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77" w:rsidRPr="00D44177" w:rsidRDefault="00E27F57" w:rsidP="00E27F57">
      <w:pPr>
        <w:tabs>
          <w:tab w:val="left" w:pos="5895"/>
        </w:tabs>
        <w:ind w:left="-709" w:right="423" w:firstLine="709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-148590</wp:posOffset>
            </wp:positionV>
            <wp:extent cx="561975" cy="685800"/>
            <wp:effectExtent l="19050" t="0" r="9525" b="0"/>
            <wp:wrapSquare wrapText="left"/>
            <wp:docPr id="54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177"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E27F57">
      <w:pPr>
        <w:tabs>
          <w:tab w:val="left" w:pos="2985"/>
        </w:tabs>
        <w:ind w:left="567" w:right="423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   </w:t>
      </w:r>
      <w:r w:rsidRPr="00D44177">
        <w:rPr>
          <w:b/>
          <w:color w:val="000000"/>
          <w:sz w:val="28"/>
          <w:szCs w:val="28"/>
          <w:lang w:val="uk-UA"/>
        </w:rPr>
        <w:t xml:space="preserve">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177" w:rsidRPr="00D44177" w:rsidRDefault="00D44177" w:rsidP="00D4417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</w:t>
      </w:r>
      <w:r w:rsidR="00095F0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095F08">
        <w:rPr>
          <w:rFonts w:ascii="Times New Roman" w:hAnsi="Times New Roman" w:cs="Times New Roman"/>
          <w:sz w:val="28"/>
          <w:szCs w:val="28"/>
        </w:rPr>
        <w:t xml:space="preserve"> гр. Кока </w:t>
      </w:r>
      <w:proofErr w:type="spellStart"/>
      <w:r w:rsidR="00095F08">
        <w:rPr>
          <w:rFonts w:ascii="Times New Roman" w:hAnsi="Times New Roman" w:cs="Times New Roman"/>
          <w:sz w:val="28"/>
          <w:szCs w:val="28"/>
        </w:rPr>
        <w:t>Галини</w:t>
      </w:r>
      <w:proofErr w:type="spellEnd"/>
      <w:proofErr w:type="gramStart"/>
      <w:r w:rsidR="00095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F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5F08">
        <w:rPr>
          <w:rFonts w:ascii="Times New Roman" w:hAnsi="Times New Roman" w:cs="Times New Roman"/>
          <w:sz w:val="28"/>
          <w:szCs w:val="28"/>
        </w:rPr>
        <w:t>ікторівни</w:t>
      </w:r>
      <w:proofErr w:type="spellEnd"/>
      <w:r w:rsidR="00095F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10/3)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r w:rsidR="00095F08">
        <w:rPr>
          <w:rFonts w:ascii="Times New Roman" w:hAnsi="Times New Roman" w:cs="Times New Roman"/>
          <w:sz w:val="28"/>
          <w:szCs w:val="28"/>
        </w:rPr>
        <w:t xml:space="preserve">,   «Про </w:t>
      </w:r>
      <w:proofErr w:type="spellStart"/>
      <w:r w:rsidR="00095F0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095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F08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095F08">
        <w:rPr>
          <w:rFonts w:ascii="Times New Roman" w:hAnsi="Times New Roman" w:cs="Times New Roman"/>
          <w:sz w:val="28"/>
          <w:szCs w:val="28"/>
        </w:rPr>
        <w:t>», «</w:t>
      </w:r>
      <w:r w:rsidRPr="00D441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D44177" w:rsidRDefault="00D44177" w:rsidP="00D4417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10 кв. 3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кв. 4.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Кока Г.В.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095F08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-148590</wp:posOffset>
            </wp:positionV>
            <wp:extent cx="561975" cy="685800"/>
            <wp:effectExtent l="19050" t="0" r="9525" b="0"/>
            <wp:wrapSquare wrapText="left"/>
            <wp:docPr id="54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D44177">
        <w:rPr>
          <w:b/>
          <w:color w:val="000000"/>
          <w:sz w:val="28"/>
          <w:szCs w:val="28"/>
          <w:lang w:val="uk-UA"/>
        </w:rPr>
        <w:t xml:space="preserve">   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177" w:rsidRPr="00D44177" w:rsidRDefault="00D44177" w:rsidP="00D44177">
      <w:pPr>
        <w:ind w:left="709" w:right="423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Шубіну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Сергію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Анатолійовичу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Яблуневий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, 23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D44177" w:rsidRDefault="00D44177" w:rsidP="00D44177">
      <w:pPr>
        <w:ind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І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Яблуневий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23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 Жукова, 23.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Шубіну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D44177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-148590</wp:posOffset>
            </wp:positionV>
            <wp:extent cx="561975" cy="685800"/>
            <wp:effectExtent l="19050" t="0" r="9525" b="0"/>
            <wp:wrapSquare wrapText="left"/>
            <wp:docPr id="547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D44177">
        <w:rPr>
          <w:b/>
          <w:color w:val="000000"/>
          <w:sz w:val="28"/>
          <w:szCs w:val="28"/>
          <w:lang w:val="uk-UA"/>
        </w:rPr>
        <w:t xml:space="preserve">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4177" w:rsidRPr="00D44177" w:rsidRDefault="00D44177" w:rsidP="00D44177">
      <w:pPr>
        <w:ind w:left="709" w:right="423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 Бурлаки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Андрія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Олександровича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Привокзальна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136) 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Привокзальна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, номер 136.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Бурлаці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А.О.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3. Контроль за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Семко С.А.).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D44177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E27F57" w:rsidRPr="00D44177" w:rsidRDefault="00E27F5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-148590</wp:posOffset>
            </wp:positionV>
            <wp:extent cx="561975" cy="685800"/>
            <wp:effectExtent l="19050" t="0" r="9525" b="0"/>
            <wp:wrapSquare wrapText="left"/>
            <wp:docPr id="5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</w:p>
    <w:p w:rsidR="00D44177" w:rsidRPr="00D44177" w:rsidRDefault="00D44177" w:rsidP="00D4417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Леоніда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Федорович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Н.Присяжнюк, 33)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D44177" w:rsidRDefault="00D44177" w:rsidP="00D4417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Н.Присяжнюк, 33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Комсомольська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, 37.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Гоменюку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D44177">
        <w:rPr>
          <w:sz w:val="28"/>
          <w:szCs w:val="28"/>
        </w:rPr>
        <w:t xml:space="preserve">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-358140</wp:posOffset>
            </wp:positionV>
            <wp:extent cx="561975" cy="685800"/>
            <wp:effectExtent l="19050" t="0" r="9525" b="0"/>
            <wp:wrapSquare wrapText="left"/>
            <wp:docPr id="54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E27F57">
      <w:pPr>
        <w:tabs>
          <w:tab w:val="left" w:pos="2985"/>
          <w:tab w:val="left" w:pos="9923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D44177">
        <w:rPr>
          <w:b/>
          <w:color w:val="000000"/>
          <w:sz w:val="28"/>
          <w:szCs w:val="28"/>
          <w:lang w:val="uk-UA"/>
        </w:rPr>
        <w:t xml:space="preserve">   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 Бондар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Тетяни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Миколаївни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Чкалова, 184)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ради                      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 Чкалова номер 184.</w:t>
      </w:r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Бондар Т.М.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  <w:lang w:val="uk-UA"/>
        </w:rPr>
        <w:t xml:space="preserve">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D4417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D44177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Fonts w:ascii="Times New Roman" w:hAnsi="Times New Roman" w:cs="Times New Roman"/>
          <w:sz w:val="28"/>
          <w:szCs w:val="28"/>
        </w:rPr>
      </w:pPr>
    </w:p>
    <w:p w:rsidR="00D44177" w:rsidRPr="00C61EE7" w:rsidRDefault="00C61EE7" w:rsidP="00C61EE7">
      <w:pPr>
        <w:tabs>
          <w:tab w:val="left" w:pos="5895"/>
        </w:tabs>
        <w:ind w:right="423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-358140</wp:posOffset>
            </wp:positionV>
            <wp:extent cx="561975" cy="685800"/>
            <wp:effectExtent l="19050" t="0" r="9525" b="0"/>
            <wp:wrapSquare wrapText="left"/>
            <wp:docPr id="544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177">
        <w:rPr>
          <w:rFonts w:ascii="Times New Roman" w:hAnsi="Times New Roman" w:cs="Times New Roman"/>
          <w:sz w:val="28"/>
          <w:szCs w:val="28"/>
        </w:rPr>
        <w:t xml:space="preserve"> </w:t>
      </w:r>
      <w:r w:rsidR="00D44177"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</w:t>
      </w:r>
      <w:r w:rsidRPr="00D44177">
        <w:rPr>
          <w:b/>
          <w:color w:val="000000"/>
          <w:sz w:val="28"/>
          <w:szCs w:val="28"/>
          <w:lang w:val="uk-UA"/>
        </w:rPr>
        <w:t xml:space="preserve"> 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C61EE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Супруна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Анатолія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Івановича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Н.Присяжнюк, 89)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Постанови КМУ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 № 1127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25.12.2015 р.,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Н.Присяжнюк, 89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Комсомольська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, 89.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Супруну А.І.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EE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C61EE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C61EE7" w:rsidRDefault="00D44177" w:rsidP="00C61EE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095F08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D44177" w:rsidRDefault="00D44177" w:rsidP="00D4417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D44177" w:rsidRPr="00C61EE7" w:rsidRDefault="00D4417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194310</wp:posOffset>
            </wp:positionV>
            <wp:extent cx="561975" cy="685800"/>
            <wp:effectExtent l="19050" t="0" r="9525" b="0"/>
            <wp:wrapSquare wrapText="left"/>
            <wp:docPr id="54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   </w:t>
      </w:r>
      <w:r w:rsidRPr="00D44177">
        <w:rPr>
          <w:b/>
          <w:color w:val="000000"/>
          <w:sz w:val="28"/>
          <w:szCs w:val="28"/>
          <w:lang w:val="uk-UA"/>
        </w:rPr>
        <w:t xml:space="preserve">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Степановича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82)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>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D44177" w:rsidRDefault="00D44177" w:rsidP="00D44177">
      <w:pPr>
        <w:ind w:left="709" w:right="423"/>
        <w:jc w:val="center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 82.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Бондаруку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І.С.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EE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C61EE7" w:rsidRDefault="00D44177" w:rsidP="00C61EE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C61EE7" w:rsidRDefault="00D44177" w:rsidP="00C61EE7">
      <w:pPr>
        <w:pStyle w:val="a7"/>
        <w:ind w:left="709" w:right="423" w:firstLine="0"/>
        <w:rPr>
          <w:sz w:val="28"/>
          <w:szCs w:val="28"/>
          <w:lang w:val="ru-RU"/>
        </w:rPr>
      </w:pPr>
      <w:r w:rsidRPr="00095F08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</w:t>
      </w:r>
      <w:proofErr w:type="spellEnd"/>
    </w:p>
    <w:p w:rsidR="00C61EE7" w:rsidRDefault="00C61EE7" w:rsidP="00C61EE7">
      <w:pPr>
        <w:pStyle w:val="a7"/>
        <w:ind w:left="709" w:right="423" w:firstLine="0"/>
        <w:rPr>
          <w:sz w:val="28"/>
          <w:szCs w:val="28"/>
          <w:lang w:val="ru-RU"/>
        </w:rPr>
      </w:pPr>
    </w:p>
    <w:p w:rsidR="00C61EE7" w:rsidRDefault="00C61EE7" w:rsidP="00C61EE7">
      <w:pPr>
        <w:pStyle w:val="a7"/>
        <w:ind w:left="709" w:right="423" w:firstLine="0"/>
        <w:rPr>
          <w:sz w:val="28"/>
          <w:szCs w:val="28"/>
          <w:lang w:val="ru-RU"/>
        </w:rPr>
      </w:pPr>
    </w:p>
    <w:p w:rsidR="00C61EE7" w:rsidRDefault="00C61EE7" w:rsidP="00C61EE7">
      <w:pPr>
        <w:pStyle w:val="a7"/>
        <w:ind w:left="709" w:right="423" w:firstLine="0"/>
        <w:rPr>
          <w:sz w:val="28"/>
          <w:szCs w:val="28"/>
          <w:lang w:val="ru-RU"/>
        </w:rPr>
      </w:pPr>
    </w:p>
    <w:p w:rsidR="00E27F57" w:rsidRDefault="00E27F57" w:rsidP="00C61EE7">
      <w:pPr>
        <w:pStyle w:val="a7"/>
        <w:ind w:left="709" w:right="423" w:firstLine="0"/>
        <w:rPr>
          <w:sz w:val="28"/>
          <w:szCs w:val="28"/>
          <w:lang w:val="ru-RU"/>
        </w:rPr>
      </w:pPr>
    </w:p>
    <w:p w:rsidR="00D44177" w:rsidRPr="00C61EE7" w:rsidRDefault="00D44177" w:rsidP="00C61EE7">
      <w:pPr>
        <w:pStyle w:val="a7"/>
        <w:ind w:left="709" w:right="423" w:firstLine="0"/>
        <w:rPr>
          <w:rStyle w:val="a6"/>
          <w:b w:val="0"/>
          <w:bCs w:val="0"/>
          <w:sz w:val="28"/>
          <w:szCs w:val="28"/>
        </w:rPr>
      </w:pPr>
      <w:r w:rsidRPr="00D44177"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4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C61EE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Ковганич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Тетяни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Костянтинівни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166)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 166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номера 162.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Ковганич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Т.К.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EE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C61EE7" w:rsidRDefault="00D44177" w:rsidP="00C61EE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095F08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C61EE7" w:rsidRDefault="00C61EE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E27F57" w:rsidRPr="00C61EE7" w:rsidRDefault="00E27F57" w:rsidP="00D4417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4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C61EE7" w:rsidRDefault="00D44177" w:rsidP="00C61EE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C61EE7" w:rsidP="00C61EE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D44177"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="00D44177" w:rsidRPr="00D44177">
        <w:rPr>
          <w:b/>
          <w:color w:val="000000"/>
          <w:sz w:val="28"/>
          <w:szCs w:val="28"/>
          <w:lang w:val="uk-UA"/>
        </w:rPr>
        <w:t xml:space="preserve">    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C61EE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Сурменко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Анастасії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Василівни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Сьомака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121 )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Сьомака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 121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номера 105 та номера 105 «а».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Сурменко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EE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C61EE7" w:rsidRDefault="00D44177" w:rsidP="00D4417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C61EE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Default="00D44177" w:rsidP="00C61EE7">
      <w:pPr>
        <w:pStyle w:val="a7"/>
        <w:ind w:left="709" w:right="423" w:firstLine="0"/>
        <w:rPr>
          <w:sz w:val="28"/>
          <w:szCs w:val="28"/>
          <w:lang w:val="ru-RU"/>
        </w:rPr>
      </w:pPr>
      <w:r w:rsidRPr="00D44177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C61EE7" w:rsidRDefault="00C61EE7" w:rsidP="00C61EE7">
      <w:pPr>
        <w:pStyle w:val="a7"/>
        <w:ind w:left="709" w:right="423" w:firstLine="0"/>
        <w:rPr>
          <w:sz w:val="28"/>
          <w:szCs w:val="28"/>
        </w:rPr>
      </w:pPr>
    </w:p>
    <w:p w:rsidR="00E27F57" w:rsidRPr="00C61EE7" w:rsidRDefault="00E27F57" w:rsidP="00C61EE7">
      <w:pPr>
        <w:pStyle w:val="a7"/>
        <w:ind w:left="709" w:right="423" w:firstLine="0"/>
        <w:rPr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4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C61EE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Загорняк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Василівни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Дорошенка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1 )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адресу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 по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Дорошенка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1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Ватутіна,2 ,  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Загорняк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3. Контроль за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</w:t>
      </w:r>
      <w:r w:rsidR="00C61EE7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C61EE7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C61EE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61EE7">
        <w:rPr>
          <w:rFonts w:ascii="Times New Roman" w:hAnsi="Times New Roman" w:cs="Times New Roman"/>
          <w:sz w:val="28"/>
          <w:szCs w:val="28"/>
        </w:rPr>
        <w:t xml:space="preserve"> Семко С.А.).</w:t>
      </w:r>
    </w:p>
    <w:p w:rsidR="00D44177" w:rsidRPr="00C61EE7" w:rsidRDefault="00D44177" w:rsidP="00C61EE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Default="00D44177" w:rsidP="00C61EE7">
      <w:pPr>
        <w:pStyle w:val="a7"/>
        <w:ind w:left="709" w:right="423" w:firstLine="0"/>
        <w:rPr>
          <w:sz w:val="28"/>
          <w:szCs w:val="28"/>
          <w:lang w:val="ru-RU"/>
        </w:rPr>
      </w:pPr>
      <w:r w:rsidRPr="00D44177">
        <w:rPr>
          <w:sz w:val="28"/>
          <w:szCs w:val="28"/>
          <w:lang w:val="ru-RU"/>
        </w:rPr>
        <w:t xml:space="preserve">                                  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E27F57" w:rsidRDefault="00E27F57" w:rsidP="00C61EE7">
      <w:pPr>
        <w:pStyle w:val="a7"/>
        <w:ind w:left="709" w:right="423" w:firstLine="0"/>
        <w:rPr>
          <w:sz w:val="28"/>
          <w:szCs w:val="28"/>
          <w:lang w:val="ru-RU"/>
        </w:rPr>
      </w:pPr>
    </w:p>
    <w:p w:rsidR="00C61EE7" w:rsidRPr="00C61EE7" w:rsidRDefault="00C61EE7" w:rsidP="00C61EE7">
      <w:pPr>
        <w:pStyle w:val="a7"/>
        <w:ind w:left="709" w:right="423" w:firstLine="0"/>
        <w:rPr>
          <w:sz w:val="28"/>
          <w:szCs w:val="28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3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C61EE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    </w:t>
      </w:r>
      <w:r w:rsidRPr="00D44177">
        <w:rPr>
          <w:b/>
          <w:color w:val="000000"/>
          <w:sz w:val="28"/>
          <w:szCs w:val="28"/>
          <w:lang w:val="uk-UA"/>
        </w:rPr>
        <w:t xml:space="preserve">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C61EE7" w:rsidRDefault="00D44177" w:rsidP="00C61EE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Сторожука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Анатолія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Івановича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Терлецького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38 )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Терлецького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 38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номера 82.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Сторожуку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А.І.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3. Контроль за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Семко С.А.). </w:t>
      </w:r>
    </w:p>
    <w:p w:rsidR="00D44177" w:rsidRPr="00D44177" w:rsidRDefault="00D44177" w:rsidP="00D44177">
      <w:pPr>
        <w:ind w:left="709" w:right="423"/>
        <w:rPr>
          <w:rFonts w:ascii="Times New Roman" w:hAnsi="Times New Roman" w:cs="Times New Roman"/>
          <w:sz w:val="28"/>
          <w:szCs w:val="28"/>
        </w:rPr>
      </w:pPr>
    </w:p>
    <w:p w:rsidR="00D44177" w:rsidRPr="00D44177" w:rsidRDefault="00D44177" w:rsidP="00D44177">
      <w:pPr>
        <w:pStyle w:val="a7"/>
        <w:ind w:left="709" w:right="423" w:firstLine="0"/>
        <w:rPr>
          <w:sz w:val="28"/>
          <w:szCs w:val="28"/>
        </w:rPr>
      </w:pPr>
      <w:r w:rsidRPr="00D44177">
        <w:rPr>
          <w:sz w:val="28"/>
          <w:szCs w:val="28"/>
          <w:lang w:val="ru-RU"/>
        </w:rPr>
        <w:t xml:space="preserve">                                  Міський голова                          </w:t>
      </w:r>
      <w:proofErr w:type="spellStart"/>
      <w:r w:rsidRPr="00D44177">
        <w:rPr>
          <w:sz w:val="28"/>
          <w:szCs w:val="28"/>
          <w:lang w:val="ru-RU"/>
        </w:rPr>
        <w:t>А.Білик</w:t>
      </w:r>
      <w:proofErr w:type="spellEnd"/>
    </w:p>
    <w:p w:rsidR="00D44177" w:rsidRPr="00C61EE7" w:rsidRDefault="00D44177" w:rsidP="00C61EE7">
      <w:pPr>
        <w:tabs>
          <w:tab w:val="left" w:pos="5895"/>
        </w:tabs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D44177" w:rsidRPr="00D44177" w:rsidRDefault="00D44177" w:rsidP="00D44177">
      <w:pPr>
        <w:tabs>
          <w:tab w:val="left" w:pos="5895"/>
        </w:tabs>
        <w:ind w:left="709" w:right="42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17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rStyle w:val="a6"/>
          <w:color w:val="000000"/>
          <w:sz w:val="28"/>
          <w:szCs w:val="28"/>
        </w:rPr>
        <w:t>У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 </w:t>
      </w:r>
      <w:r w:rsidRPr="00D44177">
        <w:rPr>
          <w:rStyle w:val="a6"/>
          <w:color w:val="000000"/>
          <w:sz w:val="28"/>
          <w:szCs w:val="28"/>
        </w:rPr>
        <w:t>К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rStyle w:val="a6"/>
          <w:color w:val="000000"/>
          <w:sz w:val="28"/>
          <w:szCs w:val="28"/>
        </w:rPr>
        <w:t>Р</w:t>
      </w:r>
      <w:proofErr w:type="gramEnd"/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А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Ї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 xml:space="preserve"> Н </w:t>
      </w:r>
      <w:r w:rsidRPr="00D44177">
        <w:rPr>
          <w:rStyle w:val="a6"/>
          <w:color w:val="000000"/>
          <w:sz w:val="28"/>
          <w:szCs w:val="28"/>
          <w:lang w:val="uk-UA"/>
        </w:rPr>
        <w:t xml:space="preserve"> </w:t>
      </w:r>
      <w:r w:rsidRPr="00D44177">
        <w:rPr>
          <w:rStyle w:val="a6"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proofErr w:type="gramStart"/>
      <w:r w:rsidRPr="00D44177">
        <w:rPr>
          <w:b/>
          <w:bCs/>
          <w:color w:val="000000"/>
          <w:sz w:val="28"/>
          <w:szCs w:val="28"/>
        </w:rPr>
        <w:t>П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Г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Щ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Е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М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А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D44177">
        <w:rPr>
          <w:b/>
          <w:bCs/>
          <w:color w:val="000000"/>
          <w:sz w:val="28"/>
          <w:szCs w:val="28"/>
        </w:rPr>
        <w:t>Р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Д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  <w:sz w:val="28"/>
          <w:szCs w:val="28"/>
        </w:rPr>
      </w:pP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В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Н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D44177">
        <w:rPr>
          <w:b/>
          <w:bCs/>
          <w:color w:val="000000"/>
          <w:sz w:val="28"/>
          <w:szCs w:val="28"/>
        </w:rPr>
        <w:t>Н</w:t>
      </w:r>
      <w:proofErr w:type="gramEnd"/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И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Ц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Ь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К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Ї 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 xml:space="preserve"> О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Б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Л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А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С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Т</w:t>
      </w:r>
      <w:r w:rsidRPr="00D4417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44177">
        <w:rPr>
          <w:b/>
          <w:bCs/>
          <w:color w:val="000000"/>
          <w:sz w:val="28"/>
          <w:szCs w:val="28"/>
        </w:rPr>
        <w:t>І</w:t>
      </w:r>
    </w:p>
    <w:p w:rsidR="00D44177" w:rsidRPr="00D44177" w:rsidRDefault="00D44177" w:rsidP="00D4417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Р І Ш Е Н </w:t>
      </w:r>
      <w:proofErr w:type="spellStart"/>
      <w:proofErr w:type="gramStart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D44177">
        <w:rPr>
          <w:rStyle w:val="a6"/>
          <w:rFonts w:ascii="Times New Roman" w:hAnsi="Times New Roman" w:cs="Times New Roman"/>
          <w:color w:val="000000"/>
          <w:sz w:val="28"/>
          <w:szCs w:val="28"/>
        </w:rPr>
        <w:tab/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sz w:val="28"/>
          <w:szCs w:val="28"/>
          <w:lang w:val="uk-UA"/>
        </w:rPr>
      </w:pP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  <w:lang w:val="uk-UA"/>
        </w:rPr>
      </w:pPr>
      <w:r w:rsidRPr="00D44177">
        <w:rPr>
          <w:b/>
          <w:color w:val="000000"/>
          <w:sz w:val="28"/>
          <w:szCs w:val="28"/>
          <w:lang w:val="uk-UA"/>
        </w:rPr>
        <w:t xml:space="preserve">18 липня   2019 р.  № 297                       </w:t>
      </w:r>
      <w:r w:rsidR="00C61EE7">
        <w:rPr>
          <w:b/>
          <w:color w:val="000000"/>
          <w:sz w:val="28"/>
          <w:szCs w:val="28"/>
          <w:lang w:val="uk-UA"/>
        </w:rPr>
        <w:t xml:space="preserve">        </w:t>
      </w:r>
      <w:r w:rsidRPr="00D44177">
        <w:rPr>
          <w:b/>
          <w:color w:val="000000"/>
          <w:sz w:val="28"/>
          <w:szCs w:val="28"/>
          <w:lang w:val="uk-UA"/>
        </w:rPr>
        <w:t xml:space="preserve">   47 сесія 7 скликання</w:t>
      </w:r>
    </w:p>
    <w:p w:rsidR="00D44177" w:rsidRPr="00D44177" w:rsidRDefault="00D44177" w:rsidP="00D4417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sz w:val="28"/>
          <w:szCs w:val="28"/>
        </w:rPr>
      </w:pPr>
      <w:proofErr w:type="gramStart"/>
      <w:r w:rsidRPr="00D44177">
        <w:rPr>
          <w:b/>
          <w:sz w:val="28"/>
          <w:szCs w:val="28"/>
        </w:rPr>
        <w:t>Р</w:t>
      </w:r>
      <w:proofErr w:type="gramEnd"/>
      <w:r w:rsidRPr="00D44177">
        <w:rPr>
          <w:b/>
          <w:sz w:val="28"/>
          <w:szCs w:val="28"/>
        </w:rPr>
        <w:t xml:space="preserve">ІЗНЕ   </w:t>
      </w:r>
    </w:p>
    <w:p w:rsidR="00D44177" w:rsidRPr="00D44177" w:rsidRDefault="00D44177" w:rsidP="00D4417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8"/>
          <w:szCs w:val="28"/>
        </w:rPr>
      </w:pPr>
      <w:r w:rsidRPr="00D441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впорядкування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b/>
          <w:sz w:val="28"/>
          <w:szCs w:val="28"/>
        </w:rPr>
        <w:t>номерації</w:t>
      </w:r>
      <w:proofErr w:type="spellEnd"/>
      <w:r w:rsidRPr="00D44177">
        <w:rPr>
          <w:rFonts w:ascii="Times New Roman" w:hAnsi="Times New Roman" w:cs="Times New Roman"/>
          <w:b/>
          <w:sz w:val="28"/>
          <w:szCs w:val="28"/>
        </w:rPr>
        <w:t>.</w:t>
      </w:r>
    </w:p>
    <w:p w:rsidR="00D44177" w:rsidRPr="00C61EE7" w:rsidRDefault="00D44177" w:rsidP="00C61EE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177" w:rsidRPr="00C61EE7" w:rsidRDefault="00D44177" w:rsidP="00C61EE7">
      <w:pPr>
        <w:ind w:left="709" w:right="4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   Розглянувши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Побережця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Лавровича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209 )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Законом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ст.30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 «Про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»,  « Порядку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прав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наказом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28.01.2003р. №7\5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28.01.2003р. №67\7388, 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міської 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177" w:rsidRPr="00C61EE7" w:rsidRDefault="00D44177" w:rsidP="00C61EE7">
      <w:pPr>
        <w:ind w:left="709" w:right="4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в  и  </w:t>
      </w:r>
      <w:proofErr w:type="spellStart"/>
      <w:proofErr w:type="gramStart"/>
      <w:r w:rsidRPr="00D4417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 и  л  а:</w:t>
      </w:r>
    </w:p>
    <w:p w:rsidR="00D44177" w:rsidRPr="00C61EE7" w:rsidRDefault="00D44177" w:rsidP="00C61EE7">
      <w:pPr>
        <w:ind w:left="709" w:right="423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будинкам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Кам’янка</w:t>
      </w:r>
      <w:proofErr w:type="spellEnd"/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1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 209 «а» -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«В» та 209 «б» -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. «А»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номера 209</w:t>
      </w:r>
      <w:r w:rsidR="00C61EE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C61EE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177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D4417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D44177">
        <w:rPr>
          <w:rFonts w:ascii="Times New Roman" w:hAnsi="Times New Roman" w:cs="Times New Roman"/>
          <w:sz w:val="28"/>
          <w:szCs w:val="28"/>
        </w:rPr>
        <w:t>Побережцю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П.Л.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вказівники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D44177">
        <w:rPr>
          <w:rFonts w:ascii="Times New Roman" w:hAnsi="Times New Roman" w:cs="Times New Roman"/>
          <w:sz w:val="28"/>
          <w:szCs w:val="28"/>
        </w:rPr>
        <w:t>.</w:t>
      </w:r>
    </w:p>
    <w:p w:rsidR="00D44177" w:rsidRPr="00C61EE7" w:rsidRDefault="00D44177" w:rsidP="00D4417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EE7">
        <w:rPr>
          <w:rFonts w:ascii="Times New Roman" w:hAnsi="Times New Roman" w:cs="Times New Roman"/>
          <w:sz w:val="28"/>
          <w:szCs w:val="28"/>
          <w:lang w:val="uk-UA"/>
        </w:rPr>
        <w:t xml:space="preserve">  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D44177" w:rsidRPr="00C61EE7" w:rsidRDefault="00D44177" w:rsidP="00C61EE7">
      <w:pPr>
        <w:ind w:right="423"/>
        <w:rPr>
          <w:rFonts w:ascii="Times New Roman" w:hAnsi="Times New Roman" w:cs="Times New Roman"/>
          <w:sz w:val="28"/>
          <w:szCs w:val="28"/>
          <w:lang w:val="uk-UA"/>
        </w:rPr>
      </w:pPr>
    </w:p>
    <w:p w:rsidR="00712253" w:rsidRDefault="00D44177" w:rsidP="00E27F57">
      <w:pPr>
        <w:pStyle w:val="a7"/>
        <w:ind w:left="709" w:right="423" w:firstLine="0"/>
        <w:rPr>
          <w:sz w:val="28"/>
          <w:szCs w:val="28"/>
        </w:rPr>
      </w:pPr>
      <w:r w:rsidRPr="00095F08">
        <w:rPr>
          <w:sz w:val="28"/>
          <w:szCs w:val="28"/>
        </w:rPr>
        <w:t xml:space="preserve">                                  </w:t>
      </w:r>
      <w:r w:rsidRPr="00D44177">
        <w:rPr>
          <w:sz w:val="28"/>
          <w:szCs w:val="28"/>
          <w:lang w:val="ru-RU"/>
        </w:rPr>
        <w:t xml:space="preserve">Міський голова </w:t>
      </w:r>
      <w:r w:rsidR="00C61EE7">
        <w:rPr>
          <w:sz w:val="28"/>
          <w:szCs w:val="28"/>
          <w:lang w:val="ru-RU"/>
        </w:rPr>
        <w:t xml:space="preserve">                         </w:t>
      </w:r>
      <w:proofErr w:type="spellStart"/>
      <w:r w:rsidR="00C61EE7">
        <w:rPr>
          <w:sz w:val="28"/>
          <w:szCs w:val="28"/>
          <w:lang w:val="ru-RU"/>
        </w:rPr>
        <w:t>А.Білик</w:t>
      </w:r>
      <w:proofErr w:type="spellEnd"/>
    </w:p>
    <w:p w:rsidR="00E27F57" w:rsidRDefault="00E27F57" w:rsidP="00E27F57">
      <w:pPr>
        <w:pStyle w:val="a7"/>
        <w:ind w:left="709" w:right="423" w:firstLine="0"/>
      </w:pPr>
    </w:p>
    <w:sectPr w:rsidR="00E27F57" w:rsidSect="00E27F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177"/>
    <w:rsid w:val="00095F08"/>
    <w:rsid w:val="00712253"/>
    <w:rsid w:val="00C61EE7"/>
    <w:rsid w:val="00D44177"/>
    <w:rsid w:val="00E2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3"/>
  </w:style>
  <w:style w:type="paragraph" w:styleId="1">
    <w:name w:val="heading 1"/>
    <w:basedOn w:val="a"/>
    <w:next w:val="a"/>
    <w:link w:val="10"/>
    <w:uiPriority w:val="9"/>
    <w:qFormat/>
    <w:rsid w:val="00D441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441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D441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paragraph" w:styleId="4">
    <w:name w:val="heading 4"/>
    <w:basedOn w:val="a"/>
    <w:next w:val="a"/>
    <w:link w:val="40"/>
    <w:qFormat/>
    <w:rsid w:val="00D441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441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9">
    <w:name w:val="heading 9"/>
    <w:basedOn w:val="a"/>
    <w:next w:val="a"/>
    <w:link w:val="90"/>
    <w:qFormat/>
    <w:rsid w:val="00D44177"/>
    <w:pPr>
      <w:spacing w:before="240" w:after="60" w:line="240" w:lineRule="auto"/>
      <w:outlineLvl w:val="8"/>
    </w:pPr>
    <w:rPr>
      <w:rFonts w:ascii="Arial" w:eastAsia="Times New Roman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77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44177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44177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D441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44177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90">
    <w:name w:val="Заголовок 9 Знак"/>
    <w:basedOn w:val="a0"/>
    <w:link w:val="9"/>
    <w:rsid w:val="00D44177"/>
    <w:rPr>
      <w:rFonts w:ascii="Arial" w:eastAsia="Times New Roman" w:hAnsi="Arial" w:cs="Arial"/>
      <w:lang w:val="uk-UA"/>
    </w:rPr>
  </w:style>
  <w:style w:type="table" w:styleId="a3">
    <w:name w:val="Table Grid"/>
    <w:basedOn w:val="a1"/>
    <w:rsid w:val="00D4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441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/>
    </w:rPr>
  </w:style>
  <w:style w:type="character" w:customStyle="1" w:styleId="a5">
    <w:name w:val="Схема документа Знак"/>
    <w:basedOn w:val="a0"/>
    <w:link w:val="a4"/>
    <w:semiHidden/>
    <w:rsid w:val="00D44177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character" w:styleId="a6">
    <w:name w:val="Strong"/>
    <w:basedOn w:val="a0"/>
    <w:uiPriority w:val="22"/>
    <w:qFormat/>
    <w:rsid w:val="00D44177"/>
    <w:rPr>
      <w:b/>
      <w:bCs/>
    </w:rPr>
  </w:style>
  <w:style w:type="paragraph" w:styleId="a7">
    <w:name w:val="List"/>
    <w:basedOn w:val="a"/>
    <w:rsid w:val="00D441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ody Text Indent"/>
    <w:basedOn w:val="a"/>
    <w:link w:val="a9"/>
    <w:rsid w:val="00D44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a">
    <w:name w:val="Знак Знак Знак Знак Знак"/>
    <w:basedOn w:val="a"/>
    <w:rsid w:val="00D44177"/>
    <w:pPr>
      <w:spacing w:before="60"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44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link w:val="ac"/>
    <w:rsid w:val="00D44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Верхний колонтитул Знак"/>
    <w:basedOn w:val="a0"/>
    <w:link w:val="ab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footer"/>
    <w:basedOn w:val="a"/>
    <w:link w:val="ae"/>
    <w:rsid w:val="00D44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e">
    <w:name w:val="Нижний колонтитул Знак"/>
    <w:basedOn w:val="a0"/>
    <w:link w:val="ad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D44177"/>
  </w:style>
  <w:style w:type="character" w:customStyle="1" w:styleId="spelle">
    <w:name w:val="spelle"/>
    <w:basedOn w:val="a0"/>
    <w:rsid w:val="00D44177"/>
  </w:style>
  <w:style w:type="paragraph" w:styleId="af">
    <w:name w:val="Body Text"/>
    <w:basedOn w:val="a"/>
    <w:link w:val="af0"/>
    <w:rsid w:val="00D441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0">
    <w:name w:val="Основной текст Знак"/>
    <w:basedOn w:val="a0"/>
    <w:link w:val="af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Indent"/>
    <w:basedOn w:val="a"/>
    <w:rsid w:val="00D441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3">
    <w:name w:val="Emphasis"/>
    <w:basedOn w:val="a0"/>
    <w:uiPriority w:val="20"/>
    <w:qFormat/>
    <w:rsid w:val="00D44177"/>
    <w:rPr>
      <w:i/>
      <w:iCs/>
    </w:rPr>
  </w:style>
  <w:style w:type="paragraph" w:styleId="af4">
    <w:name w:val="No Spacing"/>
    <w:uiPriority w:val="1"/>
    <w:qFormat/>
    <w:rsid w:val="00D4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177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Абзац списку"/>
    <w:basedOn w:val="a"/>
    <w:qFormat/>
    <w:rsid w:val="00D441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Zakonu">
    <w:name w:val="StyleZakonu"/>
    <w:basedOn w:val="a"/>
    <w:link w:val="StyleZakonu0"/>
    <w:rsid w:val="00D4417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StyleZakonu0">
    <w:name w:val="StyleZakonu Знак"/>
    <w:basedOn w:val="a0"/>
    <w:link w:val="StyleZakonu"/>
    <w:locked/>
    <w:rsid w:val="00D44177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StyleProp">
    <w:name w:val="StyleProp"/>
    <w:basedOn w:val="a"/>
    <w:link w:val="StyleProp0"/>
    <w:rsid w:val="00D44177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character" w:customStyle="1" w:styleId="StyleProp0">
    <w:name w:val="StyleProp Знак"/>
    <w:basedOn w:val="a0"/>
    <w:link w:val="StyleProp"/>
    <w:locked/>
    <w:rsid w:val="00D44177"/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StyleProp2">
    <w:name w:val="StyleProp2"/>
    <w:basedOn w:val="a"/>
    <w:rsid w:val="00D44177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val="uk-UA"/>
    </w:rPr>
  </w:style>
  <w:style w:type="paragraph" w:customStyle="1" w:styleId="Default">
    <w:name w:val="Default"/>
    <w:rsid w:val="00D44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paragraph" w:customStyle="1" w:styleId="rvps2">
    <w:name w:val="rvps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4177"/>
  </w:style>
  <w:style w:type="character" w:styleId="af6">
    <w:name w:val="Hyperlink"/>
    <w:basedOn w:val="a0"/>
    <w:uiPriority w:val="99"/>
    <w:rsid w:val="00D4417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D4417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Цитата1"/>
    <w:basedOn w:val="a"/>
    <w:rsid w:val="00D44177"/>
    <w:pPr>
      <w:suppressAutoHyphens/>
      <w:spacing w:after="0" w:line="240" w:lineRule="auto"/>
      <w:ind w:left="993" w:right="-1333" w:firstLine="141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f8">
    <w:name w:val="Balloon Text"/>
    <w:basedOn w:val="a"/>
    <w:link w:val="af9"/>
    <w:uiPriority w:val="99"/>
    <w:rsid w:val="00D44177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f9">
    <w:name w:val="Текст выноски Знак"/>
    <w:basedOn w:val="a0"/>
    <w:link w:val="af8"/>
    <w:uiPriority w:val="99"/>
    <w:rsid w:val="00D44177"/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HTMLPreformattedChar">
    <w:name w:val="HTML Preformatted Char"/>
    <w:basedOn w:val="a0"/>
    <w:locked/>
    <w:rsid w:val="00D44177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D44177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rbmf">
    <w:name w:val="tr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s2">
    <w:name w:val="fs2"/>
    <w:basedOn w:val="a0"/>
    <w:rsid w:val="00D44177"/>
    <w:rPr>
      <w:rFonts w:cs="Times New Roman"/>
    </w:rPr>
  </w:style>
  <w:style w:type="paragraph" w:customStyle="1" w:styleId="tjreflinkmrw60">
    <w:name w:val="tj reflink mr w60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cbmf">
    <w:name w:val="tc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b">
    <w:name w:val="Subtitle"/>
    <w:basedOn w:val="a"/>
    <w:link w:val="afc"/>
    <w:qFormat/>
    <w:rsid w:val="00D44177"/>
    <w:pPr>
      <w:spacing w:after="0" w:line="240" w:lineRule="auto"/>
    </w:pPr>
    <w:rPr>
      <w:rFonts w:ascii="Times New Roman" w:eastAsia="Calibri" w:hAnsi="Times New Roman" w:cs="Times New Roman"/>
      <w:sz w:val="32"/>
      <w:szCs w:val="24"/>
      <w:lang w:val="uk-UA"/>
    </w:rPr>
  </w:style>
  <w:style w:type="character" w:customStyle="1" w:styleId="afc">
    <w:name w:val="Подзаголовок Знак"/>
    <w:basedOn w:val="a0"/>
    <w:link w:val="afb"/>
    <w:rsid w:val="00D44177"/>
    <w:rPr>
      <w:rFonts w:ascii="Times New Roman" w:eastAsia="Calibri" w:hAnsi="Times New Roman" w:cs="Times New Roman"/>
      <w:sz w:val="32"/>
      <w:szCs w:val="24"/>
      <w:lang w:val="uk-UA"/>
    </w:rPr>
  </w:style>
  <w:style w:type="character" w:customStyle="1" w:styleId="12">
    <w:name w:val="Основной текст1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a0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Заголовок №2"/>
    <w:basedOn w:val="a0"/>
    <w:rsid w:val="00D44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1">
    <w:name w:val="заголовок 4"/>
    <w:basedOn w:val="a"/>
    <w:next w:val="a"/>
    <w:rsid w:val="00D4417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customStyle="1" w:styleId="afd">
    <w:name w:val="a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e">
    <w:name w:val="Нормальний текст"/>
    <w:basedOn w:val="a"/>
    <w:rsid w:val="00D441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ff">
    <w:name w:val="FollowedHyperlink"/>
    <w:basedOn w:val="a0"/>
    <w:uiPriority w:val="99"/>
    <w:unhideWhenUsed/>
    <w:rsid w:val="00D44177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D44177"/>
    <w:pPr>
      <w:widowControl w:val="0"/>
      <w:tabs>
        <w:tab w:val="left" w:pos="9498"/>
      </w:tabs>
      <w:snapToGrid w:val="0"/>
      <w:spacing w:after="0" w:line="259" w:lineRule="auto"/>
      <w:ind w:right="57" w:firstLine="700"/>
      <w:jc w:val="both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44177"/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tc">
    <w:name w:val="tc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j">
    <w:name w:val="tj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l">
    <w:name w:val="tl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ubject">
    <w:name w:val="subject"/>
    <w:basedOn w:val="a0"/>
    <w:rsid w:val="00D44177"/>
  </w:style>
  <w:style w:type="character" w:customStyle="1" w:styleId="mw-editsection">
    <w:name w:val="mw-editsection"/>
    <w:basedOn w:val="a0"/>
    <w:rsid w:val="00D44177"/>
  </w:style>
  <w:style w:type="character" w:customStyle="1" w:styleId="mw-editsection-bracket">
    <w:name w:val="mw-editsection-bracket"/>
    <w:basedOn w:val="a0"/>
    <w:rsid w:val="00D44177"/>
  </w:style>
  <w:style w:type="character" w:customStyle="1" w:styleId="mw-editsection-divider">
    <w:name w:val="mw-editsection-divider"/>
    <w:basedOn w:val="a0"/>
    <w:rsid w:val="00D44177"/>
  </w:style>
  <w:style w:type="character" w:customStyle="1" w:styleId="toctoggle">
    <w:name w:val="toctoggle"/>
    <w:basedOn w:val="a0"/>
    <w:rsid w:val="00D44177"/>
  </w:style>
  <w:style w:type="character" w:customStyle="1" w:styleId="tocnumber">
    <w:name w:val="tocnumber"/>
    <w:basedOn w:val="a0"/>
    <w:rsid w:val="00D44177"/>
  </w:style>
  <w:style w:type="character" w:customStyle="1" w:styleId="toctext">
    <w:name w:val="toctext"/>
    <w:basedOn w:val="a0"/>
    <w:rsid w:val="00D44177"/>
  </w:style>
  <w:style w:type="character" w:customStyle="1" w:styleId="mw-headline">
    <w:name w:val="mw-headline"/>
    <w:basedOn w:val="a0"/>
    <w:rsid w:val="00D44177"/>
  </w:style>
  <w:style w:type="character" w:customStyle="1" w:styleId="mwe-math-element">
    <w:name w:val="mwe-math-element"/>
    <w:basedOn w:val="a0"/>
    <w:rsid w:val="00D44177"/>
  </w:style>
  <w:style w:type="character" w:customStyle="1" w:styleId="mwe-math-mathml-inline">
    <w:name w:val="mwe-math-mathml-inline"/>
    <w:basedOn w:val="a0"/>
    <w:rsid w:val="00D44177"/>
  </w:style>
  <w:style w:type="character" w:customStyle="1" w:styleId="readmsg-thread-view-long">
    <w:name w:val="readmsg-thread-view-long"/>
    <w:basedOn w:val="a0"/>
    <w:rsid w:val="00D44177"/>
  </w:style>
  <w:style w:type="paragraph" w:customStyle="1" w:styleId="rtejustify">
    <w:name w:val="rtejustify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tecenter">
    <w:name w:val="rtecenter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7">
    <w:name w:val="rvps17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D44177"/>
  </w:style>
  <w:style w:type="character" w:customStyle="1" w:styleId="rvts64">
    <w:name w:val="rvts64"/>
    <w:basedOn w:val="a0"/>
    <w:rsid w:val="00D44177"/>
  </w:style>
  <w:style w:type="paragraph" w:customStyle="1" w:styleId="rvps7">
    <w:name w:val="rvps7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6">
    <w:name w:val="rvps6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4">
    <w:name w:val="rvps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4">
    <w:name w:val="rvts44"/>
    <w:basedOn w:val="a0"/>
    <w:rsid w:val="00D44177"/>
  </w:style>
  <w:style w:type="paragraph" w:customStyle="1" w:styleId="rvps15">
    <w:name w:val="rvps15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8">
    <w:name w:val="rvps8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2">
    <w:name w:val="rvps1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82">
    <w:name w:val="rvts82"/>
    <w:basedOn w:val="a0"/>
    <w:rsid w:val="00D44177"/>
  </w:style>
  <w:style w:type="paragraph" w:customStyle="1" w:styleId="msonormal0">
    <w:name w:val="msonormal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1">
    <w:name w:val="xfmc1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2">
    <w:name w:val="xfmc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3">
    <w:name w:val="xfmc3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4">
    <w:name w:val="xfmc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Обычный1"/>
    <w:rsid w:val="00D44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0">
    <w:name w:val="Колонтитул_"/>
    <w:basedOn w:val="a0"/>
    <w:link w:val="aff1"/>
    <w:rsid w:val="00D44177"/>
    <w:rPr>
      <w:rFonts w:ascii="Courier New" w:eastAsia="Courier New" w:hAnsi="Courier New" w:cs="Courier New"/>
      <w:i/>
      <w:iCs/>
      <w:sz w:val="11"/>
      <w:szCs w:val="11"/>
      <w:shd w:val="clear" w:color="auto" w:fill="FFFFFF"/>
    </w:rPr>
  </w:style>
  <w:style w:type="character" w:customStyle="1" w:styleId="aff2">
    <w:name w:val="Подпись к таблице_"/>
    <w:basedOn w:val="a0"/>
    <w:link w:val="aff3"/>
    <w:rsid w:val="00D44177"/>
    <w:rPr>
      <w:shd w:val="clear" w:color="auto" w:fill="FFFFFF"/>
    </w:rPr>
  </w:style>
  <w:style w:type="character" w:customStyle="1" w:styleId="25">
    <w:name w:val="Основной текст (2)_"/>
    <w:basedOn w:val="a0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4">
    <w:name w:val="Подпись к картинке_"/>
    <w:basedOn w:val="a0"/>
    <w:link w:val="aff5"/>
    <w:rsid w:val="00D44177"/>
    <w:rPr>
      <w:shd w:val="clear" w:color="auto" w:fill="FFFFFF"/>
      <w:lang w:bidi="ru-RU"/>
    </w:rPr>
  </w:style>
  <w:style w:type="paragraph" w:customStyle="1" w:styleId="aff1">
    <w:name w:val="Колонтитул"/>
    <w:basedOn w:val="a"/>
    <w:link w:val="aff0"/>
    <w:rsid w:val="00D4417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aff3">
    <w:name w:val="Подпись к таблице"/>
    <w:basedOn w:val="a"/>
    <w:link w:val="aff2"/>
    <w:rsid w:val="00D44177"/>
    <w:pPr>
      <w:widowControl w:val="0"/>
      <w:shd w:val="clear" w:color="auto" w:fill="FFFFFF"/>
      <w:spacing w:after="0" w:line="0" w:lineRule="atLeast"/>
    </w:pPr>
  </w:style>
  <w:style w:type="paragraph" w:customStyle="1" w:styleId="aff5">
    <w:name w:val="Подпись к картинке"/>
    <w:basedOn w:val="a"/>
    <w:link w:val="aff4"/>
    <w:rsid w:val="00D44177"/>
    <w:pPr>
      <w:widowControl w:val="0"/>
      <w:shd w:val="clear" w:color="auto" w:fill="FFFFFF"/>
      <w:spacing w:after="0" w:line="0" w:lineRule="atLeast"/>
    </w:pPr>
    <w:rPr>
      <w:lang w:bidi="ru-RU"/>
    </w:rPr>
  </w:style>
  <w:style w:type="character" w:customStyle="1" w:styleId="295pt">
    <w:name w:val="Основной текст (2) + 9;5 pt;Курсив"/>
    <w:basedOn w:val="25"/>
    <w:rsid w:val="00D44177"/>
    <w:rPr>
      <w:i/>
      <w:iCs/>
      <w:color w:val="000000"/>
      <w:spacing w:val="0"/>
      <w:w w:val="100"/>
      <w:position w:val="0"/>
      <w:sz w:val="19"/>
      <w:szCs w:val="19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2019-08-01T12:03:00Z</dcterms:created>
  <dcterms:modified xsi:type="dcterms:W3CDTF">2019-08-02T11:42:00Z</dcterms:modified>
</cp:coreProperties>
</file>