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54F" w:rsidRDefault="0003754F" w:rsidP="0003754F">
      <w:pPr>
        <w:tabs>
          <w:tab w:val="left" w:pos="2985"/>
          <w:tab w:val="left" w:pos="6825"/>
        </w:tabs>
        <w:autoSpaceDE w:val="0"/>
        <w:autoSpaceDN w:val="0"/>
        <w:ind w:firstLine="709"/>
        <w:jc w:val="center"/>
        <w:rPr>
          <w:rFonts w:ascii="Times New Roman" w:hAnsi="Times New Roman"/>
          <w:sz w:val="28"/>
          <w:szCs w:val="28"/>
          <w:lang w:val="ru-RU"/>
        </w:rPr>
      </w:pPr>
      <w:bookmarkStart w:id="0" w:name="_Hlk136006127"/>
      <w:r>
        <w:rPr>
          <w:rFonts w:ascii="Times New Roman" w:hAnsi="Times New Roman"/>
          <w:noProof/>
          <w:sz w:val="28"/>
          <w:szCs w:val="28"/>
          <w:lang w:val="ru-RU" w:eastAsia="ru-RU"/>
        </w:rPr>
        <w:drawing>
          <wp:inline distT="0" distB="0" distL="0" distR="0">
            <wp:extent cx="361950" cy="504825"/>
            <wp:effectExtent l="0" t="0" r="0" b="9525"/>
            <wp:docPr id="1" name="Рисунок 1" descr="Описание: Герб Укра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Украины"/>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1950" cy="504825"/>
                    </a:xfrm>
                    <a:prstGeom prst="rect">
                      <a:avLst/>
                    </a:prstGeom>
                    <a:noFill/>
                    <a:ln>
                      <a:noFill/>
                    </a:ln>
                  </pic:spPr>
                </pic:pic>
              </a:graphicData>
            </a:graphic>
          </wp:inline>
        </w:drawing>
      </w:r>
    </w:p>
    <w:p w:rsidR="0003754F" w:rsidRDefault="0003754F" w:rsidP="0003754F">
      <w:pPr>
        <w:tabs>
          <w:tab w:val="left" w:pos="2985"/>
        </w:tabs>
        <w:autoSpaceDE w:val="0"/>
        <w:autoSpaceDN w:val="0"/>
        <w:ind w:firstLine="709"/>
        <w:jc w:val="center"/>
        <w:rPr>
          <w:rFonts w:ascii="Times New Roman" w:hAnsi="Times New Roman"/>
          <w:b/>
          <w:sz w:val="28"/>
          <w:szCs w:val="28"/>
          <w:lang w:val="ru-RU"/>
        </w:rPr>
      </w:pPr>
      <w:r>
        <w:rPr>
          <w:rFonts w:ascii="Times New Roman" w:hAnsi="Times New Roman"/>
          <w:b/>
          <w:sz w:val="28"/>
          <w:szCs w:val="28"/>
          <w:lang w:val="ru-RU"/>
        </w:rPr>
        <w:t>УКРАЇНА</w:t>
      </w:r>
    </w:p>
    <w:p w:rsidR="0003754F" w:rsidRDefault="0003754F" w:rsidP="0003754F">
      <w:pPr>
        <w:ind w:firstLine="709"/>
        <w:jc w:val="center"/>
        <w:rPr>
          <w:rFonts w:ascii="Times New Roman" w:hAnsi="Times New Roman"/>
          <w:b/>
          <w:sz w:val="28"/>
          <w:szCs w:val="28"/>
          <w:lang w:val="ru-RU"/>
        </w:rPr>
      </w:pPr>
      <w:r>
        <w:rPr>
          <w:rFonts w:ascii="Times New Roman" w:hAnsi="Times New Roman"/>
          <w:b/>
          <w:sz w:val="28"/>
          <w:szCs w:val="28"/>
          <w:lang w:val="ru-RU"/>
        </w:rPr>
        <w:t>ВІННИЦЬКА ОБЛАСТЬ</w:t>
      </w:r>
    </w:p>
    <w:p w:rsidR="0003754F" w:rsidRDefault="0003754F" w:rsidP="0003754F">
      <w:pPr>
        <w:ind w:firstLine="709"/>
        <w:jc w:val="center"/>
        <w:rPr>
          <w:rFonts w:ascii="Times New Roman" w:hAnsi="Times New Roman"/>
          <w:b/>
          <w:sz w:val="28"/>
          <w:szCs w:val="28"/>
          <w:lang w:val="ru-RU"/>
        </w:rPr>
      </w:pPr>
      <w:r>
        <w:rPr>
          <w:rFonts w:ascii="Times New Roman" w:hAnsi="Times New Roman"/>
          <w:b/>
          <w:sz w:val="28"/>
          <w:szCs w:val="28"/>
          <w:lang w:val="ru-RU"/>
        </w:rPr>
        <w:t>ВІННИЦЬКИЙ РАЙОН</w:t>
      </w:r>
    </w:p>
    <w:p w:rsidR="0003754F" w:rsidRDefault="0003754F" w:rsidP="0003754F">
      <w:pPr>
        <w:ind w:firstLine="709"/>
        <w:jc w:val="center"/>
        <w:rPr>
          <w:rFonts w:ascii="Times New Roman" w:hAnsi="Times New Roman"/>
          <w:b/>
          <w:sz w:val="28"/>
          <w:szCs w:val="28"/>
          <w:lang w:val="ru-RU"/>
        </w:rPr>
      </w:pPr>
      <w:r>
        <w:rPr>
          <w:rFonts w:ascii="Times New Roman" w:hAnsi="Times New Roman"/>
          <w:b/>
          <w:sz w:val="28"/>
          <w:szCs w:val="28"/>
          <w:lang w:val="ru-RU"/>
        </w:rPr>
        <w:t>ПОГРЕБИЩЕНСЬКА МІСЬКА РАДА</w:t>
      </w:r>
    </w:p>
    <w:p w:rsidR="0003754F" w:rsidRDefault="0003754F" w:rsidP="0003754F">
      <w:pPr>
        <w:ind w:firstLine="709"/>
        <w:jc w:val="center"/>
        <w:rPr>
          <w:rFonts w:ascii="Times New Roman" w:hAnsi="Times New Roman"/>
          <w:b/>
          <w:sz w:val="28"/>
          <w:szCs w:val="28"/>
          <w:lang w:val="ru-RU"/>
        </w:rPr>
      </w:pPr>
    </w:p>
    <w:p w:rsidR="0003754F" w:rsidRDefault="0003754F" w:rsidP="0003754F">
      <w:pPr>
        <w:autoSpaceDE w:val="0"/>
        <w:autoSpaceDN w:val="0"/>
        <w:ind w:firstLine="709"/>
        <w:jc w:val="center"/>
        <w:rPr>
          <w:rFonts w:ascii="Times New Roman" w:hAnsi="Times New Roman"/>
          <w:b/>
          <w:sz w:val="28"/>
          <w:szCs w:val="28"/>
          <w:lang w:val="ru-RU"/>
        </w:rPr>
      </w:pPr>
      <w:r>
        <w:rPr>
          <w:rFonts w:ascii="Times New Roman" w:hAnsi="Times New Roman"/>
          <w:b/>
          <w:sz w:val="28"/>
          <w:szCs w:val="28"/>
          <w:lang w:val="ru-RU"/>
        </w:rPr>
        <w:t>РІШЕННЯ № 617</w:t>
      </w:r>
    </w:p>
    <w:p w:rsidR="0003754F" w:rsidRDefault="0003754F" w:rsidP="0003754F">
      <w:pPr>
        <w:autoSpaceDE w:val="0"/>
        <w:autoSpaceDN w:val="0"/>
        <w:ind w:firstLine="709"/>
        <w:jc w:val="center"/>
        <w:rPr>
          <w:rFonts w:ascii="Times New Roman" w:hAnsi="Times New Roman"/>
          <w:b/>
          <w:sz w:val="28"/>
          <w:szCs w:val="28"/>
          <w:lang w:val="ru-RU"/>
        </w:rPr>
      </w:pPr>
    </w:p>
    <w:p w:rsidR="0003754F" w:rsidRDefault="0003754F" w:rsidP="0003754F">
      <w:pPr>
        <w:autoSpaceDE w:val="0"/>
        <w:autoSpaceDN w:val="0"/>
        <w:ind w:firstLine="709"/>
        <w:jc w:val="center"/>
        <w:rPr>
          <w:rFonts w:ascii="Times New Roman" w:hAnsi="Times New Roman"/>
          <w:sz w:val="28"/>
          <w:szCs w:val="28"/>
          <w:lang w:val="ru-RU"/>
        </w:rPr>
      </w:pPr>
      <w:r>
        <w:rPr>
          <w:rFonts w:ascii="Times New Roman" w:hAnsi="Times New Roman"/>
          <w:sz w:val="28"/>
          <w:szCs w:val="28"/>
          <w:lang w:val="ru-RU"/>
        </w:rPr>
        <w:t>27 червня 2024 року</w:t>
      </w:r>
      <w:r>
        <w:rPr>
          <w:rFonts w:ascii="Times New Roman" w:hAnsi="Times New Roman"/>
          <w:sz w:val="28"/>
          <w:szCs w:val="28"/>
          <w:lang w:val="ru-RU"/>
        </w:rPr>
        <w:tab/>
        <w:t xml:space="preserve">      м. Погребище</w:t>
      </w:r>
      <w:r>
        <w:rPr>
          <w:rFonts w:ascii="Times New Roman" w:hAnsi="Times New Roman"/>
          <w:sz w:val="28"/>
          <w:szCs w:val="28"/>
          <w:lang w:val="ru-RU"/>
        </w:rPr>
        <w:tab/>
        <w:t xml:space="preserve">         60 </w:t>
      </w:r>
      <w:proofErr w:type="spellStart"/>
      <w:r>
        <w:rPr>
          <w:rFonts w:ascii="Times New Roman" w:hAnsi="Times New Roman"/>
          <w:sz w:val="28"/>
          <w:szCs w:val="28"/>
          <w:lang w:val="ru-RU"/>
        </w:rPr>
        <w:t>сесія</w:t>
      </w:r>
      <w:proofErr w:type="spellEnd"/>
      <w:r>
        <w:rPr>
          <w:rFonts w:ascii="Times New Roman" w:hAnsi="Times New Roman"/>
          <w:sz w:val="28"/>
          <w:szCs w:val="28"/>
          <w:lang w:val="ru-RU"/>
        </w:rPr>
        <w:t xml:space="preserve"> 8 </w:t>
      </w:r>
      <w:proofErr w:type="spellStart"/>
      <w:r>
        <w:rPr>
          <w:rFonts w:ascii="Times New Roman" w:hAnsi="Times New Roman"/>
          <w:sz w:val="28"/>
          <w:szCs w:val="28"/>
          <w:lang w:val="ru-RU"/>
        </w:rPr>
        <w:t>скликання</w:t>
      </w:r>
      <w:proofErr w:type="spellEnd"/>
    </w:p>
    <w:p w:rsidR="0003754F" w:rsidRDefault="0003754F" w:rsidP="0003754F">
      <w:pPr>
        <w:tabs>
          <w:tab w:val="left" w:pos="8080"/>
        </w:tabs>
        <w:ind w:firstLine="709"/>
        <w:jc w:val="center"/>
        <w:rPr>
          <w:rFonts w:ascii="Times New Roman" w:hAnsi="Times New Roman"/>
          <w:b/>
          <w:sz w:val="28"/>
          <w:szCs w:val="28"/>
          <w:lang w:val="ru-RU"/>
        </w:rPr>
      </w:pPr>
    </w:p>
    <w:p w:rsidR="0003754F" w:rsidRDefault="0003754F" w:rsidP="0003754F">
      <w:pPr>
        <w:ind w:firstLine="709"/>
        <w:jc w:val="center"/>
        <w:rPr>
          <w:rFonts w:ascii="Times New Roman" w:hAnsi="Times New Roman"/>
          <w:b/>
          <w:sz w:val="28"/>
          <w:szCs w:val="28"/>
        </w:rPr>
      </w:pPr>
      <w:r>
        <w:rPr>
          <w:rFonts w:ascii="Times New Roman" w:hAnsi="Times New Roman"/>
          <w:b/>
          <w:sz w:val="28"/>
          <w:szCs w:val="28"/>
        </w:rPr>
        <w:t xml:space="preserve">Про внесення змін до рішення </w:t>
      </w:r>
      <w:r>
        <w:rPr>
          <w:rStyle w:val="normaltextrun"/>
          <w:b/>
          <w:sz w:val="28"/>
          <w:szCs w:val="28"/>
        </w:rPr>
        <w:t>8</w:t>
      </w:r>
      <w:r>
        <w:rPr>
          <w:rStyle w:val="normaltextrun"/>
          <w:b/>
          <w:bCs/>
          <w:sz w:val="28"/>
          <w:szCs w:val="28"/>
        </w:rPr>
        <w:t xml:space="preserve"> сесії</w:t>
      </w:r>
      <w:r>
        <w:rPr>
          <w:rStyle w:val="normaltextrun"/>
          <w:b/>
          <w:bCs/>
          <w:sz w:val="28"/>
          <w:szCs w:val="28"/>
          <w:lang w:val="ru-RU"/>
        </w:rPr>
        <w:t xml:space="preserve"> </w:t>
      </w:r>
      <w:r>
        <w:rPr>
          <w:rFonts w:ascii="Times New Roman" w:hAnsi="Times New Roman"/>
          <w:b/>
          <w:sz w:val="28"/>
          <w:szCs w:val="28"/>
        </w:rPr>
        <w:t>Погребищенської міської ради</w:t>
      </w:r>
      <w:r>
        <w:rPr>
          <w:rStyle w:val="normaltextrun"/>
          <w:b/>
          <w:bCs/>
          <w:sz w:val="28"/>
          <w:szCs w:val="28"/>
        </w:rPr>
        <w:t xml:space="preserve"> 8 скликання</w:t>
      </w:r>
      <w:r>
        <w:rPr>
          <w:rStyle w:val="eop"/>
          <w:b/>
          <w:sz w:val="28"/>
          <w:szCs w:val="28"/>
        </w:rPr>
        <w:t xml:space="preserve"> від</w:t>
      </w:r>
      <w:r>
        <w:rPr>
          <w:rStyle w:val="eop"/>
          <w:b/>
          <w:sz w:val="28"/>
          <w:szCs w:val="28"/>
          <w:lang w:val="ru-RU"/>
        </w:rPr>
        <w:t xml:space="preserve"> </w:t>
      </w:r>
      <w:r>
        <w:rPr>
          <w:rStyle w:val="normaltextrun"/>
          <w:b/>
          <w:sz w:val="28"/>
          <w:szCs w:val="28"/>
        </w:rPr>
        <w:t>8 квітня 2021 року</w:t>
      </w:r>
      <w:r>
        <w:rPr>
          <w:rStyle w:val="normaltextrun"/>
          <w:b/>
          <w:sz w:val="28"/>
          <w:szCs w:val="28"/>
          <w:lang w:val="ru-RU"/>
        </w:rPr>
        <w:t xml:space="preserve"> </w:t>
      </w:r>
      <w:r>
        <w:rPr>
          <w:rStyle w:val="normaltextrun"/>
          <w:b/>
          <w:sz w:val="28"/>
          <w:szCs w:val="28"/>
        </w:rPr>
        <w:t>№131-8-8/572</w:t>
      </w:r>
    </w:p>
    <w:p w:rsidR="0003754F" w:rsidRDefault="0003754F" w:rsidP="0003754F">
      <w:pPr>
        <w:ind w:firstLine="709"/>
        <w:jc w:val="center"/>
        <w:rPr>
          <w:rFonts w:ascii="Times New Roman" w:hAnsi="Times New Roman"/>
          <w:b/>
          <w:sz w:val="28"/>
          <w:szCs w:val="28"/>
        </w:rPr>
      </w:pPr>
    </w:p>
    <w:p w:rsidR="0003754F" w:rsidRDefault="0003754F" w:rsidP="0003754F">
      <w:pPr>
        <w:tabs>
          <w:tab w:val="left" w:pos="2985"/>
        </w:tabs>
        <w:ind w:firstLine="709"/>
        <w:jc w:val="both"/>
        <w:rPr>
          <w:rFonts w:ascii="Times New Roman" w:hAnsi="Times New Roman"/>
          <w:sz w:val="28"/>
          <w:szCs w:val="28"/>
        </w:rPr>
      </w:pPr>
      <w:r>
        <w:rPr>
          <w:rFonts w:ascii="Times New Roman" w:hAnsi="Times New Roman"/>
          <w:sz w:val="28"/>
          <w:szCs w:val="28"/>
        </w:rPr>
        <w:t xml:space="preserve">Відповідно до статті 25, частини 1 статті 59 Закону України «Про місцеве самоврядування в Україні», Закону України «Про адміністративні послуги», розпорядження Кабінету Міністрів України від 16  травня </w:t>
      </w:r>
      <w:r>
        <w:rPr>
          <w:rFonts w:ascii="Times New Roman" w:hAnsi="Times New Roman"/>
          <w:bCs/>
          <w:sz w:val="28"/>
          <w:szCs w:val="28"/>
        </w:rPr>
        <w:t>2014 року 523-р</w:t>
      </w:r>
      <w:r>
        <w:rPr>
          <w:rFonts w:ascii="Times New Roman" w:hAnsi="Times New Roman"/>
          <w:b/>
          <w:bCs/>
          <w:sz w:val="28"/>
          <w:szCs w:val="28"/>
        </w:rPr>
        <w:t xml:space="preserve"> </w:t>
      </w:r>
      <w:r>
        <w:rPr>
          <w:rFonts w:ascii="Times New Roman" w:hAnsi="Times New Roman"/>
          <w:bCs/>
          <w:sz w:val="28"/>
          <w:szCs w:val="28"/>
        </w:rPr>
        <w:t>«Деякі питання надання адміністративних послуг органів виконавчої влади через центри надання адміністративних послуг»</w:t>
      </w:r>
      <w:r>
        <w:rPr>
          <w:rFonts w:ascii="inherit" w:hAnsi="inherit" w:cs="inherit"/>
          <w:sz w:val="28"/>
          <w:szCs w:val="28"/>
        </w:rPr>
        <w:t xml:space="preserve">, </w:t>
      </w:r>
      <w:r>
        <w:rPr>
          <w:rFonts w:ascii="Times New Roman" w:hAnsi="Times New Roman"/>
          <w:sz w:val="28"/>
          <w:szCs w:val="28"/>
        </w:rPr>
        <w:t xml:space="preserve">враховуючи рішення виконавчого комітету Погребищенської міської ради від 13 червня 2024 року №226 «Про </w:t>
      </w:r>
      <w:proofErr w:type="spellStart"/>
      <w:r>
        <w:rPr>
          <w:rFonts w:ascii="Times New Roman" w:hAnsi="Times New Roman"/>
          <w:sz w:val="28"/>
          <w:szCs w:val="28"/>
        </w:rPr>
        <w:t>проєкт</w:t>
      </w:r>
      <w:proofErr w:type="spellEnd"/>
      <w:r>
        <w:rPr>
          <w:rFonts w:ascii="Times New Roman" w:hAnsi="Times New Roman"/>
          <w:sz w:val="28"/>
          <w:szCs w:val="28"/>
        </w:rPr>
        <w:t xml:space="preserve"> рішення Погребищенської міської ради «Про внесення змін до рішення </w:t>
      </w:r>
      <w:r>
        <w:rPr>
          <w:rStyle w:val="normaltextrun"/>
          <w:sz w:val="28"/>
          <w:szCs w:val="28"/>
        </w:rPr>
        <w:t>8</w:t>
      </w:r>
      <w:r>
        <w:rPr>
          <w:rStyle w:val="normaltextrun"/>
          <w:bCs/>
          <w:sz w:val="28"/>
          <w:szCs w:val="28"/>
        </w:rPr>
        <w:t xml:space="preserve"> сесії </w:t>
      </w:r>
      <w:r>
        <w:rPr>
          <w:rFonts w:ascii="Times New Roman" w:hAnsi="Times New Roman"/>
          <w:sz w:val="28"/>
          <w:szCs w:val="28"/>
        </w:rPr>
        <w:t>Погребищенської міської ради</w:t>
      </w:r>
      <w:r>
        <w:rPr>
          <w:rStyle w:val="normaltextrun"/>
          <w:bCs/>
          <w:sz w:val="28"/>
          <w:szCs w:val="28"/>
        </w:rPr>
        <w:t xml:space="preserve"> 8 скликання</w:t>
      </w:r>
      <w:r>
        <w:rPr>
          <w:rStyle w:val="eop"/>
          <w:sz w:val="28"/>
          <w:szCs w:val="28"/>
        </w:rPr>
        <w:t xml:space="preserve"> від </w:t>
      </w:r>
      <w:r>
        <w:rPr>
          <w:rStyle w:val="normaltextrun"/>
          <w:sz w:val="28"/>
          <w:szCs w:val="28"/>
        </w:rPr>
        <w:t>08 квітня 2021 року №131-8-8/572</w:t>
      </w:r>
      <w:r>
        <w:rPr>
          <w:rFonts w:ascii="Times New Roman" w:hAnsi="Times New Roman"/>
          <w:sz w:val="28"/>
          <w:szCs w:val="28"/>
        </w:rPr>
        <w:t>»», висновок постійної комісії міської ради з питань регламенту, депутатської діяльності і етики, гласності, адміністративного устрою, забезпечення законності, протидії корупції  міська рада ВИРІШИЛА:</w:t>
      </w:r>
    </w:p>
    <w:p w:rsidR="0003754F" w:rsidRDefault="0003754F" w:rsidP="0003754F">
      <w:pPr>
        <w:pStyle w:val="21"/>
        <w:shd w:val="clear" w:color="auto" w:fill="auto"/>
        <w:tabs>
          <w:tab w:val="left" w:pos="709"/>
        </w:tabs>
        <w:spacing w:before="0" w:after="0" w:line="240" w:lineRule="auto"/>
        <w:ind w:firstLine="709"/>
        <w:rPr>
          <w:rFonts w:ascii="Times New Roman" w:hAnsi="Times New Roman"/>
        </w:rPr>
      </w:pPr>
    </w:p>
    <w:p w:rsidR="0003754F" w:rsidRDefault="0003754F" w:rsidP="0003754F">
      <w:pPr>
        <w:pStyle w:val="ac"/>
        <w:numPr>
          <w:ilvl w:val="0"/>
          <w:numId w:val="2"/>
        </w:numPr>
        <w:ind w:left="0" w:firstLine="709"/>
        <w:jc w:val="both"/>
        <w:rPr>
          <w:rFonts w:ascii="Times New Roman" w:hAnsi="Times New Roman"/>
          <w:sz w:val="28"/>
          <w:szCs w:val="28"/>
        </w:rPr>
      </w:pPr>
      <w:proofErr w:type="spellStart"/>
      <w:r>
        <w:rPr>
          <w:rFonts w:ascii="Times New Roman" w:hAnsi="Times New Roman"/>
          <w:sz w:val="28"/>
          <w:szCs w:val="28"/>
        </w:rPr>
        <w:t>Внести</w:t>
      </w:r>
      <w:proofErr w:type="spellEnd"/>
      <w:r>
        <w:rPr>
          <w:rFonts w:ascii="Times New Roman" w:hAnsi="Times New Roman"/>
          <w:sz w:val="28"/>
          <w:szCs w:val="28"/>
        </w:rPr>
        <w:t xml:space="preserve"> зміни та затвердити в новій редакції Перелік адміністративних послуг, які надаються через Центр надання адміністративних послуг Погребищенської міської ради, затверджений рішенням 8 сесії Погребищенської міської ради 8 скликання від 08 квітня 2021 року №131-8-8/572, що додається.</w:t>
      </w:r>
    </w:p>
    <w:p w:rsidR="0003754F" w:rsidRDefault="0003754F" w:rsidP="0003754F">
      <w:pPr>
        <w:pStyle w:val="ac"/>
        <w:numPr>
          <w:ilvl w:val="0"/>
          <w:numId w:val="2"/>
        </w:numPr>
        <w:ind w:left="0" w:firstLine="709"/>
        <w:jc w:val="both"/>
        <w:rPr>
          <w:rFonts w:ascii="Times New Roman" w:hAnsi="Times New Roman"/>
          <w:bCs/>
          <w:sz w:val="28"/>
          <w:szCs w:val="28"/>
        </w:rPr>
      </w:pPr>
      <w:r>
        <w:rPr>
          <w:rFonts w:ascii="Times New Roman" w:hAnsi="Times New Roman"/>
          <w:sz w:val="28"/>
          <w:szCs w:val="28"/>
        </w:rPr>
        <w:t xml:space="preserve">Визнати таким, що втратило чинність, рішення </w:t>
      </w:r>
      <w:r>
        <w:rPr>
          <w:rStyle w:val="normaltextrun"/>
          <w:sz w:val="28"/>
          <w:szCs w:val="28"/>
        </w:rPr>
        <w:t xml:space="preserve">46 сесії </w:t>
      </w:r>
      <w:r>
        <w:rPr>
          <w:rFonts w:ascii="Times New Roman" w:hAnsi="Times New Roman"/>
          <w:sz w:val="28"/>
          <w:szCs w:val="28"/>
        </w:rPr>
        <w:t>Погребищенської міської ради</w:t>
      </w:r>
      <w:r>
        <w:rPr>
          <w:rStyle w:val="normaltextrun"/>
          <w:sz w:val="28"/>
          <w:szCs w:val="28"/>
        </w:rPr>
        <w:t xml:space="preserve"> 8 скликання</w:t>
      </w:r>
      <w:r>
        <w:rPr>
          <w:rStyle w:val="eop"/>
          <w:sz w:val="28"/>
          <w:szCs w:val="28"/>
        </w:rPr>
        <w:t xml:space="preserve"> від 22</w:t>
      </w:r>
      <w:r>
        <w:rPr>
          <w:rStyle w:val="normaltextrun"/>
          <w:sz w:val="28"/>
          <w:szCs w:val="28"/>
        </w:rPr>
        <w:t xml:space="preserve"> серпня 2023 року №807 </w:t>
      </w:r>
      <w:r>
        <w:rPr>
          <w:rFonts w:ascii="Times New Roman" w:hAnsi="Times New Roman"/>
          <w:bCs/>
          <w:sz w:val="28"/>
          <w:szCs w:val="28"/>
        </w:rPr>
        <w:t xml:space="preserve">«Про внесення змін до рішення </w:t>
      </w:r>
      <w:r>
        <w:rPr>
          <w:rStyle w:val="normaltextrun"/>
          <w:bCs/>
          <w:sz w:val="28"/>
          <w:szCs w:val="28"/>
        </w:rPr>
        <w:t xml:space="preserve">8 сесії </w:t>
      </w:r>
      <w:r>
        <w:rPr>
          <w:rFonts w:ascii="Times New Roman" w:hAnsi="Times New Roman"/>
          <w:bCs/>
          <w:sz w:val="28"/>
          <w:szCs w:val="28"/>
        </w:rPr>
        <w:t>Погребищенської міської ради</w:t>
      </w:r>
      <w:r>
        <w:rPr>
          <w:rStyle w:val="normaltextrun"/>
          <w:bCs/>
          <w:sz w:val="28"/>
          <w:szCs w:val="28"/>
        </w:rPr>
        <w:t xml:space="preserve"> 8 скликання</w:t>
      </w:r>
      <w:r>
        <w:rPr>
          <w:rStyle w:val="eop"/>
          <w:bCs/>
          <w:sz w:val="28"/>
          <w:szCs w:val="28"/>
        </w:rPr>
        <w:t xml:space="preserve"> від </w:t>
      </w:r>
      <w:r>
        <w:rPr>
          <w:rStyle w:val="normaltextrun"/>
          <w:bCs/>
          <w:sz w:val="28"/>
          <w:szCs w:val="28"/>
        </w:rPr>
        <w:t xml:space="preserve"> 8 квітня 2021 року №131-8-8/572</w:t>
      </w:r>
      <w:r>
        <w:rPr>
          <w:rFonts w:ascii="Times New Roman" w:hAnsi="Times New Roman"/>
          <w:bCs/>
          <w:sz w:val="28"/>
          <w:szCs w:val="28"/>
        </w:rPr>
        <w:t xml:space="preserve">». </w:t>
      </w:r>
    </w:p>
    <w:p w:rsidR="0003754F" w:rsidRDefault="0003754F" w:rsidP="0003754F">
      <w:pPr>
        <w:pStyle w:val="ac"/>
        <w:numPr>
          <w:ilvl w:val="0"/>
          <w:numId w:val="2"/>
        </w:numPr>
        <w:ind w:left="0" w:firstLine="709"/>
        <w:jc w:val="both"/>
        <w:rPr>
          <w:rFonts w:ascii="Times New Roman" w:hAnsi="Times New Roman"/>
          <w:bCs/>
          <w:sz w:val="28"/>
          <w:szCs w:val="28"/>
        </w:rPr>
      </w:pPr>
      <w:r>
        <w:rPr>
          <w:rFonts w:ascii="Times New Roman" w:hAnsi="Times New Roman"/>
          <w:sz w:val="28"/>
          <w:szCs w:val="28"/>
          <w:u w:val="single" w:color="FFFFFF"/>
        </w:rPr>
        <w:t>Контроль за виконанням цього рішення покласти</w:t>
      </w:r>
      <w:r>
        <w:rPr>
          <w:u w:val="single" w:color="FFFFFF"/>
        </w:rPr>
        <w:t xml:space="preserve"> </w:t>
      </w:r>
      <w:r>
        <w:rPr>
          <w:rFonts w:ascii="Times New Roman" w:hAnsi="Times New Roman"/>
          <w:sz w:val="28"/>
          <w:szCs w:val="28"/>
          <w:u w:val="single" w:color="FFFFFF"/>
        </w:rPr>
        <w:t>на</w:t>
      </w:r>
      <w:r>
        <w:rPr>
          <w:u w:val="single" w:color="FFFFFF"/>
        </w:rPr>
        <w:t xml:space="preserve"> </w:t>
      </w:r>
      <w:r>
        <w:rPr>
          <w:rFonts w:ascii="Times New Roman" w:hAnsi="Times New Roman"/>
          <w:bCs/>
          <w:iCs/>
          <w:sz w:val="28"/>
          <w:szCs w:val="28"/>
          <w:lang w:eastAsia="ru-RU"/>
        </w:rPr>
        <w:t xml:space="preserve">постійну комісію міської ради </w:t>
      </w:r>
      <w:r>
        <w:rPr>
          <w:rFonts w:ascii="Times New Roman" w:hAnsi="Times New Roman"/>
          <w:bCs/>
          <w:sz w:val="28"/>
          <w:szCs w:val="28"/>
          <w:lang w:eastAsia="ru-RU"/>
        </w:rPr>
        <w:t xml:space="preserve">з питань </w:t>
      </w:r>
      <w:r>
        <w:rPr>
          <w:rFonts w:ascii="Times New Roman" w:hAnsi="Times New Roman"/>
          <w:sz w:val="28"/>
          <w:szCs w:val="28"/>
        </w:rPr>
        <w:t>регламенту, депутатської діяльності і етики, гласності,</w:t>
      </w:r>
      <w:r>
        <w:rPr>
          <w:rFonts w:ascii="Times New Roman" w:hAnsi="Times New Roman"/>
        </w:rPr>
        <w:t xml:space="preserve"> </w:t>
      </w:r>
      <w:r>
        <w:rPr>
          <w:rFonts w:ascii="Times New Roman" w:hAnsi="Times New Roman"/>
          <w:sz w:val="28"/>
          <w:szCs w:val="28"/>
        </w:rPr>
        <w:t>адміністративного устрою, забезпечення законності, протидії корупції (</w:t>
      </w:r>
      <w:proofErr w:type="spellStart"/>
      <w:r>
        <w:rPr>
          <w:rFonts w:ascii="Times New Roman" w:hAnsi="Times New Roman"/>
          <w:sz w:val="28"/>
          <w:szCs w:val="28"/>
        </w:rPr>
        <w:t>Никитюк</w:t>
      </w:r>
      <w:proofErr w:type="spellEnd"/>
      <w:r>
        <w:rPr>
          <w:rFonts w:ascii="Times New Roman" w:hAnsi="Times New Roman"/>
          <w:sz w:val="28"/>
          <w:szCs w:val="28"/>
        </w:rPr>
        <w:t xml:space="preserve"> В.О.)</w:t>
      </w:r>
      <w:r>
        <w:rPr>
          <w:rFonts w:ascii="Times New Roman" w:hAnsi="Times New Roman"/>
          <w:bCs/>
          <w:sz w:val="28"/>
          <w:szCs w:val="28"/>
          <w:lang w:eastAsia="ru-RU"/>
        </w:rPr>
        <w:t>.</w:t>
      </w:r>
    </w:p>
    <w:p w:rsidR="0003754F" w:rsidRDefault="0003754F" w:rsidP="0003754F">
      <w:pPr>
        <w:pStyle w:val="21"/>
        <w:shd w:val="clear" w:color="auto" w:fill="auto"/>
        <w:tabs>
          <w:tab w:val="left" w:pos="709"/>
        </w:tabs>
        <w:spacing w:before="0" w:after="0" w:line="240" w:lineRule="auto"/>
        <w:ind w:firstLine="709"/>
        <w:rPr>
          <w:rFonts w:ascii="Times New Roman" w:hAnsi="Times New Roman"/>
        </w:rPr>
      </w:pPr>
    </w:p>
    <w:bookmarkEnd w:id="0"/>
    <w:p w:rsidR="0003754F" w:rsidRDefault="0003754F" w:rsidP="0003754F">
      <w:pPr>
        <w:pStyle w:val="21"/>
        <w:shd w:val="clear" w:color="auto" w:fill="auto"/>
        <w:tabs>
          <w:tab w:val="left" w:pos="709"/>
        </w:tabs>
        <w:spacing w:before="0" w:after="0" w:line="240" w:lineRule="auto"/>
        <w:ind w:firstLine="709"/>
        <w:rPr>
          <w:b/>
          <w:bCs/>
          <w:iCs/>
          <w:color w:val="000000"/>
          <w:bdr w:val="none" w:sz="0" w:space="0" w:color="auto" w:frame="1"/>
        </w:rPr>
      </w:pPr>
      <w:r>
        <w:rPr>
          <w:b/>
          <w:bCs/>
          <w:iCs/>
          <w:color w:val="000000"/>
          <w:bdr w:val="none" w:sz="0" w:space="0" w:color="auto" w:frame="1"/>
        </w:rPr>
        <w:t xml:space="preserve"> </w:t>
      </w:r>
    </w:p>
    <w:p w:rsidR="0003754F" w:rsidRDefault="0003754F" w:rsidP="0003754F">
      <w:pPr>
        <w:pStyle w:val="15"/>
        <w:ind w:left="0" w:right="0" w:firstLine="709"/>
        <w:jc w:val="both"/>
        <w:rPr>
          <w:szCs w:val="28"/>
        </w:rPr>
      </w:pPr>
    </w:p>
    <w:p w:rsidR="0003754F" w:rsidRDefault="0003754F" w:rsidP="0003754F">
      <w:pPr>
        <w:jc w:val="both"/>
        <w:rPr>
          <w:rFonts w:ascii="Times New Roman" w:hAnsi="Times New Roman"/>
          <w:sz w:val="28"/>
          <w:szCs w:val="28"/>
        </w:rPr>
      </w:pPr>
      <w:r>
        <w:rPr>
          <w:rFonts w:ascii="Times New Roman" w:hAnsi="Times New Roman"/>
          <w:b/>
          <w:sz w:val="28"/>
          <w:szCs w:val="28"/>
        </w:rPr>
        <w:t xml:space="preserve">  Погребищенський міський голова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Сергій ВОЛИНСЬКИЙ</w:t>
      </w:r>
    </w:p>
    <w:p w:rsidR="0003754F" w:rsidRDefault="0003754F" w:rsidP="0003754F">
      <w:pPr>
        <w:suppressAutoHyphens w:val="0"/>
        <w:rPr>
          <w:rFonts w:ascii="Times New Roman" w:hAnsi="Times New Roman"/>
          <w:b/>
          <w:sz w:val="28"/>
          <w:szCs w:val="28"/>
        </w:rPr>
      </w:pPr>
      <w:r>
        <w:rPr>
          <w:b/>
        </w:rPr>
        <w:br w:type="page"/>
      </w:r>
    </w:p>
    <w:p w:rsidR="0003754F" w:rsidRDefault="0003754F" w:rsidP="0003754F">
      <w:pPr>
        <w:jc w:val="right"/>
        <w:rPr>
          <w:rFonts w:ascii="Times New Roman" w:hAnsi="Times New Roman"/>
          <w:color w:val="000000" w:themeColor="text1"/>
          <w:sz w:val="28"/>
          <w:szCs w:val="28"/>
        </w:rPr>
      </w:pPr>
      <w:r>
        <w:rPr>
          <w:rFonts w:ascii="Times New Roman" w:hAnsi="Times New Roman"/>
          <w:color w:val="000000" w:themeColor="text1"/>
          <w:sz w:val="28"/>
          <w:szCs w:val="28"/>
        </w:rPr>
        <w:lastRenderedPageBreak/>
        <w:t>ЗАТВЕРДЖЕНО</w:t>
      </w:r>
    </w:p>
    <w:p w:rsidR="0003754F" w:rsidRDefault="0003754F" w:rsidP="0003754F">
      <w:pPr>
        <w:ind w:firstLine="5387"/>
        <w:jc w:val="right"/>
        <w:rPr>
          <w:rFonts w:ascii="Times New Roman" w:hAnsi="Times New Roman"/>
          <w:color w:val="000000" w:themeColor="text1"/>
          <w:sz w:val="28"/>
          <w:szCs w:val="28"/>
        </w:rPr>
      </w:pPr>
      <w:r>
        <w:rPr>
          <w:rFonts w:ascii="Times New Roman" w:hAnsi="Times New Roman"/>
          <w:color w:val="000000" w:themeColor="text1"/>
          <w:sz w:val="28"/>
          <w:szCs w:val="28"/>
        </w:rPr>
        <w:t xml:space="preserve"> рішення </w:t>
      </w:r>
      <w:r>
        <w:rPr>
          <w:rFonts w:ascii="Times New Roman" w:hAnsi="Times New Roman"/>
          <w:color w:val="000000" w:themeColor="text1"/>
          <w:sz w:val="28"/>
          <w:szCs w:val="28"/>
          <w:lang w:val="ru-RU"/>
        </w:rPr>
        <w:t>60</w:t>
      </w:r>
      <w:r>
        <w:rPr>
          <w:rFonts w:ascii="Times New Roman" w:hAnsi="Times New Roman"/>
          <w:color w:val="000000" w:themeColor="text1"/>
          <w:sz w:val="28"/>
          <w:szCs w:val="28"/>
        </w:rPr>
        <w:t xml:space="preserve"> сесії</w:t>
      </w:r>
    </w:p>
    <w:p w:rsidR="0003754F" w:rsidRDefault="0003754F" w:rsidP="0003754F">
      <w:pPr>
        <w:ind w:firstLine="5387"/>
        <w:jc w:val="right"/>
        <w:rPr>
          <w:rFonts w:ascii="Times New Roman" w:hAnsi="Times New Roman"/>
          <w:color w:val="000000" w:themeColor="text1"/>
          <w:sz w:val="28"/>
          <w:szCs w:val="28"/>
        </w:rPr>
      </w:pPr>
      <w:r>
        <w:rPr>
          <w:rFonts w:ascii="Times New Roman" w:hAnsi="Times New Roman"/>
          <w:color w:val="000000" w:themeColor="text1"/>
          <w:sz w:val="28"/>
          <w:szCs w:val="28"/>
        </w:rPr>
        <w:t xml:space="preserve"> Погребищенської міської ради</w:t>
      </w:r>
    </w:p>
    <w:p w:rsidR="0003754F" w:rsidRDefault="0003754F" w:rsidP="0003754F">
      <w:pPr>
        <w:ind w:firstLine="5387"/>
        <w:jc w:val="right"/>
        <w:rPr>
          <w:rFonts w:ascii="Times New Roman" w:hAnsi="Times New Roman"/>
          <w:color w:val="000000" w:themeColor="text1"/>
          <w:sz w:val="28"/>
          <w:szCs w:val="28"/>
        </w:rPr>
      </w:pPr>
      <w:r>
        <w:rPr>
          <w:rFonts w:ascii="Times New Roman" w:hAnsi="Times New Roman"/>
          <w:color w:val="000000" w:themeColor="text1"/>
          <w:sz w:val="28"/>
          <w:szCs w:val="28"/>
        </w:rPr>
        <w:t>8 скликання</w:t>
      </w:r>
    </w:p>
    <w:p w:rsidR="0003754F" w:rsidRDefault="0003754F" w:rsidP="0003754F">
      <w:pPr>
        <w:jc w:val="right"/>
        <w:rPr>
          <w:rFonts w:ascii="Times New Roman" w:hAnsi="Times New Roman"/>
          <w:color w:val="000000" w:themeColor="text1"/>
          <w:sz w:val="28"/>
          <w:szCs w:val="28"/>
          <w:lang w:val="ru-RU"/>
        </w:rPr>
      </w:pPr>
      <w:r>
        <w:rPr>
          <w:rFonts w:ascii="Times New Roman" w:hAnsi="Times New Roman"/>
          <w:color w:val="000000" w:themeColor="text1"/>
          <w:sz w:val="28"/>
          <w:szCs w:val="28"/>
        </w:rPr>
        <w:t xml:space="preserve">від  </w:t>
      </w:r>
      <w:r>
        <w:rPr>
          <w:rFonts w:ascii="Times New Roman" w:hAnsi="Times New Roman"/>
          <w:color w:val="000000" w:themeColor="text1"/>
          <w:sz w:val="28"/>
          <w:szCs w:val="28"/>
          <w:lang w:val="ru-RU"/>
        </w:rPr>
        <w:t>27 червня</w:t>
      </w:r>
      <w:r>
        <w:rPr>
          <w:rFonts w:ascii="Times New Roman" w:hAnsi="Times New Roman"/>
          <w:color w:val="000000" w:themeColor="text1"/>
          <w:sz w:val="28"/>
          <w:szCs w:val="28"/>
        </w:rPr>
        <w:t xml:space="preserve"> 2024  року №</w:t>
      </w:r>
      <w:r>
        <w:rPr>
          <w:rFonts w:ascii="Times New Roman" w:hAnsi="Times New Roman"/>
          <w:color w:val="000000" w:themeColor="text1"/>
          <w:sz w:val="28"/>
          <w:szCs w:val="28"/>
          <w:lang w:val="ru-RU"/>
        </w:rPr>
        <w:t xml:space="preserve"> 617</w:t>
      </w:r>
    </w:p>
    <w:p w:rsidR="0003754F" w:rsidRDefault="0003754F" w:rsidP="0003754F">
      <w:pPr>
        <w:jc w:val="center"/>
        <w:rPr>
          <w:rFonts w:ascii="Times New Roman" w:hAnsi="Times New Roman"/>
          <w:b/>
          <w:sz w:val="28"/>
          <w:szCs w:val="28"/>
        </w:rPr>
      </w:pPr>
    </w:p>
    <w:p w:rsidR="0003754F" w:rsidRDefault="0003754F" w:rsidP="0003754F">
      <w:pPr>
        <w:jc w:val="center"/>
        <w:rPr>
          <w:rFonts w:ascii="Times New Roman" w:hAnsi="Times New Roman"/>
          <w:b/>
          <w:sz w:val="28"/>
          <w:szCs w:val="28"/>
        </w:rPr>
      </w:pPr>
      <w:r>
        <w:rPr>
          <w:rFonts w:ascii="Times New Roman" w:hAnsi="Times New Roman"/>
          <w:b/>
          <w:sz w:val="28"/>
          <w:szCs w:val="28"/>
        </w:rPr>
        <w:t>ПЕРЕЛІК</w:t>
      </w:r>
    </w:p>
    <w:p w:rsidR="0003754F" w:rsidRDefault="0003754F" w:rsidP="0003754F">
      <w:pPr>
        <w:jc w:val="center"/>
        <w:rPr>
          <w:rFonts w:ascii="Times New Roman" w:hAnsi="Times New Roman"/>
          <w:b/>
          <w:sz w:val="28"/>
          <w:szCs w:val="28"/>
        </w:rPr>
      </w:pPr>
      <w:r>
        <w:rPr>
          <w:rFonts w:ascii="Times New Roman" w:hAnsi="Times New Roman"/>
          <w:b/>
          <w:sz w:val="28"/>
          <w:szCs w:val="28"/>
        </w:rPr>
        <w:t>адміністративних послуг, які надаються через  Центр надання адміністративних послуг Погребищенської міської ради</w:t>
      </w:r>
    </w:p>
    <w:p w:rsidR="0003754F" w:rsidRDefault="0003754F" w:rsidP="0003754F">
      <w:pPr>
        <w:shd w:val="clear" w:color="auto" w:fill="FFFFFF"/>
        <w:jc w:val="center"/>
        <w:rPr>
          <w:rFonts w:ascii="Times New Roman" w:hAnsi="Times New Roman"/>
          <w:b/>
          <w:color w:val="000000"/>
          <w:sz w:val="20"/>
          <w:lang w:eastAsia="uk-UA"/>
        </w:rPr>
      </w:pPr>
    </w:p>
    <w:tbl>
      <w:tblPr>
        <w:tblW w:w="10485" w:type="dxa"/>
        <w:tblInd w:w="-577" w:type="dxa"/>
        <w:tblLayout w:type="fixed"/>
        <w:tblLook w:val="04A0" w:firstRow="1" w:lastRow="0" w:firstColumn="1" w:lastColumn="0" w:noHBand="0" w:noVBand="1"/>
      </w:tblPr>
      <w:tblGrid>
        <w:gridCol w:w="567"/>
        <w:gridCol w:w="1500"/>
        <w:gridCol w:w="5160"/>
        <w:gridCol w:w="3258"/>
      </w:tblGrid>
      <w:tr w:rsidR="0003754F" w:rsidTr="0003754F">
        <w:trPr>
          <w:trHeight w:val="148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ind w:left="-739"/>
              <w:jc w:val="center"/>
              <w:rPr>
                <w:rFonts w:ascii="Times New Roman" w:hAnsi="Times New Roman"/>
                <w:b/>
                <w:color w:val="000000"/>
                <w:sz w:val="28"/>
                <w:szCs w:val="28"/>
                <w:lang w:eastAsia="uk-UA"/>
              </w:rPr>
            </w:pPr>
            <w:r>
              <w:rPr>
                <w:rFonts w:ascii="Times New Roman" w:hAnsi="Times New Roman"/>
                <w:b/>
                <w:color w:val="000000"/>
                <w:sz w:val="28"/>
                <w:szCs w:val="28"/>
                <w:lang w:eastAsia="uk-UA"/>
              </w:rPr>
              <w:t> з/      №</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b/>
                <w:color w:val="000000"/>
                <w:sz w:val="28"/>
                <w:szCs w:val="28"/>
                <w:lang w:eastAsia="uk-UA"/>
              </w:rPr>
            </w:pPr>
            <w:proofErr w:type="spellStart"/>
            <w:r>
              <w:rPr>
                <w:rFonts w:ascii="Times New Roman" w:hAnsi="Times New Roman"/>
                <w:b/>
                <w:color w:val="000000"/>
                <w:sz w:val="28"/>
                <w:szCs w:val="28"/>
                <w:lang w:eastAsia="uk-UA"/>
              </w:rPr>
              <w:t>Іденти-фікатор</w:t>
            </w:r>
            <w:proofErr w:type="spellEnd"/>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b/>
                <w:color w:val="000000"/>
                <w:sz w:val="28"/>
                <w:szCs w:val="28"/>
                <w:lang w:eastAsia="uk-UA"/>
              </w:rPr>
            </w:pPr>
            <w:r>
              <w:rPr>
                <w:rFonts w:ascii="Times New Roman" w:hAnsi="Times New Roman"/>
                <w:b/>
                <w:color w:val="000000"/>
                <w:sz w:val="28"/>
                <w:szCs w:val="28"/>
                <w:lang w:eastAsia="uk-UA"/>
              </w:rPr>
              <w:t>Найменування адміністративної послуги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b/>
                <w:color w:val="000000"/>
                <w:sz w:val="28"/>
                <w:szCs w:val="28"/>
                <w:lang w:eastAsia="uk-UA"/>
              </w:rPr>
            </w:pPr>
            <w:r>
              <w:rPr>
                <w:rFonts w:ascii="Times New Roman" w:hAnsi="Times New Roman"/>
                <w:b/>
                <w:color w:val="000000"/>
                <w:sz w:val="28"/>
                <w:szCs w:val="28"/>
                <w:lang w:eastAsia="uk-UA"/>
              </w:rPr>
              <w:t>Правові підстави для надання адміністративної послуги</w:t>
            </w:r>
          </w:p>
        </w:tc>
      </w:tr>
      <w:tr w:rsidR="0003754F" w:rsidTr="0003754F">
        <w:trPr>
          <w:trHeight w:val="119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ind w:hanging="597"/>
              <w:jc w:val="center"/>
              <w:rPr>
                <w:rFonts w:ascii="Times New Roman" w:hAnsi="Times New Roman"/>
                <w:color w:val="000000"/>
                <w:sz w:val="20"/>
                <w:lang w:eastAsia="uk-UA"/>
              </w:rPr>
            </w:pPr>
            <w:r>
              <w:rPr>
                <w:rFonts w:ascii="Times New Roman" w:hAnsi="Times New Roman"/>
                <w:color w:val="000000"/>
                <w:sz w:val="24"/>
                <w:szCs w:val="24"/>
                <w:lang w:eastAsia="uk-UA"/>
              </w:rPr>
              <w:t>1        1.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00050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створення юридичної особи (крім громадського формування та релігійної організації)</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6"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державну реєстрацію юридичних осіб, фізичних осіб - підприємців та громадських формувань”</w:t>
            </w:r>
          </w:p>
        </w:tc>
      </w:tr>
      <w:tr w:rsidR="0003754F" w:rsidTr="0003754F">
        <w:trPr>
          <w:trHeight w:val="221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00054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92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00052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7"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державну реєстрацію юридичних осіб, фізичних осіб - підприємців та громадських формувань”</w:t>
            </w:r>
          </w:p>
        </w:tc>
      </w:tr>
      <w:tr w:rsidR="0003754F" w:rsidTr="0003754F">
        <w:trPr>
          <w:trHeight w:val="134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00056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val="ru-RU" w:eastAsia="uk-UA"/>
              </w:rPr>
            </w:pPr>
            <w:r>
              <w:rPr>
                <w:rFonts w:ascii="Times New Roman" w:hAnsi="Times New Roman"/>
                <w:color w:val="000000" w:themeColor="text1"/>
                <w:sz w:val="24"/>
                <w:szCs w:val="24"/>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177"/>
        </w:trPr>
        <w:tc>
          <w:tcPr>
            <w:tcW w:w="567"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5.</w:t>
            </w:r>
          </w:p>
        </w:tc>
        <w:tc>
          <w:tcPr>
            <w:tcW w:w="1501"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00057</w:t>
            </w:r>
          </w:p>
        </w:tc>
        <w:tc>
          <w:tcPr>
            <w:tcW w:w="5162"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val="ru-RU" w:eastAsia="uk-UA"/>
              </w:rPr>
            </w:pPr>
            <w:r>
              <w:rPr>
                <w:rFonts w:ascii="Times New Roman" w:hAnsi="Times New Roman"/>
                <w:color w:val="000000" w:themeColor="text1"/>
                <w:sz w:val="24"/>
                <w:szCs w:val="24"/>
                <w:lang w:eastAsia="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3260"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8"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державну реєстрацію юридичних осіб, фізичних осіб - підприємців та громадських формувань”</w:t>
            </w:r>
          </w:p>
        </w:tc>
      </w:tr>
      <w:tr w:rsidR="0003754F" w:rsidTr="0003754F">
        <w:trPr>
          <w:trHeight w:val="1440"/>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6.</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00094</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10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lastRenderedPageBreak/>
              <w:t>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00097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06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00100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89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00073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рішення про припинення юридичної особи (крім громадського формування та релігійної організації)</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21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00083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22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00234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Видача витягу з Єдиного державного реєстру юридичних осіб, фізичних осіб - підприємців та громадських формувань</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9"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державну реєстрацію юридичних осіб, фізичних осіб - підприємців та громадських формувань”</w:t>
            </w:r>
          </w:p>
        </w:tc>
      </w:tr>
      <w:tr w:rsidR="0003754F" w:rsidTr="0003754F">
        <w:trPr>
          <w:trHeight w:val="122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01179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val="ru-RU" w:eastAsia="uk-UA"/>
              </w:rPr>
            </w:pPr>
            <w:r>
              <w:rPr>
                <w:rFonts w:ascii="Times New Roman" w:hAnsi="Times New Roman"/>
                <w:color w:val="000000" w:themeColor="text1"/>
                <w:sz w:val="24"/>
                <w:szCs w:val="24"/>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78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00683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val="ru-RU" w:eastAsia="uk-UA"/>
              </w:rPr>
            </w:pPr>
            <w:r>
              <w:rPr>
                <w:rFonts w:ascii="Times New Roman" w:hAnsi="Times New Roman"/>
                <w:color w:val="000000" w:themeColor="text1"/>
                <w:sz w:val="24"/>
                <w:szCs w:val="24"/>
                <w:lang w:eastAsia="uk-UA"/>
              </w:rPr>
              <w:t xml:space="preserve">Підтвердження відомостей про кінцевого </w:t>
            </w:r>
            <w:proofErr w:type="spellStart"/>
            <w:r>
              <w:rPr>
                <w:rFonts w:ascii="Times New Roman" w:hAnsi="Times New Roman"/>
                <w:color w:val="000000" w:themeColor="text1"/>
                <w:sz w:val="24"/>
                <w:szCs w:val="24"/>
                <w:lang w:eastAsia="uk-UA"/>
              </w:rPr>
              <w:t>бенефіціарного</w:t>
            </w:r>
            <w:proofErr w:type="spellEnd"/>
            <w:r>
              <w:rPr>
                <w:rFonts w:ascii="Times New Roman" w:hAnsi="Times New Roman"/>
                <w:color w:val="000000" w:themeColor="text1"/>
                <w:sz w:val="24"/>
                <w:szCs w:val="24"/>
                <w:lang w:eastAsia="uk-UA"/>
              </w:rPr>
              <w:t xml:space="preserve"> власника юридичної особи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92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00058</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рішення про виділ юридичної особи (крім громадського формування та релігійної організації)</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939"/>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00087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створення відокремленого підрозділу юридичної особи (крім громадського формування та релігійної організації)</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223"/>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16.</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00090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0"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державну реєстрацію юридичних осіб, фізичних осіб - підприємців та громадських формувань”</w:t>
            </w:r>
          </w:p>
        </w:tc>
      </w:tr>
      <w:tr w:rsidR="0003754F" w:rsidTr="0003754F">
        <w:trPr>
          <w:trHeight w:val="91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00092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66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00106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фізичної особи - підприємця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809"/>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00109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339"/>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lastRenderedPageBreak/>
              <w:t>20.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00108</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17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21.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00107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припинення підприємницької діяльності фізичної особи - підприємця за її рішенням</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1"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державну реєстрацію юридичних осіб, фізичних осіб - підприємців та громадських формувань”</w:t>
            </w:r>
          </w:p>
        </w:tc>
      </w:tr>
      <w:tr w:rsidR="0003754F" w:rsidTr="0003754F">
        <w:trPr>
          <w:trHeight w:val="55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22.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00051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val="ru-RU" w:eastAsia="uk-UA"/>
              </w:rPr>
            </w:pPr>
            <w:r>
              <w:rPr>
                <w:rFonts w:ascii="Times New Roman" w:hAnsi="Times New Roman"/>
                <w:color w:val="000000" w:themeColor="text1"/>
                <w:sz w:val="24"/>
                <w:szCs w:val="24"/>
                <w:lang w:eastAsia="uk-UA"/>
              </w:rPr>
              <w:t>Державна реєстрація створення громадського об’єднання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65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23.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00053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включення відомостей про громадське об’єднання,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669"/>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24.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00055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Закони України </w:t>
            </w:r>
            <w:hyperlink r:id="rId12" w:history="1">
              <w:r>
                <w:rPr>
                  <w:rStyle w:val="a3"/>
                  <w:rFonts w:ascii="Times New Roman" w:hAnsi="Times New Roman"/>
                  <w:color w:val="000000" w:themeColor="text1"/>
                  <w:sz w:val="24"/>
                  <w:szCs w:val="24"/>
                  <w:lang w:eastAsia="uk-UA"/>
                </w:rPr>
                <w:t>“Про громадські об’єднання”</w:t>
              </w:r>
            </w:hyperlink>
            <w:r>
              <w:rPr>
                <w:rFonts w:ascii="Times New Roman" w:hAnsi="Times New Roman"/>
                <w:color w:val="000000" w:themeColor="text1"/>
                <w:sz w:val="24"/>
                <w:szCs w:val="24"/>
                <w:lang w:eastAsia="uk-UA"/>
              </w:rPr>
              <w:t>, </w:t>
            </w:r>
            <w:hyperlink r:id="rId13" w:history="1">
              <w:r>
                <w:rPr>
                  <w:rStyle w:val="a3"/>
                  <w:rFonts w:ascii="Times New Roman" w:hAnsi="Times New Roman"/>
                  <w:color w:val="000000" w:themeColor="text1"/>
                  <w:sz w:val="24"/>
                  <w:szCs w:val="24"/>
                  <w:lang w:eastAsia="uk-UA"/>
                </w:rPr>
                <w:t>“Про державну реєстрацію юридичних осіб, фізичних осіб - підприємців та громадських формувань”</w:t>
              </w:r>
            </w:hyperlink>
          </w:p>
        </w:tc>
      </w:tr>
      <w:tr w:rsidR="0003754F" w:rsidTr="0003754F">
        <w:trPr>
          <w:trHeight w:val="927"/>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25.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00335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зміни складу комісії з припинення (комісії з реорганізації, ліквідаційної комісії) громадського об’єднання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60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26.</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00098</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val="ru-RU" w:eastAsia="uk-UA"/>
              </w:rPr>
            </w:pPr>
            <w:r>
              <w:rPr>
                <w:rFonts w:ascii="Times New Roman" w:hAnsi="Times New Roman"/>
                <w:color w:val="000000" w:themeColor="text1"/>
                <w:sz w:val="24"/>
                <w:szCs w:val="24"/>
                <w:lang w:eastAsia="uk-UA"/>
              </w:rPr>
              <w:t>Державна реєстрація припинення громадського об’єднання в результаті його ліквідації</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63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27.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00102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val="ru-RU" w:eastAsia="uk-UA"/>
              </w:rPr>
            </w:pPr>
            <w:r>
              <w:rPr>
                <w:rFonts w:ascii="Times New Roman" w:hAnsi="Times New Roman"/>
                <w:color w:val="000000" w:themeColor="text1"/>
                <w:sz w:val="24"/>
                <w:szCs w:val="24"/>
                <w:lang w:eastAsia="uk-UA"/>
              </w:rPr>
              <w:t>Державна реєстрація припинення громадського об’єднання в результаті його реорганізації</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Закони України </w:t>
            </w:r>
            <w:hyperlink r:id="rId14" w:history="1">
              <w:r>
                <w:rPr>
                  <w:rStyle w:val="a3"/>
                  <w:rFonts w:ascii="Times New Roman" w:hAnsi="Times New Roman"/>
                  <w:color w:val="000000" w:themeColor="text1"/>
                  <w:sz w:val="24"/>
                  <w:szCs w:val="24"/>
                  <w:lang w:eastAsia="uk-UA"/>
                </w:rPr>
                <w:t>“Про громадські об’єднання”</w:t>
              </w:r>
            </w:hyperlink>
            <w:r>
              <w:rPr>
                <w:rFonts w:ascii="Times New Roman" w:hAnsi="Times New Roman"/>
                <w:color w:val="000000" w:themeColor="text1"/>
                <w:sz w:val="24"/>
                <w:szCs w:val="24"/>
                <w:lang w:eastAsia="uk-UA"/>
              </w:rPr>
              <w:t>, </w:t>
            </w:r>
            <w:hyperlink r:id="rId15" w:history="1">
              <w:r>
                <w:rPr>
                  <w:rStyle w:val="a3"/>
                  <w:rFonts w:ascii="Times New Roman" w:hAnsi="Times New Roman"/>
                  <w:color w:val="000000" w:themeColor="text1"/>
                  <w:sz w:val="24"/>
                  <w:szCs w:val="24"/>
                  <w:lang w:eastAsia="uk-UA"/>
                </w:rPr>
                <w:t>“Про державну реєстрацію юридичних осіб, фізичних осіб - підприємців та громадських формувань”</w:t>
              </w:r>
            </w:hyperlink>
          </w:p>
        </w:tc>
      </w:tr>
      <w:tr w:rsidR="0003754F" w:rsidTr="0003754F">
        <w:trPr>
          <w:trHeight w:val="49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28.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00086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val="ru-RU" w:eastAsia="uk-UA"/>
              </w:rPr>
            </w:pPr>
            <w:r>
              <w:rPr>
                <w:rFonts w:ascii="Times New Roman" w:hAnsi="Times New Roman"/>
                <w:color w:val="000000" w:themeColor="text1"/>
                <w:sz w:val="24"/>
                <w:szCs w:val="24"/>
                <w:lang w:eastAsia="uk-UA"/>
              </w:rPr>
              <w:t>Державна реєстрація рішення про виділ громадського об’єднання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58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29.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00077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val="ru-RU" w:eastAsia="uk-UA"/>
              </w:rPr>
            </w:pPr>
            <w:r>
              <w:rPr>
                <w:rFonts w:ascii="Times New Roman" w:hAnsi="Times New Roman"/>
                <w:color w:val="000000" w:themeColor="text1"/>
                <w:sz w:val="24"/>
                <w:szCs w:val="24"/>
                <w:lang w:eastAsia="uk-UA"/>
              </w:rPr>
              <w:t>Державна реєстрація рішення про припинення громадського об’єднання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80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30.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00084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val="ru-RU" w:eastAsia="uk-UA"/>
              </w:rPr>
            </w:pPr>
            <w:r>
              <w:rPr>
                <w:rFonts w:ascii="Times New Roman" w:hAnsi="Times New Roman"/>
                <w:color w:val="000000" w:themeColor="text1"/>
                <w:sz w:val="24"/>
                <w:szCs w:val="24"/>
                <w:lang w:eastAsia="uk-UA"/>
              </w:rPr>
              <w:t>Державна реєстрація рішення про відміну рішення про припинення громадського об’єднання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62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31.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00089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val="ru-RU" w:eastAsia="uk-UA"/>
              </w:rPr>
            </w:pPr>
            <w:r>
              <w:rPr>
                <w:rFonts w:ascii="Times New Roman" w:hAnsi="Times New Roman"/>
                <w:color w:val="000000" w:themeColor="text1"/>
                <w:sz w:val="24"/>
                <w:szCs w:val="24"/>
                <w:lang w:eastAsia="uk-UA"/>
              </w:rPr>
              <w:t>Державна реєстрація створення відокремленого підрозділу громадського об’єднання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817"/>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32.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00091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внесення змін до відомостей про відокремлений підрозділ громадського об’єднання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63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33.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00093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припинення відокремленого підрозділу громадського об’єднання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65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lastRenderedPageBreak/>
              <w:t>34.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00494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створення творчої спілки, територіального осередку творчої спілки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92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35.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00566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припинення творчої спілки, територіального осередку творчої спілки в результаті ліквідації</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65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36.</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00579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припинення творчої спілки, територіального осередку творчої спілки в результаті реорганізації</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Закони України </w:t>
            </w:r>
            <w:hyperlink r:id="rId16" w:history="1">
              <w:r>
                <w:rPr>
                  <w:rStyle w:val="a3"/>
                  <w:rFonts w:ascii="Times New Roman" w:hAnsi="Times New Roman"/>
                  <w:color w:val="000000" w:themeColor="text1"/>
                  <w:sz w:val="24"/>
                  <w:szCs w:val="24"/>
                  <w:lang w:eastAsia="uk-UA"/>
                </w:rPr>
                <w:t>“Про громадські об’єднання”</w:t>
              </w:r>
            </w:hyperlink>
            <w:r>
              <w:rPr>
                <w:rFonts w:ascii="Times New Roman" w:hAnsi="Times New Roman"/>
                <w:color w:val="000000" w:themeColor="text1"/>
                <w:sz w:val="24"/>
                <w:szCs w:val="24"/>
                <w:lang w:eastAsia="uk-UA"/>
              </w:rPr>
              <w:t>, </w:t>
            </w:r>
            <w:hyperlink r:id="rId17" w:history="1">
              <w:r>
                <w:rPr>
                  <w:rStyle w:val="a3"/>
                  <w:rFonts w:ascii="Times New Roman" w:hAnsi="Times New Roman"/>
                  <w:color w:val="000000" w:themeColor="text1"/>
                  <w:sz w:val="24"/>
                  <w:szCs w:val="24"/>
                  <w:lang w:eastAsia="uk-UA"/>
                </w:rPr>
                <w:t>“Про державну реєстрацію юридичних осіб, фізичних осіб - підприємців та громадських формувань”</w:t>
              </w:r>
            </w:hyperlink>
          </w:p>
        </w:tc>
      </w:tr>
      <w:tr w:rsidR="0003754F" w:rsidTr="0003754F">
        <w:trPr>
          <w:trHeight w:val="773"/>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37.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00581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рішення про припинення творчої спілки, територіального осередку творчої спілки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88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38.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00673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рішення про відміну рішення про припинення творчої спілки, територіального осередку творчої спілки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206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39.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00555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зміни складу комісії з припинення (комісії з реорганізації, ліквідаційної комісії) творчої спілки, територіального осередку творчої спілки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Закони України </w:t>
            </w:r>
            <w:hyperlink r:id="rId18" w:history="1">
              <w:r>
                <w:rPr>
                  <w:rStyle w:val="a3"/>
                  <w:rFonts w:ascii="Times New Roman" w:hAnsi="Times New Roman"/>
                  <w:color w:val="000000" w:themeColor="text1"/>
                  <w:sz w:val="24"/>
                  <w:szCs w:val="24"/>
                  <w:lang w:eastAsia="uk-UA"/>
                </w:rPr>
                <w:t>“Про професійних творчих працівників та творчі спілки”</w:t>
              </w:r>
            </w:hyperlink>
            <w:r>
              <w:rPr>
                <w:rFonts w:ascii="Times New Roman" w:hAnsi="Times New Roman"/>
                <w:color w:val="000000" w:themeColor="text1"/>
                <w:sz w:val="24"/>
                <w:szCs w:val="24"/>
                <w:lang w:eastAsia="uk-UA"/>
              </w:rPr>
              <w:t>, </w:t>
            </w:r>
            <w:hyperlink r:id="rId19" w:history="1">
              <w:r>
                <w:rPr>
                  <w:rStyle w:val="a3"/>
                  <w:rFonts w:ascii="Times New Roman" w:hAnsi="Times New Roman"/>
                  <w:color w:val="000000" w:themeColor="text1"/>
                  <w:sz w:val="24"/>
                  <w:szCs w:val="24"/>
                  <w:lang w:eastAsia="uk-UA"/>
                </w:rPr>
                <w:t>“Про державну реєстрацію юридичних осіб, фізичних осіб - підприємців та громадських формувань”</w:t>
              </w:r>
            </w:hyperlink>
          </w:p>
        </w:tc>
      </w:tr>
      <w:tr w:rsidR="0003754F" w:rsidTr="0003754F">
        <w:trPr>
          <w:trHeight w:val="193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40.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00657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створення організації роботодавців, об’єднання організацій роботодавців</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Закони України </w:t>
            </w:r>
            <w:hyperlink r:id="rId20" w:history="1">
              <w:r>
                <w:rPr>
                  <w:rStyle w:val="a3"/>
                  <w:rFonts w:ascii="Times New Roman" w:hAnsi="Times New Roman"/>
                  <w:color w:val="000000" w:themeColor="text1"/>
                  <w:sz w:val="24"/>
                  <w:szCs w:val="24"/>
                  <w:lang w:eastAsia="uk-UA"/>
                </w:rPr>
                <w:t>“Про організації роботодавців, їх об’єднання, права і гарантії їх діяльності”</w:t>
              </w:r>
            </w:hyperlink>
            <w:r>
              <w:rPr>
                <w:rFonts w:ascii="Times New Roman" w:hAnsi="Times New Roman"/>
                <w:color w:val="000000" w:themeColor="text1"/>
                <w:sz w:val="24"/>
                <w:szCs w:val="24"/>
                <w:lang w:eastAsia="uk-UA"/>
              </w:rPr>
              <w:t>, </w:t>
            </w:r>
            <w:hyperlink r:id="rId21" w:history="1">
              <w:r>
                <w:rPr>
                  <w:rStyle w:val="a3"/>
                  <w:rFonts w:ascii="Times New Roman" w:hAnsi="Times New Roman"/>
                  <w:color w:val="000000" w:themeColor="text1"/>
                  <w:sz w:val="24"/>
                  <w:szCs w:val="24"/>
                  <w:lang w:eastAsia="uk-UA"/>
                </w:rPr>
                <w:t>“Про державну реєстрацію юридичних осіб, фізичних осіб - підприємців та громадських формувань”</w:t>
              </w:r>
            </w:hyperlink>
          </w:p>
        </w:tc>
      </w:tr>
      <w:tr w:rsidR="0003754F" w:rsidTr="0003754F">
        <w:trPr>
          <w:trHeight w:val="180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41.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00645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включення відомостей про організацію роботодавців, об’єднання організацій роботодавців,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9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42.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00608</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92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lastRenderedPageBreak/>
              <w:t>43.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00659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Закони України </w:t>
            </w:r>
            <w:hyperlink r:id="rId22" w:history="1">
              <w:r>
                <w:rPr>
                  <w:rStyle w:val="a3"/>
                  <w:rFonts w:ascii="Times New Roman" w:hAnsi="Times New Roman"/>
                  <w:color w:val="000000" w:themeColor="text1"/>
                  <w:sz w:val="24"/>
                  <w:szCs w:val="24"/>
                  <w:lang w:eastAsia="uk-UA"/>
                </w:rPr>
                <w:t>“Про організації роботодавців, їх об’єднання, права і гарантії їх діяльності”</w:t>
              </w:r>
            </w:hyperlink>
            <w:r>
              <w:rPr>
                <w:rFonts w:ascii="Times New Roman" w:hAnsi="Times New Roman"/>
                <w:color w:val="000000" w:themeColor="text1"/>
                <w:sz w:val="24"/>
                <w:szCs w:val="24"/>
                <w:lang w:eastAsia="uk-UA"/>
              </w:rPr>
              <w:t>, </w:t>
            </w:r>
            <w:hyperlink r:id="rId23" w:history="1">
              <w:r>
                <w:rPr>
                  <w:rStyle w:val="a3"/>
                  <w:rFonts w:ascii="Times New Roman" w:hAnsi="Times New Roman"/>
                  <w:color w:val="000000" w:themeColor="text1"/>
                  <w:sz w:val="24"/>
                  <w:szCs w:val="24"/>
                  <w:lang w:eastAsia="uk-UA"/>
                </w:rPr>
                <w:t>“Про державну реєстрацію юридичних осіб, фізичних осіб - підприємців та громадських формувань”</w:t>
              </w:r>
            </w:hyperlink>
          </w:p>
        </w:tc>
      </w:tr>
      <w:tr w:rsidR="0003754F" w:rsidTr="0003754F">
        <w:trPr>
          <w:trHeight w:val="91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44.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00606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припинення організації роботодавців, об’єднання організацій роботодавців в результаті ліквідації</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787"/>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45.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00660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припинення організації роботодавців, об’єднання організацій роботодавців в результаті реорганізації</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90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46.</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00658</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рішення про припинення організації роботодавців, об’єднання організацій роботодавців</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069"/>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47.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00607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рішення про відміну рішення про припинення організації роботодавців, об’єднання організацій роботодавців</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75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48.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00668</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зміни складу комісії з припинення (комісії з реорганізації, ліквідаційної комісії) структурного утворення політичної партії</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Закони України </w:t>
            </w:r>
            <w:hyperlink r:id="rId24" w:history="1">
              <w:r>
                <w:rPr>
                  <w:rStyle w:val="a3"/>
                  <w:rFonts w:ascii="Times New Roman" w:hAnsi="Times New Roman"/>
                  <w:color w:val="000000" w:themeColor="text1"/>
                  <w:sz w:val="24"/>
                  <w:szCs w:val="24"/>
                  <w:lang w:eastAsia="uk-UA"/>
                </w:rPr>
                <w:t>“Про політичні партії в Україні”</w:t>
              </w:r>
            </w:hyperlink>
            <w:r>
              <w:rPr>
                <w:rFonts w:ascii="Times New Roman" w:hAnsi="Times New Roman"/>
                <w:color w:val="000000" w:themeColor="text1"/>
                <w:sz w:val="24"/>
                <w:szCs w:val="24"/>
                <w:lang w:eastAsia="uk-UA"/>
              </w:rPr>
              <w:t>, </w:t>
            </w:r>
            <w:hyperlink r:id="rId25" w:history="1">
              <w:r>
                <w:rPr>
                  <w:rStyle w:val="a3"/>
                  <w:rFonts w:ascii="Times New Roman" w:hAnsi="Times New Roman"/>
                  <w:color w:val="000000" w:themeColor="text1"/>
                  <w:sz w:val="24"/>
                  <w:szCs w:val="24"/>
                  <w:lang w:eastAsia="uk-UA"/>
                </w:rPr>
                <w:t>“Про державну реєстрацію юридичних осіб, фізичних осіб - підприємців та громадських формувань”</w:t>
              </w:r>
            </w:hyperlink>
          </w:p>
        </w:tc>
      </w:tr>
      <w:tr w:rsidR="0003754F" w:rsidTr="0003754F">
        <w:trPr>
          <w:trHeight w:val="64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49.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00667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створення структурного утворення політичної партії</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65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50.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00675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рішення про припинення структурного утворення політичної партії</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79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51.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00674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припинення структурного утворення політичної партії в результаті його ліквідації</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748"/>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52.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00670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припинення структурного утворення політичної партії в результаті його реорганізації</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718"/>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53.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00671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рішення про відміну рішення про припинення структурного утворення політичної партії</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667"/>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54.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00669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включення відомостей про структурне утворення політичної партії,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63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lastRenderedPageBreak/>
              <w:t>55.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00672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Закони України </w:t>
            </w:r>
            <w:hyperlink r:id="rId26" w:history="1">
              <w:r>
                <w:rPr>
                  <w:rStyle w:val="a3"/>
                  <w:rFonts w:ascii="Times New Roman" w:hAnsi="Times New Roman"/>
                  <w:color w:val="000000" w:themeColor="text1"/>
                  <w:sz w:val="24"/>
                  <w:szCs w:val="24"/>
                  <w:lang w:eastAsia="uk-UA"/>
                </w:rPr>
                <w:t>“Про політичні партії в Україні”</w:t>
              </w:r>
            </w:hyperlink>
            <w:r>
              <w:rPr>
                <w:rFonts w:ascii="Times New Roman" w:hAnsi="Times New Roman"/>
                <w:color w:val="000000" w:themeColor="text1"/>
                <w:sz w:val="24"/>
                <w:szCs w:val="24"/>
                <w:lang w:eastAsia="uk-UA"/>
              </w:rPr>
              <w:t>, </w:t>
            </w:r>
            <w:hyperlink r:id="rId27" w:history="1">
              <w:r>
                <w:rPr>
                  <w:rStyle w:val="a3"/>
                  <w:rFonts w:ascii="Times New Roman" w:hAnsi="Times New Roman"/>
                  <w:color w:val="000000" w:themeColor="text1"/>
                  <w:sz w:val="24"/>
                  <w:szCs w:val="24"/>
                  <w:lang w:eastAsia="uk-UA"/>
                </w:rPr>
                <w:t>“Про державну реєстрацію юридичних осіб, фізичних осіб - підприємців та громадських формувань”</w:t>
              </w:r>
            </w:hyperlink>
          </w:p>
        </w:tc>
      </w:tr>
      <w:tr w:rsidR="0003754F" w:rsidTr="0003754F">
        <w:trPr>
          <w:trHeight w:val="1935"/>
        </w:trPr>
        <w:tc>
          <w:tcPr>
            <w:tcW w:w="567"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56.</w:t>
            </w:r>
          </w:p>
        </w:tc>
        <w:tc>
          <w:tcPr>
            <w:tcW w:w="1501"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00583</w:t>
            </w:r>
          </w:p>
        </w:tc>
        <w:tc>
          <w:tcPr>
            <w:tcW w:w="5162"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створення професійної спілки, організації професійних спілок, об’єднання професійних спілок</w:t>
            </w:r>
          </w:p>
        </w:tc>
        <w:tc>
          <w:tcPr>
            <w:tcW w:w="3260"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Закони України </w:t>
            </w:r>
            <w:hyperlink r:id="rId28" w:history="1">
              <w:r>
                <w:rPr>
                  <w:rStyle w:val="a3"/>
                  <w:rFonts w:ascii="Times New Roman" w:hAnsi="Times New Roman"/>
                  <w:color w:val="000000" w:themeColor="text1"/>
                  <w:sz w:val="24"/>
                  <w:szCs w:val="24"/>
                  <w:lang w:eastAsia="uk-UA"/>
                </w:rPr>
                <w:t>“Про професійні спілки, їх права та гарантії діяльності”</w:t>
              </w:r>
            </w:hyperlink>
            <w:r>
              <w:rPr>
                <w:rFonts w:ascii="Times New Roman" w:hAnsi="Times New Roman"/>
                <w:color w:val="000000" w:themeColor="text1"/>
                <w:sz w:val="24"/>
                <w:szCs w:val="24"/>
                <w:lang w:eastAsia="uk-UA"/>
              </w:rPr>
              <w:t>, </w:t>
            </w:r>
            <w:hyperlink r:id="rId29" w:history="1">
              <w:r>
                <w:rPr>
                  <w:rStyle w:val="a3"/>
                  <w:rFonts w:ascii="Times New Roman" w:hAnsi="Times New Roman"/>
                  <w:color w:val="000000" w:themeColor="text1"/>
                  <w:sz w:val="24"/>
                  <w:szCs w:val="24"/>
                  <w:lang w:eastAsia="uk-UA"/>
                </w:rPr>
                <w:t>“Про державну реєстрацію юридичних осіб, фізичних осіб - підприємців та громадських формувань”</w:t>
              </w:r>
            </w:hyperlink>
          </w:p>
        </w:tc>
      </w:tr>
      <w:tr w:rsidR="0003754F" w:rsidTr="0003754F">
        <w:trPr>
          <w:trHeight w:val="543"/>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57.</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00570</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60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58.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00589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88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59.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00582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включення відомостей про професійну спілку, об’єднання професійних спілок, організацію професійних спілок,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Закони України </w:t>
            </w:r>
            <w:hyperlink r:id="rId30" w:history="1">
              <w:r>
                <w:rPr>
                  <w:rStyle w:val="a3"/>
                  <w:rFonts w:ascii="Times New Roman" w:hAnsi="Times New Roman"/>
                  <w:color w:val="000000" w:themeColor="text1"/>
                  <w:sz w:val="24"/>
                  <w:szCs w:val="24"/>
                  <w:lang w:eastAsia="uk-UA"/>
                </w:rPr>
                <w:t>“Про професійні спілки, їх права та гарантії діяльності”</w:t>
              </w:r>
            </w:hyperlink>
            <w:r>
              <w:rPr>
                <w:rFonts w:ascii="Times New Roman" w:hAnsi="Times New Roman"/>
                <w:color w:val="000000" w:themeColor="text1"/>
                <w:sz w:val="24"/>
                <w:szCs w:val="24"/>
                <w:lang w:eastAsia="uk-UA"/>
              </w:rPr>
              <w:t>, </w:t>
            </w:r>
            <w:hyperlink r:id="rId31" w:history="1">
              <w:r>
                <w:rPr>
                  <w:rStyle w:val="a3"/>
                  <w:rFonts w:ascii="Times New Roman" w:hAnsi="Times New Roman"/>
                  <w:color w:val="000000" w:themeColor="text1"/>
                  <w:sz w:val="24"/>
                  <w:szCs w:val="24"/>
                  <w:lang w:eastAsia="uk-UA"/>
                </w:rPr>
                <w:t>“Про державну реєстрацію юридичних осіб, фізичних осіб - підприємців та громадських формувань”</w:t>
              </w:r>
            </w:hyperlink>
          </w:p>
        </w:tc>
      </w:tr>
      <w:tr w:rsidR="0003754F" w:rsidTr="0003754F">
        <w:trPr>
          <w:trHeight w:val="733"/>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60.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00586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рішення про припинення професійної спілки, організації професійних спілок, об’єднання професійних спілок</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27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61.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00585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27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62.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00554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включення відомостей про творчу спілку, територіальний осередок творчої спілки,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2093"/>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lastRenderedPageBreak/>
              <w:t>63.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00588</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припинення професійної спілки, організації професійних спілок, об’єднання професійних спілок у результаті ліквідації</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Закони України </w:t>
            </w:r>
            <w:hyperlink r:id="rId32" w:history="1">
              <w:r>
                <w:rPr>
                  <w:rStyle w:val="a3"/>
                  <w:rFonts w:ascii="Times New Roman" w:hAnsi="Times New Roman"/>
                  <w:color w:val="000000" w:themeColor="text1"/>
                  <w:sz w:val="24"/>
                  <w:szCs w:val="24"/>
                  <w:lang w:eastAsia="uk-UA"/>
                </w:rPr>
                <w:t>“Про професійні спілки, їх права та гарантії діяльності”</w:t>
              </w:r>
            </w:hyperlink>
            <w:r>
              <w:rPr>
                <w:rFonts w:ascii="Times New Roman" w:hAnsi="Times New Roman"/>
                <w:color w:val="000000" w:themeColor="text1"/>
                <w:sz w:val="24"/>
                <w:szCs w:val="24"/>
                <w:lang w:eastAsia="uk-UA"/>
              </w:rPr>
              <w:t>, </w:t>
            </w:r>
            <w:hyperlink r:id="rId33" w:history="1">
              <w:r>
                <w:rPr>
                  <w:rStyle w:val="a3"/>
                  <w:rFonts w:ascii="Times New Roman" w:hAnsi="Times New Roman"/>
                  <w:color w:val="000000" w:themeColor="text1"/>
                  <w:sz w:val="24"/>
                  <w:szCs w:val="24"/>
                  <w:lang w:eastAsia="uk-UA"/>
                </w:rPr>
                <w:t>“Про державну реєстрацію юридичних осіб, фізичних осіб - підприємців та громадських формувань”</w:t>
              </w:r>
            </w:hyperlink>
          </w:p>
        </w:tc>
      </w:tr>
      <w:tr w:rsidR="0003754F" w:rsidTr="0003754F">
        <w:trPr>
          <w:trHeight w:val="1059"/>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64.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00643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припинення професійної спілки, організації професійних спілок, об’єднання професійних спілок у результаті реорганізації</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033"/>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65.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00664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43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66.</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00041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34"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державну реєстрацію речових прав на нерухоме майно та їх обтяжень”</w:t>
            </w:r>
          </w:p>
        </w:tc>
      </w:tr>
      <w:tr w:rsidR="0003754F" w:rsidTr="0003754F">
        <w:trPr>
          <w:trHeight w:val="64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67.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00042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речового права, похідного від права власності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51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68.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00048</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обтяжень речових прав на нерухоме майно</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32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69.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00049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Взяття на облік безхазяйного нерухомого майна</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50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70.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00046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Внесення змін до записів Державного реєстру речових прав на нерухоме майно</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31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71.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00043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87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72.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00047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Надання інформації з Державного реєстру речових прав на нерухоме майно</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35"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державну реєстрацію речових прав на нерухоме майно та їх обтяжень”</w:t>
            </w:r>
          </w:p>
        </w:tc>
      </w:tr>
      <w:tr w:rsidR="0003754F" w:rsidTr="0003754F">
        <w:trPr>
          <w:trHeight w:val="42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73.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01174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Заборона вчинення реєстраційних дій</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80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74.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00069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 xml:space="preserve">Державна реєстрація земельної ділянки з </w:t>
            </w:r>
            <w:proofErr w:type="spellStart"/>
            <w:r>
              <w:rPr>
                <w:rFonts w:ascii="Times New Roman" w:hAnsi="Times New Roman"/>
                <w:color w:val="000000" w:themeColor="text1"/>
                <w:sz w:val="24"/>
                <w:szCs w:val="24"/>
                <w:lang w:eastAsia="uk-UA"/>
              </w:rPr>
              <w:t>видачею</w:t>
            </w:r>
            <w:proofErr w:type="spellEnd"/>
            <w:r>
              <w:rPr>
                <w:rFonts w:ascii="Times New Roman" w:hAnsi="Times New Roman"/>
                <w:color w:val="000000" w:themeColor="text1"/>
                <w:sz w:val="24"/>
                <w:szCs w:val="24"/>
                <w:lang w:eastAsia="uk-UA"/>
              </w:rPr>
              <w:t xml:space="preserve"> витягу з Державного земельного кадастру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36"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Державний земельний кадастр”</w:t>
            </w:r>
          </w:p>
        </w:tc>
      </w:tr>
      <w:tr w:rsidR="0003754F" w:rsidTr="0003754F">
        <w:trPr>
          <w:trHeight w:val="870"/>
        </w:trPr>
        <w:tc>
          <w:tcPr>
            <w:tcW w:w="567"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75.</w:t>
            </w:r>
          </w:p>
        </w:tc>
        <w:tc>
          <w:tcPr>
            <w:tcW w:w="1501"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00071</w:t>
            </w:r>
          </w:p>
        </w:tc>
        <w:tc>
          <w:tcPr>
            <w:tcW w:w="5162"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pStyle w:val="rvps14"/>
              <w:jc w:val="both"/>
              <w:rPr>
                <w:color w:val="333333"/>
              </w:rPr>
            </w:pPr>
            <w:r>
              <w:rPr>
                <w:color w:val="000000" w:themeColor="text1"/>
              </w:rPr>
              <w:t xml:space="preserve">Внесення до Державного земельного кадастру відомостей (змін до них) про земельну ділянку з </w:t>
            </w:r>
            <w:proofErr w:type="spellStart"/>
            <w:r>
              <w:rPr>
                <w:color w:val="000000" w:themeColor="text1"/>
              </w:rPr>
              <w:t>видачею</w:t>
            </w:r>
            <w:proofErr w:type="spellEnd"/>
            <w:r>
              <w:rPr>
                <w:color w:val="000000" w:themeColor="text1"/>
              </w:rPr>
              <w:t xml:space="preserve"> витягу</w:t>
            </w:r>
          </w:p>
        </w:tc>
        <w:tc>
          <w:tcPr>
            <w:tcW w:w="3260"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37"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Державний земельний кадастр”</w:t>
            </w:r>
          </w:p>
        </w:tc>
      </w:tr>
      <w:tr w:rsidR="0003754F" w:rsidTr="0003754F">
        <w:trPr>
          <w:trHeight w:val="770"/>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76.</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00072</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 xml:space="preserve">Внесення до Державного земельного кадастру відомостей про межі частини земельної ділянки, на яку поширюються права суборенди, сервітуту, з </w:t>
            </w:r>
            <w:proofErr w:type="spellStart"/>
            <w:r>
              <w:rPr>
                <w:rFonts w:ascii="Times New Roman" w:hAnsi="Times New Roman"/>
                <w:color w:val="000000" w:themeColor="text1"/>
                <w:sz w:val="24"/>
                <w:szCs w:val="24"/>
                <w:lang w:eastAsia="uk-UA"/>
              </w:rPr>
              <w:t>видачею</w:t>
            </w:r>
            <w:proofErr w:type="spellEnd"/>
            <w:r>
              <w:rPr>
                <w:rFonts w:ascii="Times New Roman" w:hAnsi="Times New Roman"/>
                <w:color w:val="000000" w:themeColor="text1"/>
                <w:sz w:val="24"/>
                <w:szCs w:val="24"/>
                <w:lang w:eastAsia="uk-UA"/>
              </w:rPr>
              <w:t xml:space="preserve"> витягу</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817"/>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lastRenderedPageBreak/>
              <w:t>77.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00074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 xml:space="preserve">Внесення до Державного земельного кадастру відомостей про землі в межах територій адміністративно-територіальних одиниць з </w:t>
            </w:r>
            <w:proofErr w:type="spellStart"/>
            <w:r>
              <w:rPr>
                <w:rFonts w:ascii="Times New Roman" w:hAnsi="Times New Roman"/>
                <w:color w:val="000000" w:themeColor="text1"/>
                <w:sz w:val="24"/>
                <w:szCs w:val="24"/>
                <w:lang w:eastAsia="uk-UA"/>
              </w:rPr>
              <w:t>видачею</w:t>
            </w:r>
            <w:proofErr w:type="spellEnd"/>
            <w:r>
              <w:rPr>
                <w:rFonts w:ascii="Times New Roman" w:hAnsi="Times New Roman"/>
                <w:color w:val="000000" w:themeColor="text1"/>
                <w:sz w:val="24"/>
                <w:szCs w:val="24"/>
                <w:lang w:eastAsia="uk-UA"/>
              </w:rPr>
              <w:t xml:space="preserve"> витягу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05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78.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00075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 xml:space="preserve">Внесення до Державного земельного кадастру змін до відомостей про землі в межах територій адміністративно-територіальних одиниць з </w:t>
            </w:r>
            <w:proofErr w:type="spellStart"/>
            <w:r>
              <w:rPr>
                <w:rFonts w:ascii="Times New Roman" w:hAnsi="Times New Roman"/>
                <w:color w:val="000000" w:themeColor="text1"/>
                <w:sz w:val="24"/>
                <w:szCs w:val="24"/>
                <w:lang w:eastAsia="uk-UA"/>
              </w:rPr>
              <w:t>видачею</w:t>
            </w:r>
            <w:proofErr w:type="spellEnd"/>
            <w:r>
              <w:rPr>
                <w:rFonts w:ascii="Times New Roman" w:hAnsi="Times New Roman"/>
                <w:color w:val="000000" w:themeColor="text1"/>
                <w:sz w:val="24"/>
                <w:szCs w:val="24"/>
                <w:lang w:eastAsia="uk-UA"/>
              </w:rPr>
              <w:t xml:space="preserve"> витягу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08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79.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00079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 xml:space="preserve">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w:t>
            </w:r>
            <w:proofErr w:type="spellStart"/>
            <w:r>
              <w:rPr>
                <w:rFonts w:ascii="Times New Roman" w:hAnsi="Times New Roman"/>
                <w:color w:val="000000" w:themeColor="text1"/>
                <w:sz w:val="24"/>
                <w:szCs w:val="24"/>
                <w:lang w:eastAsia="uk-UA"/>
              </w:rPr>
              <w:t>видачею</w:t>
            </w:r>
            <w:proofErr w:type="spellEnd"/>
            <w:r>
              <w:rPr>
                <w:rFonts w:ascii="Times New Roman" w:hAnsi="Times New Roman"/>
                <w:color w:val="000000" w:themeColor="text1"/>
                <w:sz w:val="24"/>
                <w:szCs w:val="24"/>
                <w:lang w:eastAsia="uk-UA"/>
              </w:rPr>
              <w:t xml:space="preserve"> витягу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58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80.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00078</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 xml:space="preserve">Державна реєстрація обмежень у використанні земель з </w:t>
            </w:r>
            <w:proofErr w:type="spellStart"/>
            <w:r>
              <w:rPr>
                <w:rFonts w:ascii="Times New Roman" w:hAnsi="Times New Roman"/>
                <w:color w:val="000000" w:themeColor="text1"/>
                <w:sz w:val="24"/>
                <w:szCs w:val="24"/>
                <w:lang w:eastAsia="uk-UA"/>
              </w:rPr>
              <w:t>видачею</w:t>
            </w:r>
            <w:proofErr w:type="spellEnd"/>
            <w:r>
              <w:rPr>
                <w:rFonts w:ascii="Times New Roman" w:hAnsi="Times New Roman"/>
                <w:color w:val="000000" w:themeColor="text1"/>
                <w:sz w:val="24"/>
                <w:szCs w:val="24"/>
                <w:lang w:eastAsia="uk-UA"/>
              </w:rPr>
              <w:t xml:space="preserve"> витягу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88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81.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00081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Виправлення технічної помилки у відомостях Державного земельного кадастру не з вини органу, що здійснює його ведення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38"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Державний земельний кадастр”</w:t>
            </w:r>
          </w:p>
        </w:tc>
      </w:tr>
      <w:tr w:rsidR="0003754F" w:rsidTr="0003754F">
        <w:trPr>
          <w:trHeight w:val="52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82.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00080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 xml:space="preserve">Виправлення технічної помилки у відомостях з Державного земельного кадастру, яка була допущена органом, що здійснює його ведення, з </w:t>
            </w:r>
            <w:proofErr w:type="spellStart"/>
            <w:r>
              <w:rPr>
                <w:rFonts w:ascii="Times New Roman" w:hAnsi="Times New Roman"/>
                <w:color w:val="000000" w:themeColor="text1"/>
                <w:sz w:val="24"/>
                <w:szCs w:val="24"/>
                <w:lang w:eastAsia="uk-UA"/>
              </w:rPr>
              <w:t>видачею</w:t>
            </w:r>
            <w:proofErr w:type="spellEnd"/>
            <w:r>
              <w:rPr>
                <w:rFonts w:ascii="Times New Roman" w:hAnsi="Times New Roman"/>
                <w:color w:val="000000" w:themeColor="text1"/>
                <w:sz w:val="24"/>
                <w:szCs w:val="24"/>
                <w:lang w:eastAsia="uk-UA"/>
              </w:rPr>
              <w:t xml:space="preserve"> витягу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75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83.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00035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85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84.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00059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083"/>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85.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02457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53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86.</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02456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 xml:space="preserve">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Pr>
                <w:rFonts w:ascii="Times New Roman" w:hAnsi="Times New Roman"/>
                <w:color w:val="000000" w:themeColor="text1"/>
                <w:sz w:val="24"/>
                <w:szCs w:val="24"/>
                <w:shd w:val="clear" w:color="auto" w:fill="FFFFFF"/>
              </w:rPr>
              <w:t>Держгеонадрами</w:t>
            </w:r>
            <w:proofErr w:type="spellEnd"/>
            <w:r>
              <w:rPr>
                <w:rFonts w:ascii="Times New Roman" w:hAnsi="Times New Roman"/>
                <w:color w:val="000000" w:themeColor="text1"/>
                <w:sz w:val="24"/>
                <w:szCs w:val="24"/>
                <w:shd w:val="clear" w:color="auto" w:fill="FFFFFF"/>
              </w:rPr>
              <w:t xml:space="preserve"> та </w:t>
            </w:r>
            <w:proofErr w:type="spellStart"/>
            <w:r>
              <w:rPr>
                <w:rFonts w:ascii="Times New Roman" w:hAnsi="Times New Roman"/>
                <w:color w:val="000000" w:themeColor="text1"/>
                <w:sz w:val="24"/>
                <w:szCs w:val="24"/>
                <w:shd w:val="clear" w:color="auto" w:fill="FFFFFF"/>
              </w:rPr>
              <w:t>Держпраці</w:t>
            </w:r>
            <w:proofErr w:type="spellEnd"/>
            <w:r>
              <w:rPr>
                <w:rFonts w:ascii="Times New Roman" w:hAnsi="Times New Roman"/>
                <w:color w:val="000000" w:themeColor="text1"/>
                <w:sz w:val="24"/>
                <w:szCs w:val="24"/>
                <w:shd w:val="clear" w:color="auto" w:fill="FFFFFF"/>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39"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Державний земельний кадастр”</w:t>
            </w:r>
          </w:p>
        </w:tc>
      </w:tr>
      <w:tr w:rsidR="0003754F" w:rsidTr="0003754F">
        <w:trPr>
          <w:trHeight w:val="53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87.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02455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Pr>
                <w:rFonts w:ascii="Times New Roman" w:hAnsi="Times New Roman"/>
                <w:color w:val="000000" w:themeColor="text1"/>
                <w:sz w:val="24"/>
                <w:szCs w:val="24"/>
                <w:shd w:val="clear" w:color="auto" w:fill="FFFFFF"/>
              </w:rPr>
              <w:t>Держгеонадрами</w:t>
            </w:r>
            <w:proofErr w:type="spellEnd"/>
            <w:r>
              <w:rPr>
                <w:rFonts w:ascii="Times New Roman" w:hAnsi="Times New Roman"/>
                <w:color w:val="000000" w:themeColor="text1"/>
                <w:sz w:val="24"/>
                <w:szCs w:val="24"/>
                <w:shd w:val="clear" w:color="auto" w:fill="FFFFFF"/>
              </w:rPr>
              <w:t xml:space="preserve"> та </w:t>
            </w:r>
            <w:proofErr w:type="spellStart"/>
            <w:r>
              <w:rPr>
                <w:rFonts w:ascii="Times New Roman" w:hAnsi="Times New Roman"/>
                <w:color w:val="000000" w:themeColor="text1"/>
                <w:sz w:val="24"/>
                <w:szCs w:val="24"/>
                <w:shd w:val="clear" w:color="auto" w:fill="FFFFFF"/>
              </w:rPr>
              <w:t>Держпраці</w:t>
            </w:r>
            <w:proofErr w:type="spellEnd"/>
            <w:r>
              <w:rPr>
                <w:rFonts w:ascii="Times New Roman" w:hAnsi="Times New Roman"/>
                <w:color w:val="000000" w:themeColor="text1"/>
                <w:sz w:val="24"/>
                <w:szCs w:val="24"/>
                <w:shd w:val="clear" w:color="auto" w:fill="FFFFFF"/>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Закони України </w:t>
            </w:r>
            <w:hyperlink r:id="rId40" w:tgtFrame="_blank" w:history="1">
              <w:r>
                <w:rPr>
                  <w:rStyle w:val="a3"/>
                  <w:rFonts w:ascii="Times New Roman" w:hAnsi="Times New Roman"/>
                  <w:color w:val="000000" w:themeColor="text1"/>
                  <w:sz w:val="24"/>
                  <w:szCs w:val="24"/>
                  <w:u w:val="none"/>
                  <w:shd w:val="clear" w:color="auto" w:fill="FFFFFF"/>
                </w:rPr>
                <w:t>“Про Державний земельний кадастр”</w:t>
              </w:r>
            </w:hyperlink>
            <w:r>
              <w:rPr>
                <w:rFonts w:ascii="Times New Roman" w:hAnsi="Times New Roman"/>
                <w:color w:val="000000" w:themeColor="text1"/>
                <w:sz w:val="24"/>
                <w:szCs w:val="24"/>
                <w:shd w:val="clear" w:color="auto" w:fill="FFFFFF"/>
              </w:rPr>
              <w:t>, </w:t>
            </w:r>
            <w:hyperlink r:id="rId41" w:tgtFrame="_blank" w:history="1">
              <w:r>
                <w:rPr>
                  <w:rStyle w:val="a3"/>
                  <w:rFonts w:ascii="Times New Roman" w:hAnsi="Times New Roman"/>
                  <w:color w:val="000000" w:themeColor="text1"/>
                  <w:sz w:val="24"/>
                  <w:szCs w:val="24"/>
                  <w:u w:val="none"/>
                  <w:shd w:val="clear" w:color="auto" w:fill="FFFFFF"/>
                </w:rPr>
                <w:t>“Про державну реєстрацію речових прав на нерухоме майно та їх обтяжень”</w:t>
              </w:r>
            </w:hyperlink>
          </w:p>
        </w:tc>
      </w:tr>
      <w:tr w:rsidR="0003754F" w:rsidTr="0003754F">
        <w:trPr>
          <w:trHeight w:val="733"/>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88.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00061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Надання відомостей з Державного земельного кадастру у формі довідки, що містить узагальнену інформацію про землі (території)</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83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89.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00062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140"/>
        </w:trPr>
        <w:tc>
          <w:tcPr>
            <w:tcW w:w="567"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90.</w:t>
            </w:r>
          </w:p>
        </w:tc>
        <w:tc>
          <w:tcPr>
            <w:tcW w:w="1501"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00063</w:t>
            </w:r>
          </w:p>
        </w:tc>
        <w:tc>
          <w:tcPr>
            <w:tcW w:w="5162"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3260"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42"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Державний земельний кадастр”</w:t>
            </w:r>
          </w:p>
        </w:tc>
      </w:tr>
      <w:tr w:rsidR="0003754F" w:rsidTr="0003754F">
        <w:trPr>
          <w:trHeight w:val="578"/>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91.</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00064</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Надання довідки про наявність та розмір земельної частки (паю)</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51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92.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00065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818"/>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93.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01254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Надання довідки про осіб, які отримали доступ до інформації про суб’єкта речового права у Державному земельному кадастрі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76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94.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00207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Надання дозволу на розроблення проекту землеустрою щодо відведення земельної ділянки для послідуючого продажу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87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95.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00199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Надання дозволу на розроблення проекту землеустрою щодо відведення земельної ділянки у користування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788"/>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96.</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00210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43"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Державний земельний кадастр”</w:t>
            </w:r>
          </w:p>
        </w:tc>
      </w:tr>
      <w:tr w:rsidR="0003754F" w:rsidTr="0003754F">
        <w:trPr>
          <w:trHeight w:val="88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97.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02454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44" w:tgtFrame="_blank" w:history="1">
              <w:r>
                <w:rPr>
                  <w:rStyle w:val="a3"/>
                  <w:rFonts w:ascii="Times New Roman" w:hAnsi="Times New Roman"/>
                  <w:color w:val="000000" w:themeColor="text1"/>
                  <w:sz w:val="24"/>
                  <w:szCs w:val="24"/>
                  <w:u w:val="none"/>
                  <w:shd w:val="clear" w:color="auto" w:fill="FFFFFF"/>
                </w:rPr>
                <w:t>Закон України</w:t>
              </w:r>
            </w:hyperlink>
            <w:r>
              <w:rPr>
                <w:rFonts w:ascii="Times New Roman" w:hAnsi="Times New Roman"/>
                <w:color w:val="000000" w:themeColor="text1"/>
                <w:sz w:val="24"/>
                <w:szCs w:val="24"/>
                <w:shd w:val="clear" w:color="auto" w:fill="FFFFFF"/>
              </w:rPr>
              <w:t> “Про Державний земельний кадастр”</w:t>
            </w:r>
          </w:p>
        </w:tc>
      </w:tr>
      <w:tr w:rsidR="0003754F" w:rsidTr="0003754F">
        <w:trPr>
          <w:trHeight w:val="50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lastRenderedPageBreak/>
              <w:t>98.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00198</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Надання згоди на передачу орендованої земельної ділянки в суборенду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45"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оренду землі”</w:t>
            </w:r>
          </w:p>
        </w:tc>
      </w:tr>
      <w:tr w:rsidR="0003754F" w:rsidTr="0003754F">
        <w:trPr>
          <w:trHeight w:val="61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jc w:val="center"/>
              <w:rPr>
                <w:rFonts w:ascii="Times New Roman" w:hAnsi="Times New Roman"/>
                <w:color w:val="000000"/>
                <w:sz w:val="20"/>
                <w:lang w:eastAsia="uk-UA"/>
              </w:rPr>
            </w:pP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jc w:val="both"/>
              <w:rPr>
                <w:rFonts w:ascii="Times New Roman" w:hAnsi="Times New Roman"/>
                <w:color w:val="000000" w:themeColor="text1"/>
                <w:sz w:val="24"/>
                <w:szCs w:val="24"/>
                <w:lang w:eastAsia="uk-UA"/>
              </w:rPr>
            </w:pP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jc w:val="both"/>
              <w:rPr>
                <w:rFonts w:ascii="Times New Roman" w:hAnsi="Times New Roman"/>
                <w:color w:val="000000" w:themeColor="text1"/>
                <w:sz w:val="24"/>
                <w:szCs w:val="24"/>
                <w:lang w:eastAsia="uk-UA"/>
              </w:rPr>
            </w:pPr>
          </w:p>
        </w:tc>
      </w:tr>
      <w:tr w:rsidR="0003754F" w:rsidTr="0003754F">
        <w:trPr>
          <w:trHeight w:val="79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100.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00066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Видача відомостей з документації із землеустрою, що включена до Державного фонду документації із землеустрою</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46"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землеустрій”</w:t>
            </w:r>
          </w:p>
        </w:tc>
      </w:tr>
      <w:tr w:rsidR="0003754F" w:rsidTr="0003754F">
        <w:trPr>
          <w:trHeight w:val="618"/>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101.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00068</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Видача витягу з технічної документації про нормативну грошову оцінку земельної ділянки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47"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оцінку земель”</w:t>
            </w:r>
          </w:p>
        </w:tc>
      </w:tr>
      <w:tr w:rsidR="0003754F" w:rsidTr="0003754F">
        <w:trPr>
          <w:trHeight w:val="1337"/>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102.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01161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48" w:history="1">
              <w:r>
                <w:rPr>
                  <w:rStyle w:val="a3"/>
                  <w:rFonts w:ascii="Times New Roman" w:hAnsi="Times New Roman"/>
                  <w:color w:val="000000" w:themeColor="text1"/>
                  <w:sz w:val="24"/>
                  <w:szCs w:val="24"/>
                  <w:lang w:eastAsia="uk-UA"/>
                </w:rPr>
                <w:t>Земельний кодекс України</w:t>
              </w:r>
            </w:hyperlink>
            <w:r>
              <w:rPr>
                <w:rFonts w:ascii="Times New Roman" w:hAnsi="Times New Roman"/>
                <w:color w:val="000000" w:themeColor="text1"/>
                <w:sz w:val="24"/>
                <w:szCs w:val="24"/>
                <w:lang w:eastAsia="uk-UA"/>
              </w:rPr>
              <w:t>, </w:t>
            </w:r>
            <w:hyperlink r:id="rId49"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Перелік документів дозвільного характеру у сфері господарської діяльності”</w:t>
            </w:r>
          </w:p>
        </w:tc>
      </w:tr>
      <w:tr w:rsidR="0003754F" w:rsidTr="0003754F">
        <w:trPr>
          <w:trHeight w:val="131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103.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00175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50" w:history="1">
              <w:r>
                <w:rPr>
                  <w:rStyle w:val="a3"/>
                  <w:rFonts w:ascii="Times New Roman" w:hAnsi="Times New Roman"/>
                  <w:color w:val="000000" w:themeColor="text1"/>
                  <w:sz w:val="24"/>
                  <w:szCs w:val="24"/>
                  <w:lang w:eastAsia="uk-UA"/>
                </w:rPr>
                <w:t>Земельний кодекс України</w:t>
              </w:r>
            </w:hyperlink>
          </w:p>
        </w:tc>
      </w:tr>
      <w:tr w:rsidR="0003754F" w:rsidTr="0003754F">
        <w:trPr>
          <w:trHeight w:val="1307"/>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104.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00174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Видача рішення про продаж земельних ділянок державної та комунальної власності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51" w:history="1">
              <w:r>
                <w:rPr>
                  <w:rStyle w:val="a3"/>
                  <w:rFonts w:ascii="Times New Roman" w:hAnsi="Times New Roman"/>
                  <w:color w:val="000000" w:themeColor="text1"/>
                  <w:sz w:val="24"/>
                  <w:szCs w:val="24"/>
                  <w:lang w:eastAsia="uk-UA"/>
                </w:rPr>
                <w:t>Земельний кодекс України</w:t>
              </w:r>
            </w:hyperlink>
            <w:r>
              <w:rPr>
                <w:rFonts w:ascii="Times New Roman" w:hAnsi="Times New Roman"/>
                <w:color w:val="000000" w:themeColor="text1"/>
                <w:sz w:val="24"/>
                <w:szCs w:val="24"/>
                <w:lang w:eastAsia="uk-UA"/>
              </w:rPr>
              <w:t>, </w:t>
            </w:r>
            <w:hyperlink r:id="rId52"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Перелік документів дозвільного характеру у сфері господарської діяльності”</w:t>
            </w:r>
          </w:p>
        </w:tc>
      </w:tr>
      <w:tr w:rsidR="0003754F" w:rsidTr="0003754F">
        <w:trPr>
          <w:trHeight w:val="57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105.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00244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Видача довідки про наявність у фізичної особи земельних ділянок</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53" w:history="1">
              <w:r>
                <w:rPr>
                  <w:rStyle w:val="a3"/>
                  <w:rFonts w:ascii="Times New Roman" w:hAnsi="Times New Roman"/>
                  <w:color w:val="000000" w:themeColor="text1"/>
                  <w:sz w:val="24"/>
                  <w:szCs w:val="24"/>
                  <w:lang w:eastAsia="uk-UA"/>
                </w:rPr>
                <w:t>Податковий кодекс України</w:t>
              </w:r>
            </w:hyperlink>
          </w:p>
        </w:tc>
      </w:tr>
      <w:tr w:rsidR="0003754F" w:rsidTr="0003754F">
        <w:trPr>
          <w:trHeight w:val="900"/>
        </w:trPr>
        <w:tc>
          <w:tcPr>
            <w:tcW w:w="567"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106.</w:t>
            </w:r>
          </w:p>
        </w:tc>
        <w:tc>
          <w:tcPr>
            <w:tcW w:w="1501"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00176</w:t>
            </w:r>
          </w:p>
        </w:tc>
        <w:tc>
          <w:tcPr>
            <w:tcW w:w="5162"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Видача дозволу на розроблення проекту землеустрою щодо відведення земельної ділянки у межах безоплатної приватизації</w:t>
            </w:r>
          </w:p>
        </w:tc>
        <w:tc>
          <w:tcPr>
            <w:tcW w:w="3260"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54" w:history="1">
              <w:r>
                <w:rPr>
                  <w:rStyle w:val="a3"/>
                  <w:rFonts w:ascii="Times New Roman" w:hAnsi="Times New Roman"/>
                  <w:color w:val="000000" w:themeColor="text1"/>
                  <w:sz w:val="24"/>
                  <w:szCs w:val="24"/>
                  <w:lang w:eastAsia="uk-UA"/>
                </w:rPr>
                <w:t>Земельний кодекс України</w:t>
              </w:r>
            </w:hyperlink>
          </w:p>
        </w:tc>
      </w:tr>
      <w:tr w:rsidR="0003754F" w:rsidTr="0003754F">
        <w:trPr>
          <w:trHeight w:val="877"/>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107.</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00217</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Затвердження проекту землеустрою щодо відведення земельної ділянки у разі зміни її цільового призначення</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817"/>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108.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00179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Затвердження технічної документації з нормативної грошової оцінки земельної ділянки у межах населених пунктів</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488"/>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109.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00182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Затвердження проекту землеустрою щодо відведення земельної ділянки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55" w:history="1">
              <w:r>
                <w:rPr>
                  <w:rStyle w:val="a3"/>
                  <w:rFonts w:ascii="Times New Roman" w:hAnsi="Times New Roman"/>
                  <w:color w:val="000000" w:themeColor="text1"/>
                  <w:sz w:val="24"/>
                  <w:szCs w:val="24"/>
                  <w:lang w:eastAsia="uk-UA"/>
                </w:rPr>
                <w:t>Земельний кодекс України</w:t>
              </w:r>
            </w:hyperlink>
          </w:p>
        </w:tc>
      </w:tr>
      <w:tr w:rsidR="0003754F" w:rsidTr="0003754F">
        <w:trPr>
          <w:trHeight w:val="58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110.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00192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Припинення права оренди земельної ділянки або її частини у разі добровільної відмови орендаря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35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111.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00208</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10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rPr>
                <w:rFonts w:ascii="Times New Roman" w:hAnsi="Times New Roman"/>
                <w:color w:val="000000"/>
                <w:sz w:val="24"/>
                <w:szCs w:val="24"/>
                <w:lang w:eastAsia="uk-UA"/>
              </w:rPr>
            </w:pPr>
            <w:r>
              <w:rPr>
                <w:rFonts w:ascii="Times New Roman" w:hAnsi="Times New Roman"/>
                <w:color w:val="000000"/>
                <w:sz w:val="24"/>
                <w:szCs w:val="24"/>
                <w:lang w:eastAsia="uk-UA"/>
              </w:rPr>
              <w:t>112.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01784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Надання у користування водних об’єктів на умовах оренди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56" w:history="1">
              <w:r>
                <w:rPr>
                  <w:rStyle w:val="a3"/>
                  <w:rFonts w:ascii="Times New Roman" w:hAnsi="Times New Roman"/>
                  <w:color w:val="000000" w:themeColor="text1"/>
                  <w:sz w:val="24"/>
                  <w:szCs w:val="24"/>
                  <w:lang w:eastAsia="uk-UA"/>
                </w:rPr>
                <w:t>Земельний кодекс України</w:t>
              </w:r>
            </w:hyperlink>
            <w:r>
              <w:rPr>
                <w:rFonts w:ascii="Times New Roman" w:hAnsi="Times New Roman"/>
                <w:color w:val="000000" w:themeColor="text1"/>
                <w:sz w:val="24"/>
                <w:szCs w:val="24"/>
                <w:lang w:eastAsia="uk-UA"/>
              </w:rPr>
              <w:t>, </w:t>
            </w:r>
            <w:hyperlink r:id="rId57" w:history="1">
              <w:r>
                <w:rPr>
                  <w:rStyle w:val="a3"/>
                  <w:rFonts w:ascii="Times New Roman" w:hAnsi="Times New Roman"/>
                  <w:color w:val="000000" w:themeColor="text1"/>
                  <w:sz w:val="24"/>
                  <w:szCs w:val="24"/>
                  <w:lang w:eastAsia="uk-UA"/>
                </w:rPr>
                <w:t>Цивільний кодекс України</w:t>
              </w:r>
            </w:hyperlink>
            <w:r>
              <w:rPr>
                <w:rFonts w:ascii="Times New Roman" w:hAnsi="Times New Roman"/>
                <w:color w:val="000000" w:themeColor="text1"/>
                <w:sz w:val="24"/>
                <w:szCs w:val="24"/>
                <w:lang w:eastAsia="uk-UA"/>
              </w:rPr>
              <w:t>, </w:t>
            </w:r>
            <w:hyperlink r:id="rId58"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оренду землі”</w:t>
            </w:r>
          </w:p>
        </w:tc>
      </w:tr>
      <w:tr w:rsidR="0003754F" w:rsidTr="0003754F">
        <w:trPr>
          <w:trHeight w:val="668"/>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113.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01785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Поновлення договору оренди водних об’єктів</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668"/>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114.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02453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 xml:space="preserve">Внесення до Державного земельного кадастру відомостей про землі в межах територій територіальних громад з </w:t>
            </w:r>
            <w:proofErr w:type="spellStart"/>
            <w:r>
              <w:rPr>
                <w:rFonts w:ascii="Times New Roman" w:hAnsi="Times New Roman"/>
                <w:color w:val="000000" w:themeColor="text1"/>
                <w:sz w:val="24"/>
                <w:szCs w:val="24"/>
                <w:shd w:val="clear" w:color="auto" w:fill="FFFFFF"/>
              </w:rPr>
              <w:t>видачею</w:t>
            </w:r>
            <w:proofErr w:type="spellEnd"/>
            <w:r>
              <w:rPr>
                <w:rFonts w:ascii="Times New Roman" w:hAnsi="Times New Roman"/>
                <w:color w:val="000000" w:themeColor="text1"/>
                <w:sz w:val="24"/>
                <w:szCs w:val="24"/>
                <w:shd w:val="clear" w:color="auto" w:fill="FFFFFF"/>
              </w:rPr>
              <w:t xml:space="preserve"> витягу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59" w:tgtFrame="_blank" w:history="1">
              <w:r>
                <w:rPr>
                  <w:rStyle w:val="a3"/>
                  <w:rFonts w:ascii="Times New Roman" w:hAnsi="Times New Roman"/>
                  <w:color w:val="000000" w:themeColor="text1"/>
                  <w:sz w:val="24"/>
                  <w:szCs w:val="24"/>
                  <w:u w:val="none"/>
                  <w:shd w:val="clear" w:color="auto" w:fill="FFFFFF"/>
                </w:rPr>
                <w:t>Закон України</w:t>
              </w:r>
            </w:hyperlink>
            <w:r>
              <w:rPr>
                <w:rFonts w:ascii="Times New Roman" w:hAnsi="Times New Roman"/>
                <w:color w:val="000000" w:themeColor="text1"/>
                <w:sz w:val="24"/>
                <w:szCs w:val="24"/>
                <w:shd w:val="clear" w:color="auto" w:fill="FFFFFF"/>
              </w:rPr>
              <w:t> “Про Державний земельний кадастр”</w:t>
            </w:r>
          </w:p>
        </w:tc>
      </w:tr>
      <w:tr w:rsidR="0003754F" w:rsidTr="0003754F">
        <w:trPr>
          <w:trHeight w:val="668"/>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115.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02452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 xml:space="preserve">Внесення до Державного земельного кадастру змін до відомостей про землі в межах територій територіальних громад з </w:t>
            </w:r>
            <w:proofErr w:type="spellStart"/>
            <w:r>
              <w:rPr>
                <w:rFonts w:ascii="Times New Roman" w:hAnsi="Times New Roman"/>
                <w:color w:val="000000" w:themeColor="text1"/>
                <w:sz w:val="24"/>
                <w:szCs w:val="24"/>
                <w:shd w:val="clear" w:color="auto" w:fill="FFFFFF"/>
              </w:rPr>
              <w:t>видачею</w:t>
            </w:r>
            <w:proofErr w:type="spellEnd"/>
            <w:r>
              <w:rPr>
                <w:rFonts w:ascii="Times New Roman" w:hAnsi="Times New Roman"/>
                <w:color w:val="000000" w:themeColor="text1"/>
                <w:sz w:val="24"/>
                <w:szCs w:val="24"/>
                <w:shd w:val="clear" w:color="auto" w:fill="FFFFFF"/>
              </w:rPr>
              <w:t xml:space="preserve"> витягу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60" w:tgtFrame="_blank" w:history="1">
              <w:r>
                <w:rPr>
                  <w:rStyle w:val="a3"/>
                  <w:rFonts w:ascii="Times New Roman" w:hAnsi="Times New Roman"/>
                  <w:color w:val="000000" w:themeColor="text1"/>
                  <w:sz w:val="24"/>
                  <w:szCs w:val="24"/>
                  <w:u w:val="none"/>
                  <w:shd w:val="clear" w:color="auto" w:fill="FFFFFF"/>
                </w:rPr>
                <w:t>Закон України</w:t>
              </w:r>
            </w:hyperlink>
            <w:r>
              <w:rPr>
                <w:rFonts w:ascii="Times New Roman" w:hAnsi="Times New Roman"/>
                <w:color w:val="000000" w:themeColor="text1"/>
                <w:sz w:val="24"/>
                <w:szCs w:val="24"/>
                <w:shd w:val="clear" w:color="auto" w:fill="FFFFFF"/>
              </w:rPr>
              <w:t> “Про Державний земельний кадастр”</w:t>
            </w:r>
          </w:p>
        </w:tc>
      </w:tr>
      <w:tr w:rsidR="0003754F" w:rsidTr="0003754F">
        <w:trPr>
          <w:trHeight w:val="53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116.</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rPr>
              <w:t>Внесення змін в рішення міської ради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Закон України «Про місцеве самоврядування в Україні»</w:t>
            </w:r>
          </w:p>
        </w:tc>
      </w:tr>
      <w:tr w:rsidR="0003754F" w:rsidTr="0003754F">
        <w:trPr>
          <w:trHeight w:val="135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117.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rPr>
              <w:t>Затвердження технічної документації із землеустрою щодо встановлення (відновлення) меж земельної ділянки в натурі (на місцевості) та передача земельної ділянки у власність (користування).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61"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Державний земельний кадастр”</w:t>
            </w:r>
          </w:p>
        </w:tc>
      </w:tr>
      <w:tr w:rsidR="0003754F" w:rsidTr="0003754F">
        <w:trPr>
          <w:trHeight w:val="135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118.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rPr>
              <w:t>Надання дозволу на проведення експертної грошової оцінки земельної ділянки та продаж земельної ділянки несільськогосподарського призначення (на якій розташований об’єкт нерухомого майна, що є власністю покупця цієї ділянки), межі якої визначено в натурі та без зміни її цільового призначення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62"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Державний земельний кадастр”</w:t>
            </w:r>
          </w:p>
        </w:tc>
      </w:tr>
      <w:tr w:rsidR="0003754F" w:rsidTr="0003754F">
        <w:trPr>
          <w:trHeight w:val="110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119.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rPr>
              <w:t>Надання дозволу на розроблення проекту землеустрою щодо відведення земельної ділянки із земель комунальної власності в оренду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63"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Державний земельний кадастр”</w:t>
            </w:r>
          </w:p>
        </w:tc>
      </w:tr>
      <w:tr w:rsidR="0003754F" w:rsidTr="0003754F">
        <w:trPr>
          <w:trHeight w:val="81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120.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rPr>
              <w:t>Поновлення договору оренди земельної ділянки  комунальної власності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64"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Державний земельний кадастр”</w:t>
            </w:r>
          </w:p>
        </w:tc>
      </w:tr>
      <w:tr w:rsidR="0003754F" w:rsidTr="0003754F">
        <w:trPr>
          <w:trHeight w:val="779"/>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121.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rPr>
              <w:t>Внесення змін до діючого договору оренди земельної ділянки  комунальної власності.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65"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Державний земельний кадастр”</w:t>
            </w:r>
          </w:p>
        </w:tc>
      </w:tr>
      <w:tr w:rsidR="0003754F" w:rsidTr="0003754F">
        <w:trPr>
          <w:trHeight w:val="86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122.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rPr>
              <w:t>Припинення діючого договору оренди земельної ділянки  комунальної власності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66"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Державний земельний кадастр”</w:t>
            </w:r>
          </w:p>
        </w:tc>
      </w:tr>
      <w:tr w:rsidR="0003754F" w:rsidTr="0003754F">
        <w:trPr>
          <w:trHeight w:val="10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123.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01219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r>
              <w:rPr>
                <w:color w:val="000000" w:themeColor="text1"/>
                <w:shd w:val="clear" w:color="auto" w:fill="FFFFFF"/>
              </w:rPr>
              <w:t xml:space="preserve"> </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877"/>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124.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00190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Оформлення паспорта прив’язки тимчасової споруди для провадження підприємницької діяльності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79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125.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00193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Продовження строку дії паспорта прив’язки тимчасової споруди для провадження підприємницької діяльності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67"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регулювання містобудівної діяльності”</w:t>
            </w:r>
          </w:p>
        </w:tc>
      </w:tr>
      <w:tr w:rsidR="0003754F" w:rsidTr="0003754F">
        <w:trPr>
          <w:trHeight w:val="783"/>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lastRenderedPageBreak/>
              <w:t>126.</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00191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Внесення змін до паспорта прив’язки тимчасової споруди для провадження підприємницької діяльності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68"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регулювання містобудівної діяльності”</w:t>
            </w:r>
          </w:p>
        </w:tc>
      </w:tr>
      <w:tr w:rsidR="0003754F" w:rsidTr="0003754F">
        <w:trPr>
          <w:trHeight w:val="47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127.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00153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 xml:space="preserve">Присвоєння адреси об’єкту нерухомого майна </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69"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регулювання містобудівної діяльності”</w:t>
            </w:r>
          </w:p>
        </w:tc>
      </w:tr>
      <w:tr w:rsidR="0003754F" w:rsidTr="0003754F">
        <w:trPr>
          <w:trHeight w:val="87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128.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01240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pStyle w:val="rvps14"/>
              <w:jc w:val="both"/>
              <w:rPr>
                <w:color w:val="000000" w:themeColor="text1"/>
              </w:rPr>
            </w:pPr>
            <w:r>
              <w:rPr>
                <w:color w:val="000000" w:themeColor="text1"/>
              </w:rPr>
              <w:t>Зміна адреси об’єкта нерухомого майна (для введених в експлуатацію об’єктів)”</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70"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регулювання містобудівної діяльності”</w:t>
            </w:r>
          </w:p>
        </w:tc>
      </w:tr>
      <w:tr w:rsidR="0003754F" w:rsidTr="0003754F">
        <w:trPr>
          <w:trHeight w:val="807"/>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129.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01330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Надання кадастрової довідки з містобудівного кадастру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71"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регулювання містобудівної діяльності”</w:t>
            </w:r>
          </w:p>
        </w:tc>
      </w:tr>
      <w:tr w:rsidR="0003754F" w:rsidTr="0003754F">
        <w:trPr>
          <w:trHeight w:val="87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130.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00156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Видача будівельного паспорта забудови земельної ділянки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72"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регулювання містобудівної діяльності”</w:t>
            </w:r>
          </w:p>
        </w:tc>
      </w:tr>
      <w:tr w:rsidR="0003754F" w:rsidTr="0003754F">
        <w:trPr>
          <w:trHeight w:val="87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131.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01192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Надання дубліката будівельного паспорта забудови земельної ділянки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hyperlink r:id="rId73"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регулювання містобудівної діяльності”</w:t>
            </w:r>
          </w:p>
        </w:tc>
      </w:tr>
      <w:tr w:rsidR="0003754F" w:rsidTr="0003754F">
        <w:trPr>
          <w:trHeight w:val="80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132.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val="en-US" w:eastAsia="uk-UA"/>
              </w:rPr>
            </w:pPr>
            <w:r>
              <w:rPr>
                <w:rFonts w:ascii="Times New Roman" w:hAnsi="Times New Roman"/>
                <w:color w:val="000000" w:themeColor="text1"/>
                <w:sz w:val="24"/>
                <w:szCs w:val="24"/>
                <w:lang w:eastAsia="uk-UA"/>
              </w:rPr>
              <w:t>0</w:t>
            </w:r>
            <w:r>
              <w:rPr>
                <w:rFonts w:ascii="Times New Roman" w:hAnsi="Times New Roman"/>
                <w:color w:val="000000" w:themeColor="text1"/>
                <w:sz w:val="24"/>
                <w:szCs w:val="24"/>
                <w:lang w:val="en-US" w:eastAsia="uk-UA"/>
              </w:rPr>
              <w:t>2479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Внесення змін до будівельного паспорта забудови земельної ділянки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74"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регулювання містобудівної діяльності”</w:t>
            </w:r>
          </w:p>
        </w:tc>
      </w:tr>
      <w:tr w:rsidR="0003754F" w:rsidTr="0003754F">
        <w:trPr>
          <w:trHeight w:val="759"/>
        </w:trPr>
        <w:tc>
          <w:tcPr>
            <w:tcW w:w="567"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133.</w:t>
            </w:r>
          </w:p>
        </w:tc>
        <w:tc>
          <w:tcPr>
            <w:tcW w:w="1501"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00158</w:t>
            </w:r>
          </w:p>
        </w:tc>
        <w:tc>
          <w:tcPr>
            <w:tcW w:w="5162"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75" w:tgtFrame="_blank" w:history="1">
              <w:r>
                <w:rPr>
                  <w:rStyle w:val="a3"/>
                  <w:rFonts w:ascii="Times New Roman" w:hAnsi="Times New Roman"/>
                  <w:color w:val="000000" w:themeColor="text1"/>
                  <w:sz w:val="24"/>
                  <w:szCs w:val="24"/>
                  <w:u w:val="none"/>
                  <w:shd w:val="clear" w:color="auto" w:fill="FFFFFF"/>
                </w:rPr>
                <w:t>Закону України</w:t>
              </w:r>
            </w:hyperlink>
            <w:r>
              <w:rPr>
                <w:rFonts w:ascii="Times New Roman" w:hAnsi="Times New Roman"/>
                <w:color w:val="000000" w:themeColor="text1"/>
                <w:sz w:val="24"/>
                <w:szCs w:val="24"/>
                <w:shd w:val="clear" w:color="auto" w:fill="FFFFFF"/>
              </w:rPr>
              <w:t> “Про державну таємницю”)</w:t>
            </w:r>
          </w:p>
        </w:tc>
        <w:tc>
          <w:tcPr>
            <w:tcW w:w="3260"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76"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регулювання містобудівної діяльності”</w:t>
            </w:r>
          </w:p>
        </w:tc>
      </w:tr>
      <w:tr w:rsidR="0003754F" w:rsidTr="0003754F">
        <w:trPr>
          <w:trHeight w:val="759"/>
        </w:trPr>
        <w:tc>
          <w:tcPr>
            <w:tcW w:w="567"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134.</w:t>
            </w:r>
          </w:p>
        </w:tc>
        <w:tc>
          <w:tcPr>
            <w:tcW w:w="1501"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03754F" w:rsidRDefault="0003754F">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rPr>
              <w:t>Надання висновку про погодження проекту землеустрою щодо відведення земельної ділянки.</w:t>
            </w:r>
          </w:p>
        </w:tc>
        <w:tc>
          <w:tcPr>
            <w:tcW w:w="3260"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hyperlink r:id="rId77"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регулювання містобудівної діяльності”</w:t>
            </w:r>
          </w:p>
        </w:tc>
      </w:tr>
      <w:tr w:rsidR="0003754F" w:rsidTr="0003754F">
        <w:trPr>
          <w:trHeight w:val="759"/>
        </w:trPr>
        <w:tc>
          <w:tcPr>
            <w:tcW w:w="567"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135.</w:t>
            </w:r>
          </w:p>
        </w:tc>
        <w:tc>
          <w:tcPr>
            <w:tcW w:w="1501"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03754F" w:rsidRDefault="0003754F">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rPr>
              <w:t>Надання висновку про сервітути та наявні обмеження на використання земельної ділянки.</w:t>
            </w:r>
          </w:p>
        </w:tc>
        <w:tc>
          <w:tcPr>
            <w:tcW w:w="3260"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hyperlink r:id="rId78"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регулювання містобудівної діяльності”</w:t>
            </w:r>
          </w:p>
        </w:tc>
      </w:tr>
      <w:tr w:rsidR="0003754F" w:rsidTr="0003754F">
        <w:trPr>
          <w:trHeight w:val="759"/>
        </w:trPr>
        <w:tc>
          <w:tcPr>
            <w:tcW w:w="567"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136.</w:t>
            </w:r>
          </w:p>
        </w:tc>
        <w:tc>
          <w:tcPr>
            <w:tcW w:w="1501"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03754F" w:rsidRDefault="0003754F">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rPr>
              <w:t>Надання висновку про погодження проекту землеустрою щодо встановлення (зміни) межі населеного пункту.</w:t>
            </w:r>
          </w:p>
        </w:tc>
        <w:tc>
          <w:tcPr>
            <w:tcW w:w="3260"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hyperlink r:id="rId79"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регулювання містобудівної діяльності”</w:t>
            </w:r>
          </w:p>
        </w:tc>
      </w:tr>
      <w:tr w:rsidR="0003754F" w:rsidTr="0003754F">
        <w:trPr>
          <w:trHeight w:val="78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137.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01117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Видача дозволу на розміщення зовнішньої реклами поза межами населених пунктів</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80"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регулювання містобудівної діяльності”</w:t>
            </w:r>
          </w:p>
        </w:tc>
      </w:tr>
      <w:tr w:rsidR="0003754F" w:rsidTr="0003754F">
        <w:trPr>
          <w:trHeight w:val="7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138.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00036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Взяття на облік громадян, які потребують поліпшення житлових умов</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81"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регулювання містобудівної діяльності”</w:t>
            </w:r>
          </w:p>
        </w:tc>
      </w:tr>
      <w:tr w:rsidR="0003754F" w:rsidTr="0003754F">
        <w:trPr>
          <w:trHeight w:val="76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139.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00238</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Видача ордера на жиле приміщення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82"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регулювання містобудівної діяльності”</w:t>
            </w:r>
          </w:p>
        </w:tc>
      </w:tr>
      <w:tr w:rsidR="0003754F" w:rsidTr="0003754F">
        <w:trPr>
          <w:trHeight w:val="79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140.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01472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Рішення щодо продовження строку проживання в жилих приміщеннях з фондів житла для тимчасового проживання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83"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регулювання містобудівної діяльності”</w:t>
            </w:r>
          </w:p>
        </w:tc>
      </w:tr>
      <w:tr w:rsidR="0003754F" w:rsidTr="0003754F">
        <w:trPr>
          <w:trHeight w:val="751"/>
        </w:trPr>
        <w:tc>
          <w:tcPr>
            <w:tcW w:w="567"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lastRenderedPageBreak/>
              <w:t>141.</w:t>
            </w:r>
          </w:p>
        </w:tc>
        <w:tc>
          <w:tcPr>
            <w:tcW w:w="1501"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01471</w:t>
            </w:r>
          </w:p>
        </w:tc>
        <w:tc>
          <w:tcPr>
            <w:tcW w:w="5162"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Взяття на облік громадян, які потребують надання житлового приміщення з фондів житла для тимчасового проживання</w:t>
            </w:r>
          </w:p>
        </w:tc>
        <w:tc>
          <w:tcPr>
            <w:tcW w:w="3260"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84"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регулювання містобудівної діяльності”</w:t>
            </w:r>
          </w:p>
        </w:tc>
      </w:tr>
      <w:tr w:rsidR="0003754F" w:rsidTr="0003754F">
        <w:trPr>
          <w:trHeight w:val="1095"/>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142.</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00263</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 xml:space="preserve">Видача довідки про невикористання житлових </w:t>
            </w:r>
            <w:proofErr w:type="spellStart"/>
            <w:r>
              <w:rPr>
                <w:rFonts w:ascii="Times New Roman" w:hAnsi="Times New Roman"/>
                <w:color w:val="000000" w:themeColor="text1"/>
                <w:sz w:val="24"/>
                <w:szCs w:val="24"/>
                <w:lang w:eastAsia="uk-UA"/>
              </w:rPr>
              <w:t>чеків</w:t>
            </w:r>
            <w:proofErr w:type="spellEnd"/>
            <w:r>
              <w:rPr>
                <w:rFonts w:ascii="Times New Roman" w:hAnsi="Times New Roman"/>
                <w:color w:val="000000" w:themeColor="text1"/>
                <w:sz w:val="24"/>
                <w:szCs w:val="24"/>
                <w:lang w:eastAsia="uk-UA"/>
              </w:rPr>
              <w:t xml:space="preserve"> для приватизації державного житлового фонду </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85"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приватизацію державного житлового фонду”</w:t>
            </w:r>
          </w:p>
        </w:tc>
      </w:tr>
      <w:tr w:rsidR="0003754F" w:rsidTr="0003754F">
        <w:trPr>
          <w:trHeight w:val="432"/>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143.</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00257</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pStyle w:val="rvps14"/>
              <w:jc w:val="both"/>
              <w:rPr>
                <w:color w:val="000000" w:themeColor="text1"/>
              </w:rPr>
            </w:pPr>
            <w:r>
              <w:rPr>
                <w:color w:val="000000" w:themeColor="text1"/>
              </w:rPr>
              <w:t>Видача свідоцтва про право власності</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lang w:eastAsia="uk-UA"/>
              </w:rPr>
              <w:t>-“-</w:t>
            </w:r>
          </w:p>
        </w:tc>
      </w:tr>
      <w:tr w:rsidR="0003754F" w:rsidTr="0003754F">
        <w:trPr>
          <w:trHeight w:val="382"/>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144.</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01352</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pStyle w:val="rvps14"/>
              <w:jc w:val="both"/>
              <w:rPr>
                <w:color w:val="000000" w:themeColor="text1"/>
              </w:rPr>
            </w:pPr>
            <w:r>
              <w:rPr>
                <w:color w:val="000000" w:themeColor="text1"/>
                <w:shd w:val="clear" w:color="auto" w:fill="FFFFFF"/>
              </w:rPr>
              <w:t>Видача дубліката свідоцтва про право власності</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lang w:eastAsia="uk-UA"/>
              </w:rPr>
              <w:t>-“-</w:t>
            </w:r>
          </w:p>
        </w:tc>
      </w:tr>
      <w:tr w:rsidR="0003754F" w:rsidTr="0003754F">
        <w:trPr>
          <w:trHeight w:val="545"/>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145.</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lang w:eastAsia="uk-UA"/>
              </w:rPr>
              <w:t>00138</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lang w:eastAsia="uk-UA"/>
              </w:rPr>
              <w:t>Реєстрація декларації про готовність об'єкта до експлуатації, будівництво якого здійснено на підставі будівельного паспорта</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86" w:history="1">
              <w:r>
                <w:rPr>
                  <w:rStyle w:val="a3"/>
                  <w:rFonts w:ascii="Times New Roman" w:hAnsi="Times New Roman"/>
                  <w:color w:val="000000" w:themeColor="text1"/>
                  <w:sz w:val="24"/>
                  <w:szCs w:val="24"/>
                  <w:lang w:eastAsia="uk-UA"/>
                </w:rPr>
                <w:t>Закон України "Про регулювання містобудівної діяльності"   </w:t>
              </w:r>
            </w:hyperlink>
            <w:r>
              <w:rPr>
                <w:rFonts w:ascii="Times New Roman" w:hAnsi="Times New Roman"/>
                <w:color w:val="000000" w:themeColor="text1"/>
                <w:sz w:val="24"/>
                <w:szCs w:val="24"/>
                <w:lang w:eastAsia="uk-UA"/>
              </w:rPr>
              <w:t>Постанова КМУ «Питання прийняття в експлуатацію закінчених будівництвом об'єктів» від 13.04.2011 р.№461</w:t>
            </w:r>
          </w:p>
        </w:tc>
      </w:tr>
      <w:tr w:rsidR="0003754F" w:rsidTr="0003754F">
        <w:trPr>
          <w:trHeight w:val="1095"/>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146.</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lang w:eastAsia="uk-UA"/>
              </w:rPr>
              <w:t>01376</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lang w:eastAsia="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87" w:history="1">
              <w:r>
                <w:rPr>
                  <w:rStyle w:val="a3"/>
                  <w:rFonts w:ascii="Times New Roman" w:hAnsi="Times New Roman"/>
                  <w:color w:val="000000" w:themeColor="text1"/>
                  <w:sz w:val="24"/>
                  <w:szCs w:val="24"/>
                  <w:shd w:val="clear" w:color="auto" w:fill="FFFFFF"/>
                  <w:lang w:eastAsia="uk-UA"/>
                </w:rPr>
                <w:t>Закон України "Про регулювання містобудівної діяльності"</w:t>
              </w:r>
            </w:hyperlink>
          </w:p>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Постанова КМУ «Питання прийняття в експлуатацію закінчених будівництвом об'єктів» від 13.04.2011 р.№461</w:t>
            </w:r>
          </w:p>
        </w:tc>
      </w:tr>
      <w:tr w:rsidR="0003754F" w:rsidTr="0003754F">
        <w:trPr>
          <w:trHeight w:val="1095"/>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147.</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lang w:eastAsia="uk-UA"/>
              </w:rPr>
              <w:t>01263</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lang w:eastAsia="uk-UA"/>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88" w:history="1">
              <w:r>
                <w:rPr>
                  <w:rStyle w:val="a3"/>
                  <w:rFonts w:ascii="Times New Roman" w:hAnsi="Times New Roman"/>
                  <w:color w:val="000000" w:themeColor="text1"/>
                  <w:sz w:val="24"/>
                  <w:szCs w:val="24"/>
                  <w:shd w:val="clear" w:color="auto" w:fill="FFFFFF"/>
                  <w:lang w:eastAsia="uk-UA"/>
                </w:rPr>
                <w:t>Закон України "Про регулювання містобудівної діяльності"        </w:t>
              </w:r>
            </w:hyperlink>
            <w:r>
              <w:rPr>
                <w:rFonts w:ascii="Times New Roman" w:hAnsi="Times New Roman"/>
                <w:color w:val="000000" w:themeColor="text1"/>
                <w:sz w:val="24"/>
                <w:szCs w:val="24"/>
                <w:lang w:eastAsia="uk-UA"/>
              </w:rPr>
              <w:t>Постанова КМУ «Питання прийняття в експлуатацію закінчених будівництвом об'єктів» від 13.04.2011 р.№461</w:t>
            </w:r>
          </w:p>
        </w:tc>
      </w:tr>
      <w:tr w:rsidR="0003754F" w:rsidTr="0003754F">
        <w:trPr>
          <w:trHeight w:val="262"/>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148.</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lang w:eastAsia="uk-UA"/>
              </w:rPr>
              <w:t>01873</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lang w:eastAsia="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89" w:history="1">
              <w:r>
                <w:rPr>
                  <w:rStyle w:val="a3"/>
                  <w:rFonts w:ascii="Times New Roman" w:hAnsi="Times New Roman"/>
                  <w:color w:val="000000" w:themeColor="text1"/>
                  <w:sz w:val="24"/>
                  <w:szCs w:val="24"/>
                  <w:shd w:val="clear" w:color="auto" w:fill="FFFFFF"/>
                  <w:lang w:eastAsia="uk-UA"/>
                </w:rPr>
                <w:t>Закон України "Про регулювання містобудівної діяльності"            </w:t>
              </w:r>
            </w:hyperlink>
            <w:r>
              <w:rPr>
                <w:rFonts w:ascii="Times New Roman" w:hAnsi="Times New Roman"/>
                <w:color w:val="000000" w:themeColor="text1"/>
                <w:sz w:val="24"/>
                <w:szCs w:val="24"/>
                <w:lang w:eastAsia="uk-UA"/>
              </w:rPr>
              <w:t>Постанова КМУ «Питання прийняття в експлуатацію закінчених будівництвом об'єктів» від 13.04.2011 р.№461</w:t>
            </w:r>
          </w:p>
          <w:p w:rsidR="0003754F" w:rsidRDefault="0003754F">
            <w:pPr>
              <w:jc w:val="both"/>
              <w:rPr>
                <w:rFonts w:ascii="Times New Roman" w:hAnsi="Times New Roman"/>
                <w:color w:val="000000" w:themeColor="text1"/>
                <w:sz w:val="24"/>
                <w:szCs w:val="24"/>
                <w:lang w:eastAsia="uk-UA"/>
              </w:rPr>
            </w:pPr>
            <w:hyperlink r:id="rId90" w:history="1">
              <w:r>
                <w:rPr>
                  <w:rStyle w:val="a3"/>
                  <w:rFonts w:ascii="Times New Roman" w:hAnsi="Times New Roman"/>
                  <w:color w:val="000000" w:themeColor="text1"/>
                  <w:sz w:val="24"/>
                  <w:szCs w:val="24"/>
                  <w:shd w:val="clear" w:color="auto" w:fill="FFFFFF"/>
                  <w:lang w:eastAsia="uk-UA"/>
                </w:rPr>
                <w:t>Наказ Міністерства регіонального розвитку, будівництва та житлово-комунального господарства України від 03.07.2018 №158</w:t>
              </w:r>
            </w:hyperlink>
          </w:p>
        </w:tc>
      </w:tr>
      <w:tr w:rsidR="0003754F" w:rsidTr="0003754F">
        <w:trPr>
          <w:trHeight w:val="1095"/>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149.</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jc w:val="center"/>
              <w:rPr>
                <w:rFonts w:ascii="Times New Roman" w:hAnsi="Times New Roman"/>
                <w:color w:val="000000" w:themeColor="text1"/>
                <w:sz w:val="24"/>
                <w:szCs w:val="24"/>
                <w:lang w:eastAsia="uk-UA"/>
              </w:rPr>
            </w:pP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Видача довідки про наявність у житловому приміщенні пічного опалення та/або кухонного вогнища на твердому паливі</w:t>
            </w:r>
          </w:p>
          <w:p w:rsidR="0003754F" w:rsidRDefault="0003754F">
            <w:pPr>
              <w:jc w:val="both"/>
              <w:rPr>
                <w:rFonts w:ascii="Times New Roman" w:hAnsi="Times New Roman"/>
                <w:color w:val="000000" w:themeColor="text1"/>
                <w:sz w:val="24"/>
                <w:szCs w:val="24"/>
                <w:lang w:eastAsia="uk-UA"/>
              </w:rPr>
            </w:pP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Постанова Кабінету Міністрів України від 17.04.2019 № 373 «</w:t>
            </w:r>
            <w:r>
              <w:rPr>
                <w:rFonts w:ascii="Times New Roman" w:hAnsi="Times New Roman"/>
                <w:color w:val="000000" w:themeColor="text1"/>
                <w:sz w:val="24"/>
                <w:szCs w:val="24"/>
                <w:shd w:val="clear" w:color="auto" w:fill="FFFFFF"/>
                <w:lang w:eastAsia="uk-UA"/>
              </w:rPr>
              <w:t>Деякі питання надання житлових субсидій та пільг на оплату житлово-комунальних послуг, придбання твердого палива і скрапленого газу у грошовій формі»</w:t>
            </w:r>
          </w:p>
        </w:tc>
      </w:tr>
      <w:tr w:rsidR="0003754F" w:rsidTr="0003754F">
        <w:trPr>
          <w:trHeight w:val="1095"/>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150.</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00146</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hyperlink r:id="rId91" w:tgtFrame="_blank" w:history="1">
              <w:r>
                <w:rPr>
                  <w:rStyle w:val="a3"/>
                  <w:rFonts w:ascii="Times New Roman" w:hAnsi="Times New Roman"/>
                  <w:color w:val="000000" w:themeColor="text1"/>
                  <w:sz w:val="24"/>
                  <w:szCs w:val="24"/>
                  <w:u w:val="none"/>
                  <w:shd w:val="clear" w:color="auto" w:fill="FFFFFF"/>
                </w:rPr>
                <w:t>Закон України</w:t>
              </w:r>
            </w:hyperlink>
            <w:r>
              <w:rPr>
                <w:rFonts w:ascii="Times New Roman" w:hAnsi="Times New Roman"/>
                <w:color w:val="000000" w:themeColor="text1"/>
                <w:sz w:val="24"/>
                <w:szCs w:val="24"/>
                <w:shd w:val="clear" w:color="auto" w:fill="FFFFFF"/>
              </w:rPr>
              <w:t> “Про регулювання містобудівної діяльності”</w:t>
            </w:r>
          </w:p>
        </w:tc>
      </w:tr>
      <w:tr w:rsidR="0003754F" w:rsidTr="0003754F">
        <w:trPr>
          <w:trHeight w:val="1095"/>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151.</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00140</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lang w:eastAsia="uk-UA"/>
              </w:rPr>
              <w:t>-“-</w:t>
            </w:r>
          </w:p>
        </w:tc>
      </w:tr>
      <w:tr w:rsidR="0003754F" w:rsidTr="0003754F">
        <w:trPr>
          <w:trHeight w:val="679"/>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152.</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02423</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lang w:eastAsia="uk-UA"/>
              </w:rPr>
              <w:t>-“-</w:t>
            </w:r>
          </w:p>
        </w:tc>
      </w:tr>
      <w:tr w:rsidR="0003754F" w:rsidTr="0003754F">
        <w:trPr>
          <w:trHeight w:val="545"/>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153.</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02475</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lang w:eastAsia="uk-UA"/>
              </w:rPr>
              <w:t>-“-</w:t>
            </w:r>
          </w:p>
        </w:tc>
      </w:tr>
      <w:tr w:rsidR="0003754F" w:rsidTr="0003754F">
        <w:trPr>
          <w:trHeight w:val="780"/>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154.</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02479</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Внесення змін до будівельного паспорта забудови земельної ділянки</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hyperlink r:id="rId92" w:tgtFrame="_blank" w:history="1">
              <w:r>
                <w:rPr>
                  <w:rStyle w:val="a3"/>
                  <w:rFonts w:ascii="Times New Roman" w:hAnsi="Times New Roman"/>
                  <w:color w:val="000000" w:themeColor="text1"/>
                  <w:sz w:val="24"/>
                  <w:szCs w:val="24"/>
                  <w:u w:val="none"/>
                  <w:shd w:val="clear" w:color="auto" w:fill="FFFFFF"/>
                </w:rPr>
                <w:t>Закон України</w:t>
              </w:r>
            </w:hyperlink>
            <w:r>
              <w:rPr>
                <w:rFonts w:ascii="Times New Roman" w:hAnsi="Times New Roman"/>
                <w:color w:val="000000" w:themeColor="text1"/>
                <w:sz w:val="24"/>
                <w:szCs w:val="24"/>
                <w:shd w:val="clear" w:color="auto" w:fill="FFFFFF"/>
              </w:rPr>
              <w:t> “Про регулювання містобудівної діяльності”</w:t>
            </w:r>
          </w:p>
        </w:tc>
      </w:tr>
      <w:tr w:rsidR="0003754F" w:rsidTr="0003754F">
        <w:trPr>
          <w:trHeight w:val="656"/>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155.</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02478</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Коригування адреси об’єкта, що будується (на підставі проектної документації)</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lang w:eastAsia="uk-UA"/>
              </w:rPr>
              <w:t>-“-</w:t>
            </w:r>
          </w:p>
        </w:tc>
      </w:tr>
      <w:tr w:rsidR="0003754F" w:rsidTr="0003754F">
        <w:trPr>
          <w:trHeight w:val="1095"/>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156.</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02474</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lang w:eastAsia="uk-UA"/>
              </w:rPr>
              <w:t>-“-</w:t>
            </w:r>
          </w:p>
        </w:tc>
      </w:tr>
      <w:tr w:rsidR="0003754F" w:rsidTr="0003754F">
        <w:trPr>
          <w:trHeight w:val="1722"/>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157.</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02477</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pStyle w:val="rvps14"/>
              <w:jc w:val="both"/>
              <w:rPr>
                <w:color w:val="000000" w:themeColor="text1"/>
              </w:rPr>
            </w:pPr>
            <w:r>
              <w:rPr>
                <w:color w:val="000000" w:themeColor="text1"/>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lang w:eastAsia="uk-UA"/>
              </w:rPr>
              <w:t>-“-</w:t>
            </w:r>
          </w:p>
        </w:tc>
      </w:tr>
      <w:tr w:rsidR="0003754F" w:rsidTr="0003754F">
        <w:trPr>
          <w:trHeight w:val="1722"/>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158.</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02480</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pStyle w:val="rvps14"/>
              <w:jc w:val="both"/>
              <w:rPr>
                <w:color w:val="000000" w:themeColor="text1"/>
              </w:rPr>
            </w:pPr>
            <w:r>
              <w:rPr>
                <w:color w:val="000000" w:themeColor="text1"/>
                <w:shd w:val="clear" w:color="auto" w:fill="FFFFFF"/>
                <w:lang w:eastAsia="ar-SA"/>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93" w:tgtFrame="_blank" w:history="1">
              <w:r>
                <w:rPr>
                  <w:rStyle w:val="a3"/>
                  <w:color w:val="000000" w:themeColor="text1"/>
                  <w:u w:val="none"/>
                  <w:shd w:val="clear" w:color="auto" w:fill="FFFFFF"/>
                  <w:lang w:eastAsia="ar-SA"/>
                </w:rPr>
                <w:t>Закону України</w:t>
              </w:r>
            </w:hyperlink>
            <w:r>
              <w:rPr>
                <w:color w:val="000000" w:themeColor="text1"/>
                <w:shd w:val="clear" w:color="auto" w:fill="FFFFFF"/>
                <w:lang w:eastAsia="ar-SA"/>
              </w:rPr>
              <w:t> “Про державну таємницю”)</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94" w:tgtFrame="_blank" w:history="1">
              <w:r>
                <w:rPr>
                  <w:rStyle w:val="a3"/>
                  <w:rFonts w:ascii="Times New Roman" w:hAnsi="Times New Roman"/>
                  <w:color w:val="000000" w:themeColor="text1"/>
                  <w:sz w:val="24"/>
                  <w:szCs w:val="24"/>
                  <w:u w:val="none"/>
                  <w:shd w:val="clear" w:color="auto" w:fill="FFFFFF"/>
                </w:rPr>
                <w:t>Закон України</w:t>
              </w:r>
            </w:hyperlink>
            <w:r>
              <w:rPr>
                <w:rFonts w:ascii="Times New Roman" w:hAnsi="Times New Roman"/>
                <w:color w:val="000000" w:themeColor="text1"/>
                <w:sz w:val="24"/>
                <w:szCs w:val="24"/>
                <w:shd w:val="clear" w:color="auto" w:fill="FFFFFF"/>
              </w:rPr>
              <w:t> “Про регулювання містобудівної діяльності”</w:t>
            </w:r>
          </w:p>
        </w:tc>
      </w:tr>
      <w:tr w:rsidR="0003754F" w:rsidTr="0003754F">
        <w:trPr>
          <w:trHeight w:val="1095"/>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159.</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shd w:val="clear" w:color="auto" w:fill="FFFFFF"/>
                <w:lang w:eastAsia="uk-UA"/>
              </w:rPr>
            </w:pPr>
            <w:r>
              <w:rPr>
                <w:rFonts w:ascii="Times New Roman" w:hAnsi="Times New Roman"/>
                <w:color w:val="000000" w:themeColor="text1"/>
                <w:sz w:val="24"/>
                <w:szCs w:val="24"/>
                <w:shd w:val="clear" w:color="auto" w:fill="FFFFFF"/>
              </w:rPr>
              <w:t>01902</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095"/>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160.</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shd w:val="clear" w:color="auto" w:fill="FFFFFF"/>
                <w:lang w:eastAsia="uk-UA"/>
              </w:rPr>
            </w:pPr>
            <w:r>
              <w:rPr>
                <w:rFonts w:ascii="Times New Roman" w:hAnsi="Times New Roman"/>
                <w:color w:val="000000" w:themeColor="text1"/>
                <w:sz w:val="24"/>
                <w:szCs w:val="24"/>
                <w:shd w:val="clear" w:color="auto" w:fill="FFFFFF"/>
                <w:lang w:eastAsia="uk-UA"/>
              </w:rPr>
              <w:t>01189</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95" w:tgtFrame="_blank" w:history="1">
              <w:r>
                <w:rPr>
                  <w:rStyle w:val="a3"/>
                  <w:rFonts w:ascii="Times New Roman" w:hAnsi="Times New Roman"/>
                  <w:color w:val="000000" w:themeColor="text1"/>
                  <w:sz w:val="24"/>
                  <w:szCs w:val="24"/>
                  <w:u w:val="none"/>
                  <w:shd w:val="clear" w:color="auto" w:fill="FFFFFF"/>
                </w:rPr>
                <w:t>Закон України</w:t>
              </w:r>
            </w:hyperlink>
            <w:r>
              <w:rPr>
                <w:rFonts w:ascii="Times New Roman" w:hAnsi="Times New Roman"/>
                <w:color w:val="000000" w:themeColor="text1"/>
                <w:sz w:val="24"/>
                <w:szCs w:val="24"/>
                <w:shd w:val="clear" w:color="auto" w:fill="FFFFFF"/>
              </w:rPr>
              <w:t> “Про регулювання містобудівної діяльності”</w:t>
            </w:r>
          </w:p>
        </w:tc>
      </w:tr>
      <w:tr w:rsidR="0003754F" w:rsidTr="0003754F">
        <w:trPr>
          <w:trHeight w:val="2058"/>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161.</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shd w:val="clear" w:color="auto" w:fill="FFFFFF"/>
                <w:lang w:eastAsia="uk-UA"/>
              </w:rPr>
            </w:pPr>
            <w:r>
              <w:rPr>
                <w:rFonts w:ascii="Times New Roman" w:hAnsi="Times New Roman"/>
                <w:color w:val="000000" w:themeColor="text1"/>
                <w:sz w:val="24"/>
                <w:szCs w:val="24"/>
                <w:shd w:val="clear" w:color="auto" w:fill="FFFFFF"/>
                <w:lang w:eastAsia="uk-UA"/>
              </w:rPr>
              <w:t>01186</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pStyle w:val="rvps14"/>
              <w:jc w:val="both"/>
              <w:rPr>
                <w:color w:val="000000" w:themeColor="text1"/>
              </w:rPr>
            </w:pPr>
            <w:r>
              <w:rPr>
                <w:color w:val="000000" w:themeColor="text1"/>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96" w:tgtFrame="_blank" w:history="1">
              <w:r>
                <w:rPr>
                  <w:rStyle w:val="a3"/>
                  <w:color w:val="000000" w:themeColor="text1"/>
                </w:rPr>
                <w:t>Закону України</w:t>
              </w:r>
            </w:hyperlink>
            <w:r>
              <w:rPr>
                <w:color w:val="000000" w:themeColor="text1"/>
              </w:rPr>
              <w:t> “Про державну таємницю”</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095"/>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162.</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shd w:val="clear" w:color="auto" w:fill="FFFFFF"/>
                <w:lang w:eastAsia="uk-UA"/>
              </w:rPr>
            </w:pPr>
            <w:r>
              <w:rPr>
                <w:rFonts w:ascii="Times New Roman" w:hAnsi="Times New Roman"/>
                <w:color w:val="000000" w:themeColor="text1"/>
                <w:sz w:val="24"/>
                <w:szCs w:val="24"/>
                <w:shd w:val="clear" w:color="auto" w:fill="FFFFFF"/>
                <w:lang w:eastAsia="uk-UA"/>
              </w:rPr>
              <w:t>01190</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pStyle w:val="rvps14"/>
              <w:jc w:val="both"/>
              <w:rPr>
                <w:color w:val="000000" w:themeColor="text1"/>
              </w:rPr>
            </w:pPr>
            <w:r>
              <w:rPr>
                <w:color w:val="000000" w:themeColor="text1"/>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97" w:tgtFrame="_blank" w:history="1">
              <w:r>
                <w:rPr>
                  <w:rStyle w:val="a3"/>
                  <w:rFonts w:ascii="Times New Roman" w:hAnsi="Times New Roman"/>
                  <w:color w:val="000000" w:themeColor="text1"/>
                  <w:sz w:val="24"/>
                  <w:szCs w:val="24"/>
                  <w:u w:val="none"/>
                  <w:shd w:val="clear" w:color="auto" w:fill="FFFFFF"/>
                </w:rPr>
                <w:t>Закон України</w:t>
              </w:r>
            </w:hyperlink>
            <w:r>
              <w:rPr>
                <w:rFonts w:ascii="Times New Roman" w:hAnsi="Times New Roman"/>
                <w:color w:val="000000" w:themeColor="text1"/>
                <w:sz w:val="24"/>
                <w:szCs w:val="24"/>
                <w:shd w:val="clear" w:color="auto" w:fill="FFFFFF"/>
              </w:rPr>
              <w:t> “Про регулювання містобудівної діяльності”</w:t>
            </w:r>
          </w:p>
        </w:tc>
      </w:tr>
      <w:tr w:rsidR="0003754F" w:rsidTr="0003754F">
        <w:trPr>
          <w:trHeight w:val="829"/>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163.</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shd w:val="clear" w:color="auto" w:fill="FFFFFF"/>
                <w:lang w:eastAsia="uk-UA"/>
              </w:rPr>
            </w:pPr>
            <w:r>
              <w:rPr>
                <w:rFonts w:ascii="Times New Roman" w:hAnsi="Times New Roman"/>
                <w:color w:val="000000" w:themeColor="text1"/>
                <w:sz w:val="24"/>
                <w:szCs w:val="24"/>
                <w:shd w:val="clear" w:color="auto" w:fill="FFFFFF"/>
                <w:lang w:eastAsia="uk-UA"/>
              </w:rPr>
              <w:t>00134</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Внесення до Реєстру будівельної діяльності інформації,  зазначеної у повідомленні  про початок виконання підготовчих робіт</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095"/>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164.</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shd w:val="clear" w:color="auto" w:fill="FFFFFF"/>
                <w:lang w:eastAsia="uk-UA"/>
              </w:rPr>
            </w:pPr>
            <w:r>
              <w:rPr>
                <w:rFonts w:ascii="Times New Roman" w:hAnsi="Times New Roman"/>
                <w:color w:val="000000" w:themeColor="text1"/>
                <w:sz w:val="24"/>
                <w:szCs w:val="24"/>
                <w:shd w:val="clear" w:color="auto" w:fill="FFFFFF"/>
                <w:lang w:eastAsia="uk-UA"/>
              </w:rPr>
              <w:t>01188</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095"/>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165.</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shd w:val="clear" w:color="auto" w:fill="FFFFFF"/>
                <w:lang w:eastAsia="uk-UA"/>
              </w:rPr>
            </w:pPr>
            <w:r>
              <w:rPr>
                <w:rFonts w:ascii="Times New Roman" w:hAnsi="Times New Roman"/>
                <w:color w:val="000000" w:themeColor="text1"/>
                <w:sz w:val="24"/>
                <w:szCs w:val="24"/>
                <w:shd w:val="clear" w:color="auto" w:fill="FFFFFF"/>
                <w:lang w:eastAsia="uk-UA"/>
              </w:rPr>
              <w:t>01218</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pStyle w:val="rvps14"/>
              <w:jc w:val="both"/>
              <w:rPr>
                <w:color w:val="000000" w:themeColor="text1"/>
              </w:rPr>
            </w:pPr>
            <w:r>
              <w:rPr>
                <w:color w:val="000000" w:themeColor="text1"/>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98" w:tgtFrame="_blank" w:history="1">
              <w:r>
                <w:rPr>
                  <w:rStyle w:val="a3"/>
                  <w:rFonts w:ascii="Times New Roman" w:hAnsi="Times New Roman"/>
                  <w:color w:val="000000" w:themeColor="text1"/>
                  <w:sz w:val="24"/>
                  <w:szCs w:val="24"/>
                  <w:u w:val="none"/>
                  <w:shd w:val="clear" w:color="auto" w:fill="FFFFFF"/>
                </w:rPr>
                <w:t>Закон України</w:t>
              </w:r>
            </w:hyperlink>
            <w:r>
              <w:rPr>
                <w:rFonts w:ascii="Times New Roman" w:hAnsi="Times New Roman"/>
                <w:color w:val="000000" w:themeColor="text1"/>
                <w:sz w:val="24"/>
                <w:szCs w:val="24"/>
                <w:shd w:val="clear" w:color="auto" w:fill="FFFFFF"/>
              </w:rPr>
              <w:t> “Про регулювання містобудівної діяльності”</w:t>
            </w:r>
          </w:p>
        </w:tc>
      </w:tr>
      <w:tr w:rsidR="0003754F" w:rsidTr="0003754F">
        <w:trPr>
          <w:trHeight w:val="1095"/>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166.</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shd w:val="clear" w:color="auto" w:fill="FFFFFF"/>
                <w:lang w:eastAsia="uk-UA"/>
              </w:rPr>
            </w:pPr>
            <w:r>
              <w:rPr>
                <w:rFonts w:ascii="Times New Roman" w:hAnsi="Times New Roman"/>
                <w:color w:val="000000" w:themeColor="text1"/>
                <w:sz w:val="24"/>
                <w:szCs w:val="24"/>
                <w:shd w:val="clear" w:color="auto" w:fill="FFFFFF"/>
                <w:lang w:eastAsia="uk-UA"/>
              </w:rPr>
              <w:t>01209</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103"/>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167.</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shd w:val="clear" w:color="auto" w:fill="FFFFFF"/>
                <w:lang w:eastAsia="uk-UA"/>
              </w:rPr>
            </w:pPr>
            <w:r>
              <w:rPr>
                <w:rFonts w:ascii="Times New Roman" w:hAnsi="Times New Roman"/>
                <w:color w:val="000000" w:themeColor="text1"/>
                <w:sz w:val="24"/>
                <w:szCs w:val="24"/>
                <w:shd w:val="clear" w:color="auto" w:fill="FFFFFF"/>
                <w:lang w:eastAsia="uk-UA"/>
              </w:rPr>
              <w:t>01208</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pStyle w:val="rvps14"/>
              <w:jc w:val="both"/>
              <w:rPr>
                <w:color w:val="000000" w:themeColor="text1"/>
              </w:rPr>
            </w:pPr>
            <w:r>
              <w:rPr>
                <w:color w:val="000000" w:themeColor="text1"/>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99" w:tgtFrame="_blank" w:history="1">
              <w:r>
                <w:rPr>
                  <w:rStyle w:val="a3"/>
                  <w:rFonts w:ascii="Times New Roman" w:hAnsi="Times New Roman"/>
                  <w:color w:val="000000" w:themeColor="text1"/>
                  <w:sz w:val="24"/>
                  <w:szCs w:val="24"/>
                  <w:u w:val="none"/>
                  <w:shd w:val="clear" w:color="auto" w:fill="FFFFFF"/>
                </w:rPr>
                <w:t>Закон України</w:t>
              </w:r>
            </w:hyperlink>
            <w:r>
              <w:rPr>
                <w:rFonts w:ascii="Times New Roman" w:hAnsi="Times New Roman"/>
                <w:color w:val="000000" w:themeColor="text1"/>
                <w:sz w:val="24"/>
                <w:szCs w:val="24"/>
                <w:shd w:val="clear" w:color="auto" w:fill="FFFFFF"/>
              </w:rPr>
              <w:t> “Про регулювання містобудівної діяльності”</w:t>
            </w:r>
          </w:p>
        </w:tc>
      </w:tr>
      <w:tr w:rsidR="0003754F" w:rsidTr="0003754F">
        <w:trPr>
          <w:trHeight w:val="74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168.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00654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 xml:space="preserve">Видача експлуатаційного дозволу для </w:t>
            </w:r>
            <w:proofErr w:type="spellStart"/>
            <w:r>
              <w:rPr>
                <w:rFonts w:ascii="Times New Roman" w:hAnsi="Times New Roman"/>
                <w:color w:val="000000" w:themeColor="text1"/>
                <w:sz w:val="24"/>
                <w:szCs w:val="24"/>
                <w:lang w:eastAsia="uk-UA"/>
              </w:rPr>
              <w:t>потужностей</w:t>
            </w:r>
            <w:proofErr w:type="spellEnd"/>
            <w:r>
              <w:rPr>
                <w:rFonts w:ascii="Times New Roman" w:hAnsi="Times New Roman"/>
                <w:color w:val="000000" w:themeColor="text1"/>
                <w:sz w:val="24"/>
                <w:szCs w:val="24"/>
                <w:lang w:eastAsia="uk-UA"/>
              </w:rPr>
              <w:t xml:space="preserve"> (об’єктів) з переробки неїстівних продуктів тваринного походження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Закони України </w:t>
            </w:r>
            <w:hyperlink r:id="rId100" w:history="1">
              <w:r>
                <w:rPr>
                  <w:rStyle w:val="a3"/>
                  <w:rFonts w:ascii="Times New Roman" w:hAnsi="Times New Roman"/>
                  <w:color w:val="000000" w:themeColor="text1"/>
                  <w:sz w:val="24"/>
                  <w:szCs w:val="24"/>
                  <w:lang w:eastAsia="uk-UA"/>
                </w:rPr>
                <w:t>“Про ветеринарну медицину”</w:t>
              </w:r>
            </w:hyperlink>
            <w:r>
              <w:rPr>
                <w:rFonts w:ascii="Times New Roman" w:hAnsi="Times New Roman"/>
                <w:color w:val="000000" w:themeColor="text1"/>
                <w:sz w:val="24"/>
                <w:szCs w:val="24"/>
                <w:lang w:eastAsia="uk-UA"/>
              </w:rPr>
              <w:t>, </w:t>
            </w:r>
            <w:hyperlink r:id="rId101" w:history="1">
              <w:r>
                <w:rPr>
                  <w:rStyle w:val="a3"/>
                  <w:rFonts w:ascii="Times New Roman" w:hAnsi="Times New Roman"/>
                  <w:color w:val="000000" w:themeColor="text1"/>
                  <w:sz w:val="24"/>
                  <w:szCs w:val="24"/>
                  <w:lang w:eastAsia="uk-UA"/>
                </w:rPr>
                <w:t>“Про Перелік документів дозвільного характеру у сфері господарської діяльності”</w:t>
              </w:r>
            </w:hyperlink>
          </w:p>
        </w:tc>
      </w:tr>
      <w:tr w:rsidR="0003754F" w:rsidTr="0003754F">
        <w:trPr>
          <w:trHeight w:val="839"/>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lastRenderedPageBreak/>
              <w:t>169.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01399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 xml:space="preserve">Державна реєстрація </w:t>
            </w:r>
            <w:proofErr w:type="spellStart"/>
            <w:r>
              <w:rPr>
                <w:rFonts w:ascii="Times New Roman" w:hAnsi="Times New Roman"/>
                <w:color w:val="000000" w:themeColor="text1"/>
                <w:sz w:val="24"/>
                <w:szCs w:val="24"/>
                <w:lang w:eastAsia="uk-UA"/>
              </w:rPr>
              <w:t>потужностей</w:t>
            </w:r>
            <w:proofErr w:type="spellEnd"/>
            <w:r>
              <w:rPr>
                <w:rFonts w:ascii="Times New Roman" w:hAnsi="Times New Roman"/>
                <w:color w:val="000000" w:themeColor="text1"/>
                <w:sz w:val="24"/>
                <w:szCs w:val="24"/>
                <w:lang w:eastAsia="uk-UA"/>
              </w:rPr>
              <w:t xml:space="preserve"> оператора ринку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02"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основні принципи та вимоги до безпечності та якості харчових продуктів”</w:t>
            </w:r>
          </w:p>
        </w:tc>
      </w:tr>
      <w:tr w:rsidR="0003754F" w:rsidTr="0003754F">
        <w:trPr>
          <w:trHeight w:val="78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170.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01400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 xml:space="preserve">Внесення змін до відомостей Державного реєстру </w:t>
            </w:r>
            <w:proofErr w:type="spellStart"/>
            <w:r>
              <w:rPr>
                <w:rFonts w:ascii="Times New Roman" w:hAnsi="Times New Roman"/>
                <w:color w:val="000000" w:themeColor="text1"/>
                <w:sz w:val="24"/>
                <w:szCs w:val="24"/>
                <w:lang w:eastAsia="uk-UA"/>
              </w:rPr>
              <w:t>потужностей</w:t>
            </w:r>
            <w:proofErr w:type="spellEnd"/>
            <w:r>
              <w:rPr>
                <w:rFonts w:ascii="Times New Roman" w:hAnsi="Times New Roman"/>
                <w:color w:val="000000" w:themeColor="text1"/>
                <w:sz w:val="24"/>
                <w:szCs w:val="24"/>
                <w:lang w:eastAsia="uk-UA"/>
              </w:rPr>
              <w:t xml:space="preserve"> операторів ринку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7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171.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01401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 xml:space="preserve">Внесення відомостей про припинення використання потужності до Державного реєстру </w:t>
            </w:r>
            <w:proofErr w:type="spellStart"/>
            <w:r>
              <w:rPr>
                <w:rFonts w:ascii="Times New Roman" w:hAnsi="Times New Roman"/>
                <w:color w:val="000000" w:themeColor="text1"/>
                <w:sz w:val="24"/>
                <w:szCs w:val="24"/>
                <w:lang w:eastAsia="uk-UA"/>
              </w:rPr>
              <w:t>потужностей</w:t>
            </w:r>
            <w:proofErr w:type="spellEnd"/>
            <w:r>
              <w:rPr>
                <w:rFonts w:ascii="Times New Roman" w:hAnsi="Times New Roman"/>
                <w:color w:val="000000" w:themeColor="text1"/>
                <w:sz w:val="24"/>
                <w:szCs w:val="24"/>
                <w:lang w:eastAsia="uk-UA"/>
              </w:rPr>
              <w:t xml:space="preserve"> операторів ринку використання потужності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353"/>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172.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01611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Затвердження експортної потужності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353"/>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2"/>
                <w:szCs w:val="22"/>
                <w:lang w:eastAsia="uk-UA"/>
              </w:rPr>
            </w:pPr>
            <w:r>
              <w:rPr>
                <w:rFonts w:ascii="Times New Roman" w:hAnsi="Times New Roman"/>
                <w:color w:val="000000" w:themeColor="text1"/>
                <w:sz w:val="22"/>
                <w:szCs w:val="22"/>
                <w:lang w:eastAsia="uk-UA"/>
              </w:rPr>
              <w:t>173.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2"/>
                <w:szCs w:val="22"/>
                <w:lang w:eastAsia="uk-UA"/>
              </w:rPr>
            </w:pPr>
            <w:r>
              <w:rPr>
                <w:rFonts w:ascii="Times New Roman" w:hAnsi="Times New Roman"/>
                <w:color w:val="000000" w:themeColor="text1"/>
                <w:sz w:val="22"/>
                <w:szCs w:val="22"/>
                <w:lang w:eastAsia="uk-UA"/>
              </w:rPr>
              <w:t>00163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lang w:eastAsia="uk-UA"/>
              </w:rPr>
            </w:pPr>
            <w:r>
              <w:rPr>
                <w:rFonts w:ascii="Times New Roman" w:hAnsi="Times New Roman"/>
                <w:color w:val="000000" w:themeColor="text1"/>
                <w:sz w:val="22"/>
                <w:szCs w:val="22"/>
              </w:rPr>
              <w:t>Видача експлуатаційного дозволу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tbl>
            <w:tblPr>
              <w:tblW w:w="50" w:type="pct"/>
              <w:shd w:val="clear" w:color="auto" w:fill="FFFFFF"/>
              <w:tblLayout w:type="fixed"/>
              <w:tblLook w:val="04A0" w:firstRow="1" w:lastRow="0" w:firstColumn="1" w:lastColumn="0" w:noHBand="0" w:noVBand="1"/>
            </w:tblPr>
            <w:tblGrid>
              <w:gridCol w:w="50"/>
            </w:tblGrid>
            <w:tr w:rsidR="0003754F">
              <w:tc>
                <w:tcPr>
                  <w:tcW w:w="50" w:type="dxa"/>
                  <w:tcBorders>
                    <w:top w:val="single" w:sz="2" w:space="0" w:color="auto"/>
                    <w:left w:val="single" w:sz="2" w:space="0" w:color="auto"/>
                    <w:bottom w:val="single" w:sz="2" w:space="0" w:color="auto"/>
                    <w:right w:val="nil"/>
                  </w:tcBorders>
                  <w:shd w:val="clear" w:color="auto" w:fill="FFFFFF"/>
                  <w:tcMar>
                    <w:top w:w="15" w:type="dxa"/>
                    <w:left w:w="15" w:type="dxa"/>
                    <w:bottom w:w="15" w:type="dxa"/>
                    <w:right w:w="15" w:type="dxa"/>
                  </w:tcMar>
                  <w:hideMark/>
                </w:tcPr>
                <w:p w:rsidR="0003754F" w:rsidRDefault="0003754F">
                  <w:pPr>
                    <w:rPr>
                      <w:rFonts w:ascii="Times New Roman" w:hAnsi="Times New Roman"/>
                      <w:color w:val="000000" w:themeColor="text1"/>
                      <w:sz w:val="22"/>
                      <w:szCs w:val="22"/>
                      <w:lang w:eastAsia="uk-UA"/>
                    </w:rPr>
                  </w:pPr>
                </w:p>
              </w:tc>
            </w:tr>
          </w:tbl>
          <w:p w:rsidR="0003754F" w:rsidRDefault="0003754F">
            <w:pPr>
              <w:jc w:val="both"/>
              <w:rPr>
                <w:rFonts w:ascii="Times New Roman" w:hAnsi="Times New Roman"/>
                <w:color w:val="000000" w:themeColor="text1"/>
                <w:sz w:val="22"/>
                <w:szCs w:val="22"/>
                <w:lang w:eastAsia="uk-UA"/>
              </w:rPr>
            </w:pPr>
            <w:r>
              <w:rPr>
                <w:rFonts w:ascii="Times New Roman" w:hAnsi="Times New Roman"/>
                <w:color w:val="000000" w:themeColor="text1"/>
                <w:sz w:val="22"/>
                <w:szCs w:val="22"/>
                <w:shd w:val="clear" w:color="auto" w:fill="FFFFFF"/>
              </w:rPr>
              <w:t>Закони України </w:t>
            </w:r>
            <w:hyperlink r:id="rId103" w:tgtFrame="_blank" w:history="1">
              <w:r>
                <w:rPr>
                  <w:rStyle w:val="a3"/>
                  <w:rFonts w:ascii="Times New Roman" w:hAnsi="Times New Roman"/>
                  <w:color w:val="000000" w:themeColor="text1"/>
                  <w:sz w:val="22"/>
                  <w:szCs w:val="22"/>
                  <w:u w:val="none"/>
                  <w:shd w:val="clear" w:color="auto" w:fill="FFFFFF"/>
                </w:rPr>
                <w:t>“Про основні принципи та вимоги до безпечності та якості харчових продуктів”</w:t>
              </w:r>
            </w:hyperlink>
            <w:r>
              <w:rPr>
                <w:rFonts w:ascii="Times New Roman" w:hAnsi="Times New Roman"/>
                <w:color w:val="000000" w:themeColor="text1"/>
                <w:sz w:val="22"/>
                <w:szCs w:val="22"/>
                <w:shd w:val="clear" w:color="auto" w:fill="FFFFFF"/>
              </w:rPr>
              <w:t>, </w:t>
            </w:r>
            <w:hyperlink r:id="rId104" w:tgtFrame="_blank" w:history="1">
              <w:r>
                <w:rPr>
                  <w:rStyle w:val="a3"/>
                  <w:rFonts w:ascii="Times New Roman" w:hAnsi="Times New Roman"/>
                  <w:color w:val="000000" w:themeColor="text1"/>
                  <w:sz w:val="22"/>
                  <w:szCs w:val="22"/>
                  <w:u w:val="none"/>
                  <w:shd w:val="clear" w:color="auto" w:fill="FFFFFF"/>
                </w:rPr>
                <w:t>“Про Перелік документів дозвільного характеру у сфері господарської діяльності”</w:t>
              </w:r>
            </w:hyperlink>
          </w:p>
        </w:tc>
      </w:tr>
      <w:tr w:rsidR="0003754F" w:rsidTr="0003754F">
        <w:trPr>
          <w:trHeight w:val="748"/>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174.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00983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Внесення змін до актових записів цивільного стану, їх поновлення та анулювання*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05"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державну реєстрацію актів цивільного стану”</w:t>
            </w:r>
          </w:p>
        </w:tc>
      </w:tr>
      <w:tr w:rsidR="0003754F" w:rsidTr="0003754F">
        <w:trPr>
          <w:trHeight w:val="628"/>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175.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00030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народження дитини та її походження*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81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176.</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00031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шлюбу*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06"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державну реєстрацію актів цивільного стану”</w:t>
            </w:r>
          </w:p>
        </w:tc>
      </w:tr>
      <w:tr w:rsidR="0003754F" w:rsidTr="0003754F">
        <w:trPr>
          <w:trHeight w:val="32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177.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00032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розірвання шлюбу*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37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178.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00033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Державна реєстрація смерті*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37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179.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00868</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Державна реєстрація зміни імені*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634"/>
        </w:trPr>
        <w:tc>
          <w:tcPr>
            <w:tcW w:w="567"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180.</w:t>
            </w:r>
          </w:p>
        </w:tc>
        <w:tc>
          <w:tcPr>
            <w:tcW w:w="1501"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01418</w:t>
            </w:r>
          </w:p>
        </w:tc>
        <w:tc>
          <w:tcPr>
            <w:tcW w:w="5162"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Видача витягу з Державного реєстру актів цивільного стану громадян*</w:t>
            </w:r>
          </w:p>
        </w:tc>
        <w:tc>
          <w:tcPr>
            <w:tcW w:w="3260"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526"/>
        </w:trPr>
        <w:tc>
          <w:tcPr>
            <w:tcW w:w="567"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181.</w:t>
            </w:r>
          </w:p>
        </w:tc>
        <w:tc>
          <w:tcPr>
            <w:tcW w:w="1501"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01854</w:t>
            </w:r>
          </w:p>
        </w:tc>
        <w:tc>
          <w:tcPr>
            <w:tcW w:w="5162"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 xml:space="preserve">Повторна видача свідоцтва про державну реєстрацію </w:t>
            </w:r>
            <w:proofErr w:type="spellStart"/>
            <w:r>
              <w:rPr>
                <w:rFonts w:ascii="Times New Roman" w:hAnsi="Times New Roman"/>
                <w:color w:val="000000" w:themeColor="text1"/>
                <w:sz w:val="24"/>
                <w:szCs w:val="24"/>
                <w:lang w:eastAsia="uk-UA"/>
              </w:rPr>
              <w:t>акта</w:t>
            </w:r>
            <w:proofErr w:type="spellEnd"/>
            <w:r>
              <w:rPr>
                <w:rFonts w:ascii="Times New Roman" w:hAnsi="Times New Roman"/>
                <w:color w:val="000000" w:themeColor="text1"/>
                <w:sz w:val="24"/>
                <w:szCs w:val="24"/>
                <w:lang w:eastAsia="uk-UA"/>
              </w:rPr>
              <w:t xml:space="preserve"> цивільного стану*</w:t>
            </w:r>
          </w:p>
        </w:tc>
        <w:tc>
          <w:tcPr>
            <w:tcW w:w="3260"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352"/>
        </w:trPr>
        <w:tc>
          <w:tcPr>
            <w:tcW w:w="567"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Cs w:val="26"/>
                <w:lang w:eastAsia="uk-UA"/>
              </w:rPr>
            </w:pPr>
            <w:r>
              <w:rPr>
                <w:rFonts w:ascii="Times New Roman" w:hAnsi="Times New Roman"/>
                <w:color w:val="000000"/>
                <w:szCs w:val="26"/>
                <w:lang w:eastAsia="uk-UA"/>
              </w:rPr>
              <w:t>182.</w:t>
            </w:r>
          </w:p>
        </w:tc>
        <w:tc>
          <w:tcPr>
            <w:tcW w:w="1501"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hideMark/>
          </w:tcPr>
          <w:p w:rsidR="0003754F" w:rsidRDefault="0003754F">
            <w:pPr>
              <w:jc w:val="center"/>
              <w:rPr>
                <w:rFonts w:ascii="Times New Roman" w:hAnsi="Times New Roman"/>
                <w:color w:val="000000" w:themeColor="text1"/>
                <w:szCs w:val="26"/>
                <w:lang w:eastAsia="uk-UA"/>
              </w:rPr>
            </w:pPr>
            <w:r>
              <w:rPr>
                <w:rFonts w:ascii="Times New Roman" w:hAnsi="Times New Roman"/>
                <w:color w:val="000000" w:themeColor="text1"/>
                <w:szCs w:val="26"/>
                <w:lang w:eastAsia="uk-UA"/>
              </w:rPr>
              <w:t>01369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Комплексна послуга “</w:t>
            </w:r>
            <w:proofErr w:type="spellStart"/>
            <w:r>
              <w:rPr>
                <w:rFonts w:ascii="Times New Roman" w:hAnsi="Times New Roman"/>
                <w:color w:val="000000" w:themeColor="text1"/>
                <w:sz w:val="24"/>
                <w:szCs w:val="24"/>
                <w:shd w:val="clear" w:color="auto" w:fill="FFFFFF"/>
              </w:rPr>
              <w:t>єМалятко</w:t>
            </w:r>
            <w:proofErr w:type="spellEnd"/>
            <w:r>
              <w:rPr>
                <w:rFonts w:ascii="Times New Roman" w:hAnsi="Times New Roman"/>
                <w:color w:val="000000" w:themeColor="text1"/>
                <w:sz w:val="24"/>
                <w:szCs w:val="24"/>
                <w:shd w:val="clear" w:color="auto" w:fill="FFFFFF"/>
              </w:rPr>
              <w:t>”:</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jc w:val="both"/>
              <w:rPr>
                <w:rFonts w:ascii="Times New Roman" w:hAnsi="Times New Roman"/>
                <w:color w:val="000000" w:themeColor="text1"/>
                <w:sz w:val="24"/>
                <w:szCs w:val="24"/>
                <w:lang w:eastAsia="uk-UA"/>
              </w:rPr>
            </w:pPr>
          </w:p>
        </w:tc>
      </w:tr>
      <w:tr w:rsidR="0003754F" w:rsidTr="0003754F">
        <w:trPr>
          <w:trHeight w:val="798"/>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03754F" w:rsidRDefault="0003754F">
            <w:pPr>
              <w:suppressAutoHyphens w:val="0"/>
              <w:rPr>
                <w:rFonts w:ascii="Times New Roman" w:hAnsi="Times New Roman"/>
                <w:color w:val="000000"/>
                <w:szCs w:val="26"/>
                <w:lang w:eastAsia="uk-UA"/>
              </w:rPr>
            </w:pPr>
          </w:p>
        </w:tc>
        <w:tc>
          <w:tcPr>
            <w:tcW w:w="1501" w:type="dxa"/>
            <w:vMerge/>
            <w:tcBorders>
              <w:top w:val="single" w:sz="8" w:space="0" w:color="000000"/>
              <w:left w:val="single" w:sz="8" w:space="0" w:color="000000"/>
              <w:bottom w:val="single" w:sz="8" w:space="0" w:color="000000"/>
              <w:right w:val="single" w:sz="8" w:space="0" w:color="000000"/>
            </w:tcBorders>
            <w:vAlign w:val="center"/>
            <w:hideMark/>
          </w:tcPr>
          <w:p w:rsidR="0003754F" w:rsidRDefault="0003754F">
            <w:pPr>
              <w:suppressAutoHyphens w:val="0"/>
              <w:rPr>
                <w:rFonts w:ascii="Times New Roman" w:hAnsi="Times New Roman"/>
                <w:color w:val="000000" w:themeColor="text1"/>
                <w:szCs w:val="26"/>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1) державна реєстрація народження та визначення походження дитини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07" w:history="1">
              <w:r>
                <w:rPr>
                  <w:rStyle w:val="a3"/>
                  <w:rFonts w:ascii="Times New Roman" w:hAnsi="Times New Roman"/>
                  <w:color w:val="000000" w:themeColor="text1"/>
                  <w:sz w:val="24"/>
                  <w:szCs w:val="24"/>
                  <w:u w:val="none"/>
                  <w:shd w:val="clear" w:color="auto" w:fill="FFFFFF"/>
                </w:rPr>
                <w:t>Закон України</w:t>
              </w:r>
            </w:hyperlink>
            <w:r>
              <w:rPr>
                <w:rFonts w:ascii="Times New Roman" w:hAnsi="Times New Roman"/>
                <w:color w:val="000000" w:themeColor="text1"/>
                <w:sz w:val="24"/>
                <w:szCs w:val="24"/>
                <w:shd w:val="clear" w:color="auto" w:fill="FFFFFF"/>
              </w:rPr>
              <w:t> “Про державну реєстрацію актів цивільного стану”</w:t>
            </w:r>
          </w:p>
        </w:tc>
      </w:tr>
      <w:tr w:rsidR="0003754F" w:rsidTr="0003754F">
        <w:trPr>
          <w:trHeight w:val="909"/>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03754F" w:rsidRDefault="0003754F">
            <w:pPr>
              <w:suppressAutoHyphens w:val="0"/>
              <w:rPr>
                <w:rFonts w:ascii="Times New Roman" w:hAnsi="Times New Roman"/>
                <w:color w:val="000000"/>
                <w:szCs w:val="26"/>
                <w:lang w:eastAsia="uk-UA"/>
              </w:rPr>
            </w:pPr>
          </w:p>
        </w:tc>
        <w:tc>
          <w:tcPr>
            <w:tcW w:w="1501" w:type="dxa"/>
            <w:vMerge/>
            <w:tcBorders>
              <w:top w:val="single" w:sz="8" w:space="0" w:color="000000"/>
              <w:left w:val="single" w:sz="8" w:space="0" w:color="000000"/>
              <w:bottom w:val="single" w:sz="8" w:space="0" w:color="000000"/>
              <w:right w:val="single" w:sz="8" w:space="0" w:color="000000"/>
            </w:tcBorders>
            <w:vAlign w:val="center"/>
            <w:hideMark/>
          </w:tcPr>
          <w:p w:rsidR="0003754F" w:rsidRDefault="0003754F">
            <w:pPr>
              <w:suppressAutoHyphens w:val="0"/>
              <w:rPr>
                <w:rFonts w:ascii="Times New Roman" w:hAnsi="Times New Roman"/>
                <w:color w:val="000000" w:themeColor="text1"/>
                <w:szCs w:val="26"/>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 xml:space="preserve">2) </w:t>
            </w:r>
            <w:r>
              <w:rPr>
                <w:rFonts w:ascii="Times New Roman" w:hAnsi="Times New Roman"/>
                <w:color w:val="000000" w:themeColor="text1"/>
                <w:sz w:val="24"/>
                <w:szCs w:val="24"/>
              </w:rPr>
              <w:t>декларування місця проживання дитини</w:t>
            </w:r>
            <w:r>
              <w:rPr>
                <w:rFonts w:ascii="Times New Roman" w:hAnsi="Times New Roman"/>
                <w:color w:val="000000" w:themeColor="text1"/>
                <w:sz w:val="24"/>
                <w:szCs w:val="24"/>
                <w:shd w:val="clear" w:color="auto" w:fill="FFFFFF"/>
              </w:rPr>
              <w:t xml:space="preserve"> </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08" w:tgtFrame="_blank" w:history="1">
              <w:r>
                <w:rPr>
                  <w:rStyle w:val="a3"/>
                  <w:rFonts w:ascii="Times New Roman" w:hAnsi="Times New Roman"/>
                  <w:color w:val="000000" w:themeColor="text1"/>
                  <w:sz w:val="24"/>
                  <w:szCs w:val="24"/>
                </w:rPr>
                <w:t>Закон України</w:t>
              </w:r>
            </w:hyperlink>
            <w:r>
              <w:rPr>
                <w:rFonts w:ascii="Times New Roman" w:hAnsi="Times New Roman"/>
                <w:color w:val="000000" w:themeColor="text1"/>
                <w:sz w:val="24"/>
                <w:szCs w:val="24"/>
              </w:rPr>
              <w:t xml:space="preserve"> “Про надання публічних (електронних публічних) послуг щодо декларування та реєстрації місця проживання в Україні” </w:t>
            </w:r>
          </w:p>
        </w:tc>
      </w:tr>
      <w:tr w:rsidR="0003754F" w:rsidTr="0003754F">
        <w:trPr>
          <w:trHeight w:val="640"/>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03754F" w:rsidRDefault="0003754F">
            <w:pPr>
              <w:suppressAutoHyphens w:val="0"/>
              <w:rPr>
                <w:rFonts w:ascii="Times New Roman" w:hAnsi="Times New Roman"/>
                <w:color w:val="000000"/>
                <w:szCs w:val="26"/>
                <w:lang w:eastAsia="uk-UA"/>
              </w:rPr>
            </w:pPr>
          </w:p>
        </w:tc>
        <w:tc>
          <w:tcPr>
            <w:tcW w:w="1501" w:type="dxa"/>
            <w:vMerge/>
            <w:tcBorders>
              <w:top w:val="single" w:sz="8" w:space="0" w:color="000000"/>
              <w:left w:val="single" w:sz="8" w:space="0" w:color="000000"/>
              <w:bottom w:val="single" w:sz="8" w:space="0" w:color="000000"/>
              <w:right w:val="single" w:sz="8" w:space="0" w:color="000000"/>
            </w:tcBorders>
            <w:vAlign w:val="center"/>
            <w:hideMark/>
          </w:tcPr>
          <w:p w:rsidR="0003754F" w:rsidRDefault="0003754F">
            <w:pPr>
              <w:suppressAutoHyphens w:val="0"/>
              <w:rPr>
                <w:rFonts w:ascii="Times New Roman" w:hAnsi="Times New Roman"/>
                <w:color w:val="000000" w:themeColor="text1"/>
                <w:szCs w:val="26"/>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3) призначення допомоги при народженні дитини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09" w:history="1">
              <w:r>
                <w:rPr>
                  <w:rStyle w:val="a3"/>
                  <w:rFonts w:ascii="Times New Roman" w:hAnsi="Times New Roman"/>
                  <w:color w:val="000000" w:themeColor="text1"/>
                  <w:sz w:val="24"/>
                  <w:szCs w:val="24"/>
                  <w:u w:val="none"/>
                  <w:shd w:val="clear" w:color="auto" w:fill="FFFFFF"/>
                </w:rPr>
                <w:t>Закон України</w:t>
              </w:r>
            </w:hyperlink>
            <w:r>
              <w:rPr>
                <w:rFonts w:ascii="Times New Roman" w:hAnsi="Times New Roman"/>
                <w:color w:val="000000" w:themeColor="text1"/>
                <w:sz w:val="24"/>
                <w:szCs w:val="24"/>
                <w:shd w:val="clear" w:color="auto" w:fill="FFFFFF"/>
              </w:rPr>
              <w:t> “Про державну допомогу сім’ям з дітьми”</w:t>
            </w:r>
          </w:p>
        </w:tc>
      </w:tr>
      <w:tr w:rsidR="0003754F" w:rsidTr="0003754F">
        <w:trPr>
          <w:trHeight w:val="522"/>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03754F" w:rsidRDefault="0003754F">
            <w:pPr>
              <w:suppressAutoHyphens w:val="0"/>
              <w:rPr>
                <w:rFonts w:ascii="Times New Roman" w:hAnsi="Times New Roman"/>
                <w:color w:val="000000"/>
                <w:szCs w:val="26"/>
                <w:lang w:eastAsia="uk-UA"/>
              </w:rPr>
            </w:pPr>
          </w:p>
        </w:tc>
        <w:tc>
          <w:tcPr>
            <w:tcW w:w="1501" w:type="dxa"/>
            <w:vMerge/>
            <w:tcBorders>
              <w:top w:val="single" w:sz="8" w:space="0" w:color="000000"/>
              <w:left w:val="single" w:sz="8" w:space="0" w:color="000000"/>
              <w:bottom w:val="single" w:sz="8" w:space="0" w:color="000000"/>
              <w:right w:val="single" w:sz="8" w:space="0" w:color="000000"/>
            </w:tcBorders>
            <w:vAlign w:val="center"/>
            <w:hideMark/>
          </w:tcPr>
          <w:p w:rsidR="0003754F" w:rsidRDefault="0003754F">
            <w:pPr>
              <w:suppressAutoHyphens w:val="0"/>
              <w:rPr>
                <w:rFonts w:ascii="Times New Roman" w:hAnsi="Times New Roman"/>
                <w:color w:val="000000" w:themeColor="text1"/>
                <w:szCs w:val="26"/>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 xml:space="preserve">4) </w:t>
            </w:r>
            <w:r>
              <w:rPr>
                <w:rFonts w:ascii="Times New Roman" w:hAnsi="Times New Roman"/>
                <w:color w:val="000000" w:themeColor="text1"/>
                <w:sz w:val="24"/>
                <w:szCs w:val="24"/>
              </w:rPr>
              <w:t>внесення відомостей про дитину до Реєстру пацієнтів в електронній системі охорони здоров’я</w:t>
            </w:r>
            <w:r>
              <w:rPr>
                <w:rFonts w:ascii="Times New Roman" w:hAnsi="Times New Roman"/>
                <w:color w:val="000000" w:themeColor="text1"/>
                <w:sz w:val="24"/>
                <w:szCs w:val="24"/>
                <w:shd w:val="clear" w:color="auto" w:fill="FFFFFF"/>
              </w:rPr>
              <w:t xml:space="preserve"> </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10" w:tgtFrame="_blank" w:history="1">
              <w:r>
                <w:rPr>
                  <w:rStyle w:val="a3"/>
                  <w:rFonts w:ascii="Times New Roman" w:hAnsi="Times New Roman"/>
                  <w:color w:val="000000" w:themeColor="text1"/>
                  <w:sz w:val="24"/>
                  <w:szCs w:val="24"/>
                </w:rPr>
                <w:t>Основи законодавства України про охорону здоров’я</w:t>
              </w:r>
            </w:hyperlink>
            <w:r>
              <w:rPr>
                <w:rFonts w:ascii="Times New Roman" w:hAnsi="Times New Roman"/>
                <w:color w:val="000000" w:themeColor="text1"/>
                <w:sz w:val="24"/>
                <w:szCs w:val="24"/>
              </w:rPr>
              <w:t xml:space="preserve"> </w:t>
            </w:r>
          </w:p>
        </w:tc>
      </w:tr>
      <w:tr w:rsidR="0003754F" w:rsidTr="0003754F">
        <w:trPr>
          <w:trHeight w:val="899"/>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03754F" w:rsidRDefault="0003754F">
            <w:pPr>
              <w:suppressAutoHyphens w:val="0"/>
              <w:rPr>
                <w:rFonts w:ascii="Times New Roman" w:hAnsi="Times New Roman"/>
                <w:color w:val="000000"/>
                <w:szCs w:val="26"/>
                <w:lang w:eastAsia="uk-UA"/>
              </w:rPr>
            </w:pPr>
          </w:p>
        </w:tc>
        <w:tc>
          <w:tcPr>
            <w:tcW w:w="1501" w:type="dxa"/>
            <w:vMerge/>
            <w:tcBorders>
              <w:top w:val="single" w:sz="8" w:space="0" w:color="000000"/>
              <w:left w:val="single" w:sz="8" w:space="0" w:color="000000"/>
              <w:bottom w:val="single" w:sz="8" w:space="0" w:color="000000"/>
              <w:right w:val="single" w:sz="8" w:space="0" w:color="000000"/>
            </w:tcBorders>
            <w:vAlign w:val="center"/>
            <w:hideMark/>
          </w:tcPr>
          <w:p w:rsidR="0003754F" w:rsidRDefault="0003754F">
            <w:pPr>
              <w:suppressAutoHyphens w:val="0"/>
              <w:rPr>
                <w:rFonts w:ascii="Times New Roman" w:hAnsi="Times New Roman"/>
                <w:color w:val="000000" w:themeColor="text1"/>
                <w:szCs w:val="26"/>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 xml:space="preserve">5) </w:t>
            </w:r>
            <w:r>
              <w:rPr>
                <w:rFonts w:ascii="Times New Roman" w:hAnsi="Times New Roman"/>
                <w:color w:val="000000" w:themeColor="text1"/>
                <w:sz w:val="24"/>
                <w:szCs w:val="24"/>
              </w:rPr>
              <w:t>реєстрація дитини у Державному реєстрі фізичних осіб – платників податків</w:t>
            </w:r>
            <w:r>
              <w:rPr>
                <w:rFonts w:ascii="Times New Roman" w:hAnsi="Times New Roman"/>
                <w:color w:val="000000" w:themeColor="text1"/>
                <w:sz w:val="24"/>
                <w:szCs w:val="24"/>
                <w:shd w:val="clear" w:color="auto" w:fill="FFFFFF"/>
              </w:rPr>
              <w:t xml:space="preserve"> </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11" w:history="1">
              <w:r>
                <w:rPr>
                  <w:rStyle w:val="a3"/>
                  <w:rFonts w:ascii="Times New Roman" w:hAnsi="Times New Roman"/>
                  <w:color w:val="000000" w:themeColor="text1"/>
                  <w:sz w:val="24"/>
                  <w:szCs w:val="24"/>
                  <w:u w:val="none"/>
                  <w:shd w:val="clear" w:color="auto" w:fill="FFFFFF"/>
                </w:rPr>
                <w:t>Податковий кодекс України</w:t>
              </w:r>
            </w:hyperlink>
          </w:p>
        </w:tc>
      </w:tr>
      <w:tr w:rsidR="0003754F" w:rsidTr="0003754F">
        <w:trPr>
          <w:trHeight w:val="506"/>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03754F" w:rsidRDefault="0003754F">
            <w:pPr>
              <w:suppressAutoHyphens w:val="0"/>
              <w:rPr>
                <w:rFonts w:ascii="Times New Roman" w:hAnsi="Times New Roman"/>
                <w:color w:val="000000"/>
                <w:szCs w:val="26"/>
                <w:lang w:eastAsia="uk-UA"/>
              </w:rPr>
            </w:pPr>
          </w:p>
        </w:tc>
        <w:tc>
          <w:tcPr>
            <w:tcW w:w="1501" w:type="dxa"/>
            <w:vMerge/>
            <w:tcBorders>
              <w:top w:val="single" w:sz="8" w:space="0" w:color="000000"/>
              <w:left w:val="single" w:sz="8" w:space="0" w:color="000000"/>
              <w:bottom w:val="single" w:sz="8" w:space="0" w:color="000000"/>
              <w:right w:val="single" w:sz="8" w:space="0" w:color="000000"/>
            </w:tcBorders>
            <w:vAlign w:val="center"/>
            <w:hideMark/>
          </w:tcPr>
          <w:p w:rsidR="0003754F" w:rsidRDefault="0003754F">
            <w:pPr>
              <w:suppressAutoHyphens w:val="0"/>
              <w:rPr>
                <w:rFonts w:ascii="Times New Roman" w:hAnsi="Times New Roman"/>
                <w:color w:val="000000" w:themeColor="text1"/>
                <w:szCs w:val="26"/>
                <w:lang w:eastAsia="uk-UA"/>
              </w:rPr>
            </w:pPr>
          </w:p>
        </w:tc>
        <w:tc>
          <w:tcPr>
            <w:tcW w:w="5162"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 xml:space="preserve">6) </w:t>
            </w:r>
            <w:r>
              <w:rPr>
                <w:rFonts w:ascii="Times New Roman" w:hAnsi="Times New Roman"/>
                <w:color w:val="000000" w:themeColor="text1"/>
                <w:sz w:val="24"/>
                <w:szCs w:val="24"/>
              </w:rPr>
              <w:t>внесення інформації про дитину до Єдиного державного демографічного реєстру з автоматичним формуванням унікального номера запису в ньому</w:t>
            </w:r>
            <w:r>
              <w:rPr>
                <w:rFonts w:ascii="Times New Roman" w:hAnsi="Times New Roman"/>
                <w:color w:val="000000" w:themeColor="text1"/>
                <w:sz w:val="24"/>
                <w:szCs w:val="24"/>
                <w:shd w:val="clear" w:color="auto" w:fill="FFFFFF"/>
              </w:rPr>
              <w:t xml:space="preserve"> </w:t>
            </w:r>
          </w:p>
        </w:tc>
        <w:tc>
          <w:tcPr>
            <w:tcW w:w="3260"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03754F" w:rsidRDefault="0003754F">
            <w:pPr>
              <w:pStyle w:val="rvps14"/>
              <w:spacing w:before="150" w:beforeAutospacing="0" w:after="150" w:afterAutospacing="0"/>
              <w:jc w:val="both"/>
              <w:rPr>
                <w:color w:val="000000" w:themeColor="text1"/>
              </w:rPr>
            </w:pPr>
            <w:hyperlink r:id="rId112" w:tgtFrame="_blank" w:history="1">
              <w:r>
                <w:rPr>
                  <w:rStyle w:val="a3"/>
                  <w:color w:val="000000" w:themeColor="text1"/>
                </w:rPr>
                <w:t>Закон України</w:t>
              </w:r>
            </w:hyperlink>
            <w:r>
              <w:rPr>
                <w:color w:val="000000" w:themeColor="text1"/>
              </w:rPr>
              <w:t> “Про Єдиний державний демографічний реєстр та документи, що підтверджують громадянство України, посвідчують особу чи її спеціальний статус”</w:t>
            </w:r>
          </w:p>
          <w:p w:rsidR="0003754F" w:rsidRDefault="0003754F">
            <w:pPr>
              <w:jc w:val="both"/>
              <w:rPr>
                <w:rFonts w:ascii="Times New Roman" w:hAnsi="Times New Roman"/>
                <w:color w:val="000000" w:themeColor="text1"/>
                <w:sz w:val="24"/>
                <w:szCs w:val="24"/>
                <w:lang w:eastAsia="uk-UA"/>
              </w:rPr>
            </w:pPr>
          </w:p>
        </w:tc>
      </w:tr>
      <w:tr w:rsidR="0003754F" w:rsidTr="0003754F">
        <w:trPr>
          <w:trHeight w:val="496"/>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03754F" w:rsidRDefault="0003754F">
            <w:pPr>
              <w:suppressAutoHyphens w:val="0"/>
              <w:rPr>
                <w:rFonts w:ascii="Times New Roman" w:hAnsi="Times New Roman"/>
                <w:color w:val="000000"/>
                <w:szCs w:val="26"/>
                <w:lang w:eastAsia="uk-UA"/>
              </w:rPr>
            </w:pPr>
          </w:p>
        </w:tc>
        <w:tc>
          <w:tcPr>
            <w:tcW w:w="1501" w:type="dxa"/>
            <w:vMerge/>
            <w:tcBorders>
              <w:top w:val="single" w:sz="8" w:space="0" w:color="000000"/>
              <w:left w:val="single" w:sz="8" w:space="0" w:color="000000"/>
              <w:bottom w:val="single" w:sz="8" w:space="0" w:color="000000"/>
              <w:right w:val="single" w:sz="8" w:space="0" w:color="000000"/>
            </w:tcBorders>
            <w:vAlign w:val="center"/>
            <w:hideMark/>
          </w:tcPr>
          <w:p w:rsidR="0003754F" w:rsidRDefault="0003754F">
            <w:pPr>
              <w:suppressAutoHyphens w:val="0"/>
              <w:rPr>
                <w:rFonts w:ascii="Times New Roman" w:hAnsi="Times New Roman"/>
                <w:color w:val="000000" w:themeColor="text1"/>
                <w:szCs w:val="26"/>
                <w:lang w:eastAsia="uk-UA"/>
              </w:rPr>
            </w:pPr>
          </w:p>
        </w:tc>
        <w:tc>
          <w:tcPr>
            <w:tcW w:w="5162"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 xml:space="preserve">7) </w:t>
            </w:r>
            <w:r>
              <w:rPr>
                <w:rFonts w:ascii="Times New Roman" w:hAnsi="Times New Roman"/>
                <w:color w:val="000000" w:themeColor="text1"/>
                <w:sz w:val="24"/>
                <w:szCs w:val="24"/>
              </w:rPr>
              <w:t xml:space="preserve">надання грошової компенсації вартості одноразової натуральної допомоги “пакунок малюка” </w:t>
            </w:r>
          </w:p>
        </w:tc>
        <w:tc>
          <w:tcPr>
            <w:tcW w:w="3260"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tcPr>
          <w:p w:rsidR="0003754F" w:rsidRDefault="0003754F">
            <w:pPr>
              <w:pStyle w:val="rvps14"/>
              <w:spacing w:before="150" w:beforeAutospacing="0" w:after="150" w:afterAutospacing="0"/>
              <w:jc w:val="both"/>
              <w:rPr>
                <w:color w:val="000000" w:themeColor="text1"/>
              </w:rPr>
            </w:pPr>
            <w:hyperlink r:id="rId113" w:tgtFrame="_blank" w:history="1">
              <w:r>
                <w:rPr>
                  <w:rStyle w:val="a3"/>
                  <w:color w:val="000000" w:themeColor="text1"/>
                </w:rPr>
                <w:t>Закон України</w:t>
              </w:r>
            </w:hyperlink>
            <w:r>
              <w:rPr>
                <w:color w:val="000000" w:themeColor="text1"/>
              </w:rPr>
              <w:t> “Про державну допомогу сім’ям з дітьми”</w:t>
            </w:r>
          </w:p>
          <w:p w:rsidR="0003754F" w:rsidRDefault="0003754F">
            <w:pPr>
              <w:jc w:val="both"/>
              <w:rPr>
                <w:rFonts w:ascii="Times New Roman" w:hAnsi="Times New Roman"/>
                <w:color w:val="000000" w:themeColor="text1"/>
                <w:sz w:val="24"/>
                <w:szCs w:val="24"/>
                <w:lang w:eastAsia="uk-UA"/>
              </w:rPr>
            </w:pPr>
          </w:p>
        </w:tc>
      </w:tr>
      <w:tr w:rsidR="0003754F" w:rsidTr="0003754F">
        <w:trPr>
          <w:trHeight w:val="462"/>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03754F" w:rsidRDefault="0003754F">
            <w:pPr>
              <w:suppressAutoHyphens w:val="0"/>
              <w:rPr>
                <w:rFonts w:ascii="Times New Roman" w:hAnsi="Times New Roman"/>
                <w:color w:val="000000"/>
                <w:szCs w:val="26"/>
                <w:lang w:eastAsia="uk-UA"/>
              </w:rPr>
            </w:pPr>
          </w:p>
        </w:tc>
        <w:tc>
          <w:tcPr>
            <w:tcW w:w="1501" w:type="dxa"/>
            <w:vMerge/>
            <w:tcBorders>
              <w:top w:val="single" w:sz="8" w:space="0" w:color="000000"/>
              <w:left w:val="single" w:sz="8" w:space="0" w:color="000000"/>
              <w:bottom w:val="single" w:sz="8" w:space="0" w:color="000000"/>
              <w:right w:val="single" w:sz="8" w:space="0" w:color="000000"/>
            </w:tcBorders>
            <w:vAlign w:val="center"/>
            <w:hideMark/>
          </w:tcPr>
          <w:p w:rsidR="0003754F" w:rsidRDefault="0003754F">
            <w:pPr>
              <w:suppressAutoHyphens w:val="0"/>
              <w:rPr>
                <w:rFonts w:ascii="Times New Roman" w:hAnsi="Times New Roman"/>
                <w:color w:val="000000" w:themeColor="text1"/>
                <w:szCs w:val="26"/>
                <w:lang w:eastAsia="uk-UA"/>
              </w:rPr>
            </w:pP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 xml:space="preserve">8) </w:t>
            </w:r>
            <w:r>
              <w:rPr>
                <w:rFonts w:ascii="Times New Roman" w:hAnsi="Times New Roman"/>
                <w:color w:val="000000" w:themeColor="text1"/>
                <w:sz w:val="24"/>
                <w:szCs w:val="24"/>
              </w:rPr>
              <w:t xml:space="preserve"> видача посвідчень батьків багатодітної сім’ї та дитини з багатодітної сім’ї</w:t>
            </w:r>
            <w:r>
              <w:rPr>
                <w:rFonts w:ascii="Times New Roman" w:hAnsi="Times New Roman"/>
                <w:color w:val="000000" w:themeColor="text1"/>
                <w:sz w:val="24"/>
                <w:szCs w:val="24"/>
                <w:shd w:val="clear" w:color="auto" w:fill="FFFFFF"/>
              </w:rPr>
              <w:t xml:space="preserve"> </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14" w:tgtFrame="_blank" w:history="1">
              <w:r>
                <w:rPr>
                  <w:rStyle w:val="a3"/>
                  <w:rFonts w:ascii="Times New Roman" w:hAnsi="Times New Roman"/>
                  <w:color w:val="000000" w:themeColor="text1"/>
                  <w:sz w:val="24"/>
                  <w:szCs w:val="24"/>
                </w:rPr>
                <w:t>Закон України</w:t>
              </w:r>
            </w:hyperlink>
            <w:r>
              <w:rPr>
                <w:rFonts w:ascii="Times New Roman" w:hAnsi="Times New Roman"/>
                <w:color w:val="000000" w:themeColor="text1"/>
                <w:sz w:val="24"/>
                <w:szCs w:val="24"/>
              </w:rPr>
              <w:t xml:space="preserve"> “Про охорону дитинства” </w:t>
            </w:r>
          </w:p>
        </w:tc>
      </w:tr>
      <w:tr w:rsidR="0003754F" w:rsidTr="0003754F">
        <w:trPr>
          <w:trHeight w:val="587"/>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03754F" w:rsidRDefault="0003754F">
            <w:pPr>
              <w:suppressAutoHyphens w:val="0"/>
              <w:rPr>
                <w:rFonts w:ascii="Times New Roman" w:hAnsi="Times New Roman"/>
                <w:color w:val="000000"/>
                <w:szCs w:val="26"/>
                <w:lang w:eastAsia="uk-UA"/>
              </w:rPr>
            </w:pPr>
          </w:p>
        </w:tc>
        <w:tc>
          <w:tcPr>
            <w:tcW w:w="1501" w:type="dxa"/>
            <w:vMerge/>
            <w:tcBorders>
              <w:top w:val="single" w:sz="8" w:space="0" w:color="000000"/>
              <w:left w:val="single" w:sz="8" w:space="0" w:color="000000"/>
              <w:bottom w:val="single" w:sz="8" w:space="0" w:color="000000"/>
              <w:right w:val="single" w:sz="8" w:space="0" w:color="000000"/>
            </w:tcBorders>
            <w:vAlign w:val="center"/>
            <w:hideMark/>
          </w:tcPr>
          <w:p w:rsidR="0003754F" w:rsidRDefault="0003754F">
            <w:pPr>
              <w:suppressAutoHyphens w:val="0"/>
              <w:rPr>
                <w:rFonts w:ascii="Times New Roman" w:hAnsi="Times New Roman"/>
                <w:color w:val="000000" w:themeColor="text1"/>
                <w:szCs w:val="26"/>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 xml:space="preserve">9) </w:t>
            </w:r>
            <w:r>
              <w:rPr>
                <w:rFonts w:ascii="Times New Roman" w:hAnsi="Times New Roman"/>
                <w:color w:val="000000" w:themeColor="text1"/>
                <w:sz w:val="24"/>
                <w:szCs w:val="24"/>
              </w:rPr>
              <w:t>призначення допомоги на дітей, які виховуються у багатодітних сім’ях</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15" w:tgtFrame="_blank" w:history="1">
              <w:r>
                <w:rPr>
                  <w:rStyle w:val="a3"/>
                  <w:rFonts w:ascii="Times New Roman" w:hAnsi="Times New Roman"/>
                  <w:color w:val="000000" w:themeColor="text1"/>
                  <w:sz w:val="24"/>
                  <w:szCs w:val="24"/>
                </w:rPr>
                <w:t>Закон України</w:t>
              </w:r>
            </w:hyperlink>
            <w:r>
              <w:rPr>
                <w:rFonts w:ascii="Times New Roman" w:hAnsi="Times New Roman"/>
                <w:color w:val="000000" w:themeColor="text1"/>
                <w:sz w:val="24"/>
                <w:szCs w:val="24"/>
              </w:rPr>
              <w:t> “Про охорону дитинства”</w:t>
            </w:r>
          </w:p>
        </w:tc>
      </w:tr>
      <w:tr w:rsidR="0003754F" w:rsidTr="0003754F">
        <w:trPr>
          <w:trHeight w:val="88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183.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00034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Реєстрація місця проживання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16"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свободу пересування та вільний вибір місця проживання в Україні”</w:t>
            </w:r>
          </w:p>
        </w:tc>
      </w:tr>
      <w:tr w:rsidR="0003754F" w:rsidTr="0003754F">
        <w:trPr>
          <w:trHeight w:val="36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184.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01217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Реєстрація місця проживання дитини до 14 років</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367"/>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185.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00037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Зняття з реєстрації місця проживання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37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186.</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00040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Реєстрація місця перебування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36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0"/>
                <w:lang w:eastAsia="uk-UA"/>
              </w:rPr>
            </w:pPr>
            <w:r>
              <w:rPr>
                <w:rFonts w:ascii="Times New Roman" w:hAnsi="Times New Roman"/>
                <w:color w:val="000000"/>
                <w:sz w:val="24"/>
                <w:szCs w:val="24"/>
                <w:lang w:eastAsia="uk-UA"/>
              </w:rPr>
              <w:t>187.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lang w:eastAsia="uk-UA"/>
              </w:rPr>
              <w:t>00038</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lang w:eastAsia="uk-UA"/>
              </w:rPr>
              <w:t>Видача витягу з реєстру територіальної громади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36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188.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jc w:val="center"/>
              <w:rPr>
                <w:rFonts w:ascii="Times New Roman" w:hAnsi="Times New Roman"/>
                <w:color w:val="000000" w:themeColor="text1"/>
                <w:sz w:val="24"/>
                <w:szCs w:val="24"/>
                <w:shd w:val="clear" w:color="auto" w:fill="FFFFFF"/>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rPr>
              <w:t>Видача витягу про зареєстрованих у житловому приміщенні осіб.</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shd w:val="clear" w:color="auto" w:fill="FFFFFF"/>
              <w:ind w:left="120" w:right="-20"/>
              <w:jc w:val="both"/>
              <w:rPr>
                <w:rFonts w:ascii="Times New Roman" w:hAnsi="Times New Roman"/>
                <w:color w:val="000000" w:themeColor="text1"/>
                <w:sz w:val="24"/>
                <w:szCs w:val="24"/>
                <w:lang w:eastAsia="uk-UA"/>
              </w:rPr>
            </w:pPr>
            <w:hyperlink r:id="rId117"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свободу пересування та вільний вибір місця проживання в Україні”</w:t>
            </w:r>
          </w:p>
        </w:tc>
      </w:tr>
      <w:tr w:rsidR="0003754F" w:rsidTr="0003754F">
        <w:trPr>
          <w:trHeight w:val="36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189.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pStyle w:val="ab"/>
              <w:rPr>
                <w:rFonts w:ascii="Times New Roman" w:hAnsi="Times New Roman"/>
                <w:lang w:val="uk-UA"/>
              </w:rPr>
            </w:pPr>
            <w:r>
              <w:rPr>
                <w:rFonts w:ascii="Times New Roman" w:hAnsi="Times New Roman"/>
                <w:lang w:val="uk-UA"/>
              </w:rPr>
              <w:t>Визначення</w:t>
            </w:r>
            <w:r>
              <w:rPr>
                <w:rFonts w:ascii="Times New Roman" w:hAnsi="Times New Roman"/>
                <w:spacing w:val="-8"/>
                <w:lang w:val="uk-UA"/>
              </w:rPr>
              <w:t xml:space="preserve"> </w:t>
            </w:r>
            <w:r>
              <w:rPr>
                <w:rFonts w:ascii="Times New Roman" w:hAnsi="Times New Roman"/>
                <w:lang w:val="uk-UA"/>
              </w:rPr>
              <w:t>обсягу</w:t>
            </w:r>
            <w:r>
              <w:rPr>
                <w:rFonts w:ascii="Times New Roman" w:hAnsi="Times New Roman"/>
                <w:spacing w:val="-7"/>
                <w:lang w:val="uk-UA"/>
              </w:rPr>
              <w:t xml:space="preserve"> </w:t>
            </w:r>
            <w:r>
              <w:rPr>
                <w:rFonts w:ascii="Times New Roman" w:hAnsi="Times New Roman"/>
                <w:lang w:val="uk-UA"/>
              </w:rPr>
              <w:t>компенсації</w:t>
            </w:r>
            <w:r>
              <w:rPr>
                <w:rFonts w:ascii="Times New Roman" w:hAnsi="Times New Roman"/>
                <w:spacing w:val="-8"/>
                <w:lang w:val="uk-UA"/>
              </w:rPr>
              <w:t xml:space="preserve"> </w:t>
            </w:r>
            <w:r>
              <w:rPr>
                <w:rFonts w:ascii="Times New Roman" w:hAnsi="Times New Roman"/>
                <w:lang w:val="uk-UA"/>
              </w:rPr>
              <w:t>витрат</w:t>
            </w:r>
            <w:r>
              <w:rPr>
                <w:rFonts w:ascii="Times New Roman" w:hAnsi="Times New Roman"/>
                <w:spacing w:val="-8"/>
                <w:lang w:val="uk-UA"/>
              </w:rPr>
              <w:t xml:space="preserve"> </w:t>
            </w:r>
            <w:r>
              <w:rPr>
                <w:rFonts w:ascii="Times New Roman" w:hAnsi="Times New Roman"/>
                <w:lang w:val="uk-UA"/>
              </w:rPr>
              <w:t>власника</w:t>
            </w:r>
            <w:r>
              <w:rPr>
                <w:rFonts w:ascii="Times New Roman" w:hAnsi="Times New Roman"/>
                <w:spacing w:val="-7"/>
                <w:lang w:val="uk-UA"/>
              </w:rPr>
              <w:t xml:space="preserve"> </w:t>
            </w:r>
            <w:r>
              <w:rPr>
                <w:rFonts w:ascii="Times New Roman" w:hAnsi="Times New Roman"/>
                <w:lang w:val="uk-UA"/>
              </w:rPr>
              <w:t>жилого</w:t>
            </w:r>
            <w:r>
              <w:rPr>
                <w:rFonts w:ascii="Times New Roman" w:hAnsi="Times New Roman"/>
                <w:spacing w:val="-7"/>
                <w:lang w:val="uk-UA"/>
              </w:rPr>
              <w:t xml:space="preserve"> </w:t>
            </w:r>
            <w:r>
              <w:rPr>
                <w:rFonts w:ascii="Times New Roman" w:hAnsi="Times New Roman"/>
                <w:lang w:val="uk-UA"/>
              </w:rPr>
              <w:t>приміщення,</w:t>
            </w:r>
            <w:r>
              <w:rPr>
                <w:rFonts w:ascii="Times New Roman" w:hAnsi="Times New Roman"/>
                <w:spacing w:val="-6"/>
                <w:lang w:val="uk-UA"/>
              </w:rPr>
              <w:t xml:space="preserve"> </w:t>
            </w:r>
            <w:r>
              <w:rPr>
                <w:rFonts w:ascii="Times New Roman" w:hAnsi="Times New Roman"/>
                <w:lang w:val="uk-UA"/>
              </w:rPr>
              <w:t>що</w:t>
            </w:r>
            <w:r>
              <w:rPr>
                <w:rFonts w:ascii="Times New Roman" w:hAnsi="Times New Roman"/>
                <w:spacing w:val="-8"/>
                <w:lang w:val="uk-UA"/>
              </w:rPr>
              <w:t xml:space="preserve"> </w:t>
            </w:r>
            <w:r>
              <w:rPr>
                <w:rFonts w:ascii="Times New Roman" w:hAnsi="Times New Roman"/>
                <w:lang w:val="uk-UA"/>
              </w:rPr>
              <w:t>пов'язані</w:t>
            </w:r>
            <w:r>
              <w:rPr>
                <w:rFonts w:ascii="Times New Roman" w:hAnsi="Times New Roman"/>
                <w:spacing w:val="-6"/>
                <w:lang w:val="uk-UA"/>
              </w:rPr>
              <w:t xml:space="preserve"> </w:t>
            </w:r>
            <w:r>
              <w:rPr>
                <w:rFonts w:ascii="Times New Roman" w:hAnsi="Times New Roman"/>
                <w:lang w:val="uk-UA"/>
              </w:rPr>
              <w:t>з</w:t>
            </w:r>
            <w:r>
              <w:rPr>
                <w:rFonts w:ascii="Times New Roman" w:hAnsi="Times New Roman"/>
                <w:spacing w:val="-57"/>
                <w:lang w:val="uk-UA"/>
              </w:rPr>
              <w:t xml:space="preserve">   </w:t>
            </w:r>
            <w:r>
              <w:rPr>
                <w:rFonts w:ascii="Times New Roman" w:hAnsi="Times New Roman"/>
                <w:lang w:val="uk-UA"/>
              </w:rPr>
              <w:t>безоплатним</w:t>
            </w:r>
            <w:r>
              <w:rPr>
                <w:rFonts w:ascii="Times New Roman" w:hAnsi="Times New Roman"/>
                <w:spacing w:val="-1"/>
                <w:lang w:val="uk-UA"/>
              </w:rPr>
              <w:t xml:space="preserve"> </w:t>
            </w:r>
            <w:r>
              <w:rPr>
                <w:rFonts w:ascii="Times New Roman" w:hAnsi="Times New Roman"/>
                <w:lang w:val="uk-UA"/>
              </w:rPr>
              <w:t>розміщенням</w:t>
            </w:r>
            <w:r>
              <w:rPr>
                <w:rFonts w:ascii="Times New Roman" w:hAnsi="Times New Roman"/>
                <w:spacing w:val="-1"/>
                <w:lang w:val="uk-UA"/>
              </w:rPr>
              <w:t xml:space="preserve"> </w:t>
            </w:r>
            <w:r>
              <w:rPr>
                <w:rFonts w:ascii="Times New Roman" w:hAnsi="Times New Roman"/>
                <w:lang w:val="uk-UA"/>
              </w:rPr>
              <w:t>внутрішньо переміщених</w:t>
            </w:r>
            <w:r>
              <w:rPr>
                <w:rFonts w:ascii="Times New Roman" w:hAnsi="Times New Roman"/>
                <w:spacing w:val="-1"/>
                <w:lang w:val="uk-UA"/>
              </w:rPr>
              <w:t xml:space="preserve"> </w:t>
            </w:r>
            <w:r>
              <w:rPr>
                <w:rFonts w:ascii="Times New Roman" w:hAnsi="Times New Roman"/>
                <w:lang w:val="uk-UA"/>
              </w:rPr>
              <w:t>осіб</w:t>
            </w:r>
          </w:p>
          <w:p w:rsidR="0003754F" w:rsidRDefault="0003754F">
            <w:pPr>
              <w:jc w:val="both"/>
              <w:rPr>
                <w:rFonts w:ascii="Times New Roman" w:hAnsi="Times New Roman"/>
                <w:color w:val="000000" w:themeColor="text1"/>
                <w:sz w:val="24"/>
                <w:szCs w:val="24"/>
                <w:lang w:eastAsia="uk-UA"/>
              </w:rPr>
            </w:pP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lang w:eastAsia="uk-UA"/>
              </w:rPr>
            </w:pPr>
            <w:r>
              <w:rPr>
                <w:rFonts w:ascii="Times New Roman" w:eastAsia="Calibri" w:hAnsi="Times New Roman"/>
                <w:sz w:val="22"/>
                <w:szCs w:val="22"/>
              </w:rPr>
              <w:t>Постанова Кабінету Міністрів України від 13 березня 2022 року № 333 «</w:t>
            </w:r>
            <w:r>
              <w:rPr>
                <w:rFonts w:ascii="Times New Roman" w:hAnsi="Times New Roman"/>
                <w:sz w:val="22"/>
                <w:szCs w:val="22"/>
                <w:shd w:val="clear" w:color="auto" w:fill="FFFFFF"/>
              </w:rPr>
              <w:t>Про затвердження Порядку компенсації витрат за тимчасове розміщення внутрішньо переміщених осіб, які перемістилися у період воєнного стану</w:t>
            </w:r>
            <w:r>
              <w:rPr>
                <w:rFonts w:ascii="Times New Roman" w:eastAsia="Calibri" w:hAnsi="Times New Roman"/>
                <w:sz w:val="22"/>
                <w:szCs w:val="22"/>
              </w:rPr>
              <w:t xml:space="preserve">» </w:t>
            </w:r>
          </w:p>
        </w:tc>
      </w:tr>
      <w:tr w:rsidR="0003754F" w:rsidTr="0003754F">
        <w:trPr>
          <w:trHeight w:val="36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190.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01586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Видача направлення для отримання послуг з соціальної та професійної адаптації</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hyperlink r:id="rId118" w:tgtFrame="_blank" w:history="1">
              <w:r>
                <w:rPr>
                  <w:rStyle w:val="a3"/>
                  <w:rFonts w:ascii="Times New Roman" w:hAnsi="Times New Roman"/>
                  <w:color w:val="000000" w:themeColor="text1"/>
                  <w:sz w:val="24"/>
                  <w:szCs w:val="24"/>
                  <w:shd w:val="clear" w:color="auto" w:fill="FFFFFF"/>
                </w:rPr>
                <w:t>Закон України</w:t>
              </w:r>
            </w:hyperlink>
            <w:r>
              <w:rPr>
                <w:rFonts w:ascii="Times New Roman" w:hAnsi="Times New Roman"/>
                <w:color w:val="000000" w:themeColor="text1"/>
                <w:sz w:val="24"/>
                <w:szCs w:val="24"/>
                <w:shd w:val="clear" w:color="auto" w:fill="FFFFFF"/>
              </w:rPr>
              <w:t> “Про соціальний і правовий захист військовослужбовців та членів їх сімей”</w:t>
            </w:r>
          </w:p>
        </w:tc>
      </w:tr>
      <w:tr w:rsidR="0003754F" w:rsidTr="0003754F">
        <w:trPr>
          <w:trHeight w:val="36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191.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00237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hyperlink r:id="rId119" w:tgtFrame="_blank" w:history="1">
              <w:r>
                <w:rPr>
                  <w:rStyle w:val="a3"/>
                  <w:rFonts w:ascii="Times New Roman" w:hAnsi="Times New Roman"/>
                  <w:color w:val="000000" w:themeColor="text1"/>
                  <w:sz w:val="24"/>
                  <w:szCs w:val="24"/>
                  <w:shd w:val="clear" w:color="auto" w:fill="FFFFFF"/>
                </w:rPr>
                <w:t>Закон України</w:t>
              </w:r>
            </w:hyperlink>
            <w:r>
              <w:rPr>
                <w:rFonts w:ascii="Times New Roman" w:hAnsi="Times New Roman"/>
                <w:color w:val="000000" w:themeColor="text1"/>
                <w:sz w:val="24"/>
                <w:szCs w:val="24"/>
              </w:rPr>
              <w:t xml:space="preserve"> </w:t>
            </w:r>
            <w:r>
              <w:rPr>
                <w:rFonts w:ascii="Times New Roman" w:hAnsi="Times New Roman"/>
                <w:color w:val="000000" w:themeColor="text1"/>
                <w:sz w:val="24"/>
                <w:szCs w:val="24"/>
                <w:shd w:val="clear" w:color="auto" w:fill="FFFFFF"/>
              </w:rPr>
              <w:t>“Про статус ветеранів війни, гарантії їх соціального захисту”</w:t>
            </w:r>
          </w:p>
        </w:tc>
      </w:tr>
      <w:tr w:rsidR="0003754F" w:rsidTr="0003754F">
        <w:trPr>
          <w:trHeight w:val="36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192.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01197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Установлення статусу, видача посвідчень жертвам нацистських переслідувань</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hyperlink r:id="rId120" w:tgtFrame="_blank" w:history="1">
              <w:r>
                <w:rPr>
                  <w:rStyle w:val="a3"/>
                  <w:rFonts w:ascii="Times New Roman" w:hAnsi="Times New Roman"/>
                  <w:color w:val="000000" w:themeColor="text1"/>
                  <w:sz w:val="24"/>
                  <w:szCs w:val="24"/>
                  <w:u w:val="none"/>
                  <w:shd w:val="clear" w:color="auto" w:fill="FFFFFF"/>
                </w:rPr>
                <w:t>Закон України</w:t>
              </w:r>
            </w:hyperlink>
            <w:r>
              <w:rPr>
                <w:rFonts w:ascii="Times New Roman" w:hAnsi="Times New Roman"/>
                <w:color w:val="000000" w:themeColor="text1"/>
                <w:sz w:val="24"/>
                <w:szCs w:val="24"/>
                <w:shd w:val="clear" w:color="auto" w:fill="FFFFFF"/>
              </w:rPr>
              <w:t> “Про жертви нацистських переслідувань”</w:t>
            </w:r>
          </w:p>
        </w:tc>
      </w:tr>
      <w:tr w:rsidR="0003754F" w:rsidTr="0003754F">
        <w:trPr>
          <w:trHeight w:val="36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193.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00241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hyperlink r:id="rId121"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статус ветеранів війни, гарантії їх соціального захисту”</w:t>
            </w:r>
          </w:p>
        </w:tc>
      </w:tr>
      <w:tr w:rsidR="0003754F" w:rsidTr="0003754F">
        <w:trPr>
          <w:trHeight w:val="36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194.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pStyle w:val="rvps12"/>
              <w:spacing w:before="150" w:beforeAutospacing="0" w:after="150" w:afterAutospacing="0"/>
              <w:jc w:val="center"/>
              <w:rPr>
                <w:color w:val="000000" w:themeColor="text1"/>
              </w:rPr>
            </w:pPr>
            <w:r>
              <w:rPr>
                <w:color w:val="000000" w:themeColor="text1"/>
              </w:rPr>
              <w:t>01588</w:t>
            </w:r>
          </w:p>
          <w:p w:rsidR="0003754F" w:rsidRDefault="0003754F">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Встановлення статусу постраждалого учасника Революції Гідності, видача посвідчення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lang w:eastAsia="uk-UA"/>
              </w:rPr>
              <w:t>-“-</w:t>
            </w:r>
          </w:p>
        </w:tc>
      </w:tr>
      <w:tr w:rsidR="0003754F" w:rsidTr="0003754F">
        <w:trPr>
          <w:trHeight w:val="36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195.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pStyle w:val="rvps12"/>
              <w:spacing w:before="150" w:beforeAutospacing="0" w:after="150" w:afterAutospacing="0"/>
              <w:jc w:val="center"/>
              <w:rPr>
                <w:color w:val="000000" w:themeColor="text1"/>
                <w:sz w:val="22"/>
                <w:szCs w:val="22"/>
              </w:rPr>
            </w:pPr>
            <w:r>
              <w:rPr>
                <w:color w:val="000000" w:themeColor="text1"/>
                <w:sz w:val="22"/>
                <w:szCs w:val="22"/>
              </w:rPr>
              <w:t>01598</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shd w:val="clear" w:color="auto" w:fill="FFFFFF"/>
              </w:rPr>
            </w:pPr>
            <w:r>
              <w:rPr>
                <w:rFonts w:ascii="Times New Roman" w:hAnsi="Times New Roman"/>
                <w:color w:val="000000" w:themeColor="text1"/>
                <w:sz w:val="22"/>
                <w:szCs w:val="22"/>
                <w:shd w:val="clear" w:color="auto" w:fill="FFFFFF"/>
              </w:rPr>
              <w:t>Позбавлення статусу постраждалого учасника Революції Гідності за заявою особи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36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196.</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pStyle w:val="rvps12"/>
              <w:spacing w:before="150" w:beforeAutospacing="0" w:after="150" w:afterAutospacing="0"/>
              <w:jc w:val="center"/>
              <w:rPr>
                <w:color w:val="000000" w:themeColor="text1"/>
              </w:rPr>
            </w:pPr>
            <w:r>
              <w:rPr>
                <w:color w:val="000000" w:themeColor="text1"/>
                <w:shd w:val="clear" w:color="auto" w:fill="FFFFFF"/>
              </w:rPr>
              <w:t>01286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Встановлення статусу учасника бойових дій, видача посвідчення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hyperlink r:id="rId122" w:tgtFrame="_blank" w:history="1">
              <w:r>
                <w:rPr>
                  <w:rStyle w:val="a3"/>
                  <w:rFonts w:ascii="Times New Roman" w:hAnsi="Times New Roman"/>
                  <w:color w:val="000000" w:themeColor="text1"/>
                  <w:sz w:val="24"/>
                  <w:szCs w:val="24"/>
                  <w:u w:val="none"/>
                  <w:shd w:val="clear" w:color="auto" w:fill="FFFFFF"/>
                </w:rPr>
                <w:t>Закон України</w:t>
              </w:r>
            </w:hyperlink>
            <w:r>
              <w:rPr>
                <w:rFonts w:ascii="Times New Roman" w:hAnsi="Times New Roman"/>
                <w:color w:val="000000" w:themeColor="text1"/>
                <w:sz w:val="24"/>
                <w:szCs w:val="24"/>
                <w:shd w:val="clear" w:color="auto" w:fill="FFFFFF"/>
              </w:rPr>
              <w:t> “Про статус ветеранів війни, гарантії їх соціального захисту”</w:t>
            </w:r>
          </w:p>
        </w:tc>
      </w:tr>
      <w:tr w:rsidR="0003754F" w:rsidTr="0003754F">
        <w:trPr>
          <w:trHeight w:val="149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197.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pStyle w:val="rvps12"/>
              <w:spacing w:before="150" w:beforeAutospacing="0" w:after="150" w:afterAutospacing="0"/>
              <w:jc w:val="center"/>
              <w:rPr>
                <w:color w:val="000000" w:themeColor="text1"/>
              </w:rPr>
            </w:pPr>
            <w:r>
              <w:rPr>
                <w:color w:val="000000" w:themeColor="text1"/>
                <w:shd w:val="clear" w:color="auto" w:fill="FFFFFF"/>
              </w:rPr>
              <w:t>01198</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pStyle w:val="rvps14"/>
              <w:jc w:val="both"/>
              <w:rPr>
                <w:color w:val="000000" w:themeColor="text1"/>
              </w:rPr>
            </w:pPr>
            <w:r>
              <w:rPr>
                <w:color w:val="000000" w:themeColor="text1"/>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lang w:eastAsia="uk-UA"/>
              </w:rPr>
              <w:t>-“-</w:t>
            </w:r>
          </w:p>
        </w:tc>
      </w:tr>
      <w:tr w:rsidR="0003754F" w:rsidTr="0003754F">
        <w:trPr>
          <w:trHeight w:val="36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rPr>
                <w:rFonts w:ascii="Times New Roman" w:hAnsi="Times New Roman"/>
                <w:color w:val="000000"/>
                <w:sz w:val="24"/>
                <w:szCs w:val="24"/>
                <w:lang w:eastAsia="uk-UA"/>
              </w:rPr>
            </w:pPr>
            <w:r>
              <w:rPr>
                <w:rFonts w:ascii="Times New Roman" w:hAnsi="Times New Roman"/>
                <w:color w:val="000000"/>
                <w:sz w:val="24"/>
                <w:szCs w:val="24"/>
                <w:lang w:eastAsia="uk-UA"/>
              </w:rPr>
              <w:t>198.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pStyle w:val="rvps12"/>
              <w:spacing w:before="150" w:beforeAutospacing="0" w:after="150" w:afterAutospacing="0"/>
              <w:jc w:val="center"/>
              <w:rPr>
                <w:color w:val="000000" w:themeColor="text1"/>
              </w:rPr>
            </w:pPr>
            <w:r>
              <w:rPr>
                <w:color w:val="000000" w:themeColor="text1"/>
                <w:shd w:val="clear" w:color="auto" w:fill="FFFFFF"/>
              </w:rPr>
              <w:t>01285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Позбавлення статусу учасника бойових дій за заявою такої особи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lang w:eastAsia="uk-UA"/>
              </w:rPr>
              <w:t>-“-</w:t>
            </w:r>
          </w:p>
        </w:tc>
      </w:tr>
      <w:tr w:rsidR="0003754F" w:rsidTr="0003754F">
        <w:trPr>
          <w:trHeight w:val="36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199.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00751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Установлення статусу, видача посвідчень ветеранам праці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23"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основні засади соціального захисту ветеранів праці та інших громадян похилого віку в Україні”</w:t>
            </w:r>
          </w:p>
        </w:tc>
      </w:tr>
      <w:tr w:rsidR="0003754F" w:rsidTr="0003754F">
        <w:trPr>
          <w:trHeight w:val="36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200.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01620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24"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соціальний і правовий захист військовослужбовців та членів їх сімей”</w:t>
            </w:r>
          </w:p>
        </w:tc>
      </w:tr>
      <w:tr w:rsidR="0003754F" w:rsidTr="0003754F">
        <w:trPr>
          <w:trHeight w:val="36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201.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01877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25"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волонтерську діяльність”</w:t>
            </w:r>
          </w:p>
        </w:tc>
      </w:tr>
      <w:tr w:rsidR="0003754F" w:rsidTr="0003754F">
        <w:trPr>
          <w:trHeight w:val="84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202.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01257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pStyle w:val="rvps14"/>
              <w:jc w:val="both"/>
              <w:rPr>
                <w:color w:val="000000" w:themeColor="text1"/>
              </w:rPr>
            </w:pPr>
            <w:r>
              <w:rPr>
                <w:color w:val="000000" w:themeColor="text1"/>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26" w:tgtFrame="_blank" w:history="1">
              <w:r>
                <w:rPr>
                  <w:rStyle w:val="a3"/>
                  <w:rFonts w:ascii="Times New Roman" w:hAnsi="Times New Roman"/>
                  <w:color w:val="000000" w:themeColor="text1"/>
                  <w:sz w:val="24"/>
                  <w:szCs w:val="24"/>
                  <w:shd w:val="clear" w:color="auto" w:fill="FFFFFF"/>
                </w:rPr>
                <w:t>Житловий кодекс Української РСР</w:t>
              </w:r>
            </w:hyperlink>
          </w:p>
        </w:tc>
      </w:tr>
      <w:tr w:rsidR="0003754F" w:rsidTr="0003754F">
        <w:trPr>
          <w:trHeight w:val="61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2"/>
                <w:szCs w:val="22"/>
                <w:lang w:eastAsia="uk-UA"/>
              </w:rPr>
            </w:pPr>
            <w:r>
              <w:rPr>
                <w:rFonts w:ascii="Times New Roman" w:hAnsi="Times New Roman"/>
                <w:color w:val="000000" w:themeColor="text1"/>
                <w:sz w:val="22"/>
                <w:szCs w:val="22"/>
                <w:lang w:eastAsia="uk-UA"/>
              </w:rPr>
              <w:lastRenderedPageBreak/>
              <w:t>203.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2"/>
                <w:szCs w:val="22"/>
                <w:shd w:val="clear" w:color="auto" w:fill="FFFFFF"/>
              </w:rPr>
            </w:pPr>
            <w:r>
              <w:rPr>
                <w:rFonts w:ascii="Times New Roman" w:hAnsi="Times New Roman"/>
                <w:color w:val="000000" w:themeColor="text1"/>
                <w:sz w:val="22"/>
                <w:szCs w:val="22"/>
                <w:shd w:val="clear" w:color="auto" w:fill="FFFFFF"/>
              </w:rPr>
              <w:t>00169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pStyle w:val="rvps14"/>
              <w:jc w:val="both"/>
              <w:rPr>
                <w:color w:val="000000" w:themeColor="text1"/>
                <w:sz w:val="22"/>
                <w:szCs w:val="22"/>
              </w:rPr>
            </w:pPr>
            <w:r>
              <w:rPr>
                <w:color w:val="000000" w:themeColor="text1"/>
                <w:sz w:val="22"/>
                <w:szCs w:val="22"/>
                <w:shd w:val="clear" w:color="auto" w:fill="FFFFFF"/>
              </w:rPr>
              <w:t>Видача довідки про взяття на облік внутрішньо переміщеної особи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rPr>
            </w:pPr>
            <w:hyperlink r:id="rId127" w:tgtFrame="_blank" w:history="1">
              <w:r>
                <w:rPr>
                  <w:rStyle w:val="a3"/>
                  <w:rFonts w:ascii="Times New Roman" w:hAnsi="Times New Roman"/>
                  <w:color w:val="000000" w:themeColor="text1"/>
                  <w:sz w:val="22"/>
                  <w:szCs w:val="22"/>
                  <w:shd w:val="clear" w:color="auto" w:fill="FFFFFF"/>
                </w:rPr>
                <w:t>Закон України</w:t>
              </w:r>
            </w:hyperlink>
            <w:r>
              <w:rPr>
                <w:rFonts w:ascii="Times New Roman" w:hAnsi="Times New Roman"/>
                <w:color w:val="000000" w:themeColor="text1"/>
                <w:sz w:val="22"/>
                <w:szCs w:val="22"/>
                <w:shd w:val="clear" w:color="auto" w:fill="FFFFFF"/>
              </w:rPr>
              <w:t> “Про забезпечення прав і свобод внутрішньо переміщених осіб”</w:t>
            </w:r>
          </w:p>
        </w:tc>
      </w:tr>
      <w:tr w:rsidR="0003754F" w:rsidTr="0003754F">
        <w:trPr>
          <w:trHeight w:val="65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2"/>
                <w:szCs w:val="22"/>
                <w:lang w:eastAsia="uk-UA"/>
              </w:rPr>
            </w:pPr>
            <w:r>
              <w:rPr>
                <w:rFonts w:ascii="Times New Roman" w:hAnsi="Times New Roman"/>
                <w:color w:val="000000" w:themeColor="text1"/>
                <w:sz w:val="22"/>
                <w:szCs w:val="22"/>
                <w:lang w:eastAsia="uk-UA"/>
              </w:rPr>
              <w:t>204.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2"/>
                <w:szCs w:val="22"/>
                <w:shd w:val="clear" w:color="auto" w:fill="FFFFFF"/>
              </w:rPr>
            </w:pPr>
            <w:r>
              <w:rPr>
                <w:rFonts w:ascii="Times New Roman" w:hAnsi="Times New Roman"/>
                <w:color w:val="000000" w:themeColor="text1"/>
                <w:sz w:val="22"/>
                <w:szCs w:val="22"/>
                <w:shd w:val="clear" w:color="auto" w:fill="FFFFFF"/>
              </w:rPr>
              <w:t>01622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pStyle w:val="rvps14"/>
              <w:jc w:val="both"/>
              <w:rPr>
                <w:color w:val="000000" w:themeColor="text1"/>
                <w:sz w:val="22"/>
                <w:szCs w:val="22"/>
              </w:rPr>
            </w:pPr>
            <w:r>
              <w:rPr>
                <w:color w:val="000000" w:themeColor="text1"/>
                <w:sz w:val="22"/>
                <w:szCs w:val="22"/>
              </w:rPr>
              <w:t>Призначення грошової компенсації за належні для отримання жилі приміщення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rPr>
            </w:pPr>
            <w:hyperlink r:id="rId128" w:tgtFrame="_blank" w:history="1">
              <w:r>
                <w:rPr>
                  <w:rStyle w:val="a3"/>
                  <w:rFonts w:ascii="Times New Roman" w:hAnsi="Times New Roman"/>
                  <w:color w:val="000000" w:themeColor="text1"/>
                  <w:sz w:val="22"/>
                  <w:szCs w:val="22"/>
                  <w:shd w:val="clear" w:color="auto" w:fill="FFFFFF"/>
                </w:rPr>
                <w:t>Житловий кодекс Української РСР</w:t>
              </w:r>
            </w:hyperlink>
          </w:p>
        </w:tc>
      </w:tr>
      <w:tr w:rsidR="0003754F" w:rsidTr="0003754F">
        <w:trPr>
          <w:trHeight w:val="36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205.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02417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Надання допомоги на проживання внутрішньо переміщеним особам</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29" w:tgtFrame="_blank" w:history="1">
              <w:r>
                <w:rPr>
                  <w:rStyle w:val="a3"/>
                  <w:rFonts w:ascii="Times New Roman" w:hAnsi="Times New Roman"/>
                  <w:color w:val="000000" w:themeColor="text1"/>
                  <w:sz w:val="24"/>
                  <w:szCs w:val="24"/>
                  <w:u w:val="none"/>
                  <w:shd w:val="clear" w:color="auto" w:fill="FFFFFF"/>
                </w:rPr>
                <w:t>Закон України</w:t>
              </w:r>
            </w:hyperlink>
            <w:r>
              <w:rPr>
                <w:rFonts w:ascii="Times New Roman" w:hAnsi="Times New Roman"/>
                <w:color w:val="000000" w:themeColor="text1"/>
                <w:sz w:val="24"/>
                <w:szCs w:val="24"/>
                <w:shd w:val="clear" w:color="auto" w:fill="FFFFFF"/>
              </w:rPr>
              <w:t> “Про забезпечення прав і свобод внутрішньо переміщених осіб”</w:t>
            </w:r>
          </w:p>
        </w:tc>
      </w:tr>
      <w:tr w:rsidR="0003754F" w:rsidTr="0003754F">
        <w:trPr>
          <w:trHeight w:val="10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206.</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01433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pStyle w:val="rvps14"/>
              <w:jc w:val="both"/>
              <w:rPr>
                <w:color w:val="000000" w:themeColor="text1"/>
              </w:rPr>
            </w:pPr>
            <w:r>
              <w:rPr>
                <w:color w:val="000000" w:themeColor="text1"/>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30" w:tgtFrame="_blank" w:history="1">
              <w:r>
                <w:rPr>
                  <w:rStyle w:val="a3"/>
                  <w:rFonts w:ascii="Times New Roman" w:hAnsi="Times New Roman"/>
                  <w:color w:val="000000" w:themeColor="text1"/>
                  <w:sz w:val="24"/>
                  <w:szCs w:val="24"/>
                  <w:shd w:val="clear" w:color="auto" w:fill="FFFFFF"/>
                </w:rPr>
                <w:t>Житловий кодекс Української РСР</w:t>
              </w:r>
            </w:hyperlink>
          </w:p>
        </w:tc>
      </w:tr>
      <w:tr w:rsidR="0003754F" w:rsidTr="0003754F">
        <w:trPr>
          <w:trHeight w:val="39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207.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01262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Надання статусу дитини, яка постраждала внаслідок воєнних дій та збройних конфліктів</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Закони України </w:t>
            </w:r>
            <w:hyperlink r:id="rId131" w:history="1">
              <w:r>
                <w:rPr>
                  <w:rStyle w:val="a3"/>
                  <w:rFonts w:ascii="Times New Roman" w:hAnsi="Times New Roman"/>
                  <w:color w:val="000000" w:themeColor="text1"/>
                  <w:sz w:val="24"/>
                  <w:szCs w:val="24"/>
                  <w:lang w:eastAsia="uk-UA"/>
                </w:rPr>
                <w:t>“Про охорону дитинства”</w:t>
              </w:r>
            </w:hyperlink>
            <w:r>
              <w:rPr>
                <w:rFonts w:ascii="Times New Roman" w:hAnsi="Times New Roman"/>
                <w:color w:val="000000" w:themeColor="text1"/>
                <w:sz w:val="24"/>
                <w:szCs w:val="24"/>
                <w:lang w:eastAsia="uk-UA"/>
              </w:rPr>
              <w:t>, </w:t>
            </w:r>
            <w:hyperlink r:id="rId132" w:history="1">
              <w:r>
                <w:rPr>
                  <w:rStyle w:val="a3"/>
                  <w:rFonts w:ascii="Times New Roman" w:hAnsi="Times New Roman"/>
                  <w:color w:val="000000" w:themeColor="text1"/>
                  <w:sz w:val="24"/>
                  <w:szCs w:val="24"/>
                  <w:lang w:eastAsia="uk-UA"/>
                </w:rPr>
                <w:t>“Про забезпечення прав і свобод внутрішньо переміщених осіб”</w:t>
              </w:r>
            </w:hyperlink>
          </w:p>
        </w:tc>
      </w:tr>
      <w:tr w:rsidR="0003754F" w:rsidTr="0003754F">
        <w:trPr>
          <w:trHeight w:val="739"/>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208.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01747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pStyle w:val="rvps14"/>
              <w:jc w:val="both"/>
              <w:rPr>
                <w:color w:val="000000" w:themeColor="text1"/>
              </w:rPr>
            </w:pPr>
            <w:r>
              <w:rPr>
                <w:color w:val="000000" w:themeColor="text1"/>
              </w:rPr>
              <w:t>Прийняття рішення про надання грошової допомоги постраждалим від надзвичайних ситуацій</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33" w:tgtFrame="_blank" w:history="1">
              <w:r>
                <w:rPr>
                  <w:rStyle w:val="a3"/>
                  <w:rFonts w:ascii="Times New Roman" w:hAnsi="Times New Roman"/>
                  <w:color w:val="000000" w:themeColor="text1"/>
                  <w:sz w:val="24"/>
                  <w:szCs w:val="24"/>
                  <w:u w:val="none"/>
                  <w:shd w:val="clear" w:color="auto" w:fill="FFFFFF"/>
                </w:rPr>
                <w:t>Кодекс цивільного захисту України</w:t>
              </w:r>
            </w:hyperlink>
          </w:p>
        </w:tc>
      </w:tr>
      <w:tr w:rsidR="0003754F" w:rsidTr="0003754F">
        <w:trPr>
          <w:trHeight w:val="57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209.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01746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Прийняття рішення про надання грошової компенсації постраждалим, житлові будинки (квартири) яких зруйновано внаслідок надзвичайної ситуації воєнного характеру, спричиненої збройною агресією Російської Федерації</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34" w:tgtFrame="_blank" w:history="1">
              <w:r>
                <w:rPr>
                  <w:rStyle w:val="a3"/>
                  <w:rFonts w:ascii="Times New Roman" w:hAnsi="Times New Roman"/>
                  <w:color w:val="000000" w:themeColor="text1"/>
                  <w:sz w:val="24"/>
                  <w:szCs w:val="24"/>
                  <w:u w:val="none"/>
                  <w:shd w:val="clear" w:color="auto" w:fill="FFFFFF"/>
                </w:rPr>
                <w:t>Кодекс цивільного захисту України</w:t>
              </w:r>
            </w:hyperlink>
          </w:p>
        </w:tc>
      </w:tr>
      <w:tr w:rsidR="0003754F" w:rsidTr="0003754F">
        <w:trPr>
          <w:trHeight w:val="845"/>
        </w:trPr>
        <w:tc>
          <w:tcPr>
            <w:tcW w:w="567"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210.</w:t>
            </w:r>
          </w:p>
        </w:tc>
        <w:tc>
          <w:tcPr>
            <w:tcW w:w="1501"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00121</w:t>
            </w:r>
          </w:p>
        </w:tc>
        <w:tc>
          <w:tcPr>
            <w:tcW w:w="5162"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Установлення статусу, видача посвідчень батькам багатодітної сім’ї та дитини з багатодітної сім’ї</w:t>
            </w:r>
          </w:p>
        </w:tc>
        <w:tc>
          <w:tcPr>
            <w:tcW w:w="3260"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35"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охорону дитинства”</w:t>
            </w:r>
          </w:p>
        </w:tc>
      </w:tr>
      <w:tr w:rsidR="0003754F" w:rsidTr="0003754F">
        <w:trPr>
          <w:trHeight w:val="685"/>
        </w:trPr>
        <w:tc>
          <w:tcPr>
            <w:tcW w:w="567"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211.</w:t>
            </w:r>
          </w:p>
        </w:tc>
        <w:tc>
          <w:tcPr>
            <w:tcW w:w="1501"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01200</w:t>
            </w:r>
          </w:p>
        </w:tc>
        <w:tc>
          <w:tcPr>
            <w:tcW w:w="5162"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Вклейка фотокартки в посвідчення дитини з багатодітної сім’ї у зв’язку з досягненням 14-річного віку</w:t>
            </w:r>
          </w:p>
        </w:tc>
        <w:tc>
          <w:tcPr>
            <w:tcW w:w="3260"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64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212.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01194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Видача дубліката посвідчення батьків багатодітної сім’ї та дитини з багатодітної сім’ї</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773"/>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213.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01196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Продовження строку дії посвідчень батьків багатодітної сім’ї та дитини з багатодітної сім’ї</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36"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охорону дитинства”</w:t>
            </w:r>
          </w:p>
        </w:tc>
      </w:tr>
      <w:tr w:rsidR="0003754F" w:rsidTr="0003754F">
        <w:trPr>
          <w:trHeight w:val="94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214.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00135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Призначення одноразової винагороди жінкам, яким присвоєно почесне звання України “Мати-героїня”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37"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державні нагороди України”</w:t>
            </w:r>
          </w:p>
        </w:tc>
      </w:tr>
      <w:tr w:rsidR="0003754F" w:rsidTr="0003754F">
        <w:trPr>
          <w:trHeight w:val="89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215.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00144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Призначення державної допомоги при народженні дитини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38"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державну допомогу сім’ям з дітьми”</w:t>
            </w:r>
          </w:p>
        </w:tc>
      </w:tr>
      <w:tr w:rsidR="0003754F" w:rsidTr="0003754F">
        <w:trPr>
          <w:trHeight w:val="79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216.</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00143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76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217.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00149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Призначення державної допомоги на дітей, над якими встановлено опіку чи піклування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589"/>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218.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00150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Призначення державної допомоги на дітей одиноким матерям</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628"/>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219.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00147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Призначення державної допомоги при усиновленні дитини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65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220.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00959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 xml:space="preserve">Призначення державної допомоги одному з батьків, </w:t>
            </w:r>
            <w:proofErr w:type="spellStart"/>
            <w:r>
              <w:rPr>
                <w:rFonts w:ascii="Times New Roman" w:hAnsi="Times New Roman"/>
                <w:color w:val="000000" w:themeColor="text1"/>
                <w:sz w:val="24"/>
                <w:szCs w:val="24"/>
                <w:lang w:eastAsia="uk-UA"/>
              </w:rPr>
              <w:t>усиновлювачам</w:t>
            </w:r>
            <w:proofErr w:type="spellEnd"/>
            <w:r>
              <w:rPr>
                <w:rFonts w:ascii="Times New Roman" w:hAnsi="Times New Roman"/>
                <w:color w:val="000000" w:themeColor="text1"/>
                <w:sz w:val="24"/>
                <w:szCs w:val="24"/>
                <w:lang w:eastAsia="uk-UA"/>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62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221.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00960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Призначення державної допомоги на дітей, які виховуються у багатодітних сім’ях</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39"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охорону дитинства”</w:t>
            </w:r>
          </w:p>
        </w:tc>
      </w:tr>
      <w:tr w:rsidR="0003754F" w:rsidTr="0003754F">
        <w:trPr>
          <w:trHeight w:val="107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222.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01775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Призначення одноразової натуральної допомоги “пакунок малюка”</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40"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державну допомогу сім’ям з дітьми”</w:t>
            </w:r>
          </w:p>
        </w:tc>
      </w:tr>
      <w:tr w:rsidR="0003754F" w:rsidTr="0003754F">
        <w:trPr>
          <w:trHeight w:val="478"/>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223.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01227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Видача грошової компенсації вартості одноразової натуральної допомоги “пакунок малюка”</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Закон України від 30 вересня 2020 р. </w:t>
            </w:r>
            <w:r>
              <w:fldChar w:fldCharType="begin"/>
            </w:r>
            <w:r>
              <w:instrText xml:space="preserve"> HYPERLINK "https://www.google.com/url?q=https://zakon.rada.gov.ua/laws/show/930-20&amp;sa=D&amp;source=editors&amp;ust=1688451129748253&amp;usg=AOvVaw1zjNV2M0dSsGM5z40-D1MW" </w:instrText>
            </w:r>
            <w:r>
              <w:fldChar w:fldCharType="separate"/>
            </w:r>
            <w:r>
              <w:rPr>
                <w:rStyle w:val="a3"/>
                <w:rFonts w:ascii="Times New Roman" w:hAnsi="Times New Roman"/>
                <w:color w:val="000000" w:themeColor="text1"/>
                <w:sz w:val="24"/>
                <w:szCs w:val="24"/>
                <w:lang w:eastAsia="uk-UA"/>
              </w:rPr>
              <w:t>№ 930-IX</w:t>
            </w:r>
            <w:r>
              <w:fldChar w:fldCharType="end"/>
            </w:r>
            <w:r>
              <w:rPr>
                <w:rFonts w:ascii="Times New Roman" w:hAnsi="Times New Roman"/>
                <w:color w:val="000000" w:themeColor="text1"/>
                <w:sz w:val="24"/>
                <w:szCs w:val="24"/>
                <w:lang w:eastAsia="uk-UA"/>
              </w:rPr>
              <w:t>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r>
      <w:tr w:rsidR="0003754F" w:rsidTr="0003754F">
        <w:trPr>
          <w:trHeight w:val="57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224.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00154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41" w:history="1">
              <w:r>
                <w:rPr>
                  <w:rStyle w:val="a3"/>
                  <w:rFonts w:ascii="Times New Roman" w:hAnsi="Times New Roman"/>
                  <w:color w:val="000000" w:themeColor="text1"/>
                  <w:sz w:val="24"/>
                  <w:szCs w:val="24"/>
                  <w:lang w:eastAsia="uk-UA"/>
                </w:rPr>
                <w:t>Сімейний кодекс України</w:t>
              </w:r>
            </w:hyperlink>
          </w:p>
        </w:tc>
      </w:tr>
      <w:tr w:rsidR="0003754F" w:rsidTr="0003754F">
        <w:trPr>
          <w:trHeight w:val="52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225.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00122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42" w:history="1">
              <w:r>
                <w:rPr>
                  <w:rStyle w:val="a3"/>
                  <w:rFonts w:ascii="Times New Roman" w:hAnsi="Times New Roman"/>
                  <w:color w:val="000000" w:themeColor="text1"/>
                  <w:sz w:val="24"/>
                  <w:szCs w:val="24"/>
                  <w:lang w:eastAsia="uk-UA"/>
                </w:rPr>
                <w:t>Цивільний кодекс України</w:t>
              </w:r>
            </w:hyperlink>
          </w:p>
        </w:tc>
      </w:tr>
      <w:tr w:rsidR="0003754F" w:rsidTr="0003754F">
        <w:trPr>
          <w:trHeight w:val="75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226.</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01405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Оплата послуг патронатного вихователя та виплата соціальної допомоги на утримання дитини в сім’ї патронатного вихователя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43" w:history="1">
              <w:r>
                <w:rPr>
                  <w:rStyle w:val="a3"/>
                  <w:rFonts w:ascii="Times New Roman" w:hAnsi="Times New Roman"/>
                  <w:color w:val="000000" w:themeColor="text1"/>
                  <w:sz w:val="24"/>
                  <w:szCs w:val="24"/>
                  <w:lang w:eastAsia="uk-UA"/>
                </w:rPr>
                <w:t>Сімейний кодекс України</w:t>
              </w:r>
            </w:hyperlink>
          </w:p>
        </w:tc>
      </w:tr>
      <w:tr w:rsidR="0003754F" w:rsidTr="0003754F">
        <w:trPr>
          <w:trHeight w:val="51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227.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01386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44"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забезпечення організаційно-правових умов соціального захисту дітей-сиріт та дітей, позбавлених батьківського піклування”</w:t>
            </w:r>
          </w:p>
        </w:tc>
      </w:tr>
      <w:tr w:rsidR="0003754F" w:rsidTr="0003754F">
        <w:trPr>
          <w:trHeight w:val="60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228.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01265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45"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психіатричну допомогу”</w:t>
            </w:r>
          </w:p>
        </w:tc>
      </w:tr>
      <w:tr w:rsidR="0003754F" w:rsidTr="0003754F">
        <w:trPr>
          <w:trHeight w:val="134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229.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01981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46" w:tgtFrame="_blank" w:history="1">
              <w:r>
                <w:rPr>
                  <w:rStyle w:val="a3"/>
                  <w:rFonts w:ascii="Times New Roman" w:hAnsi="Times New Roman"/>
                  <w:color w:val="000000" w:themeColor="text1"/>
                  <w:sz w:val="24"/>
                  <w:szCs w:val="24"/>
                  <w:u w:val="none"/>
                  <w:shd w:val="clear" w:color="auto" w:fill="FFFFFF"/>
                </w:rPr>
                <w:t>Цивільний кодекс України</w:t>
              </w:r>
            </w:hyperlink>
          </w:p>
        </w:tc>
      </w:tr>
      <w:tr w:rsidR="0003754F" w:rsidTr="0003754F">
        <w:trPr>
          <w:trHeight w:val="146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230.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00125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Видача дозволу опікуну на вчинення правочинів щодо укладення договорів, які підлягають нотаріальному посвідченню та (або) державній реєстрації, у тому числі договорів щодо поділу або обміну житлового будинку, квартири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089"/>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231.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00127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47" w:tgtFrame="_blank" w:history="1">
              <w:r>
                <w:rPr>
                  <w:rStyle w:val="a3"/>
                  <w:rFonts w:ascii="Times New Roman" w:hAnsi="Times New Roman"/>
                  <w:color w:val="000000" w:themeColor="text1"/>
                  <w:sz w:val="24"/>
                  <w:szCs w:val="24"/>
                  <w:u w:val="none"/>
                  <w:shd w:val="clear" w:color="auto" w:fill="FFFFFF"/>
                </w:rPr>
                <w:t>Цивільний кодекс України</w:t>
              </w:r>
            </w:hyperlink>
          </w:p>
        </w:tc>
      </w:tr>
      <w:tr w:rsidR="0003754F" w:rsidTr="0003754F">
        <w:trPr>
          <w:trHeight w:val="62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232.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00123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Видача дозволу опікуну на вчинення правочинів щодо відмови від майнових прав підопічного</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82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233.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00126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Видача дозволу опікуну на вчинення правочинів стосовно укладення договорів щодо іншого цінного майна</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82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234.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00124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Видача дозволу опікуну на вчинення правочинів щодо видання письмових зобов’язань від імені підопічного</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11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235.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01980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jc w:val="both"/>
              <w:rPr>
                <w:rFonts w:ascii="Times New Roman" w:hAnsi="Times New Roman"/>
                <w:color w:val="000000" w:themeColor="text1"/>
                <w:sz w:val="24"/>
                <w:szCs w:val="24"/>
                <w:lang w:eastAsia="uk-UA"/>
              </w:rPr>
            </w:pPr>
          </w:p>
        </w:tc>
      </w:tr>
      <w:tr w:rsidR="0003754F" w:rsidTr="0003754F">
        <w:trPr>
          <w:trHeight w:val="1668"/>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236.</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00131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посвідчення та (або) державній реєстрації, у тому числі щодо поділу або обміну житлового будинку, квартири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jc w:val="both"/>
              <w:rPr>
                <w:rFonts w:ascii="Times New Roman" w:hAnsi="Times New Roman"/>
                <w:color w:val="000000" w:themeColor="text1"/>
                <w:sz w:val="24"/>
                <w:szCs w:val="24"/>
                <w:lang w:eastAsia="uk-UA"/>
              </w:rPr>
            </w:pPr>
          </w:p>
        </w:tc>
      </w:tr>
      <w:tr w:rsidR="0003754F" w:rsidTr="0003754F">
        <w:trPr>
          <w:trHeight w:val="113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237.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00130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48" w:tgtFrame="_blank" w:history="1">
              <w:r>
                <w:rPr>
                  <w:rStyle w:val="a3"/>
                  <w:rFonts w:ascii="Times New Roman" w:hAnsi="Times New Roman"/>
                  <w:color w:val="000000" w:themeColor="text1"/>
                  <w:sz w:val="24"/>
                  <w:szCs w:val="24"/>
                  <w:u w:val="none"/>
                  <w:shd w:val="clear" w:color="auto" w:fill="FFFFFF"/>
                </w:rPr>
                <w:t>Цивільний кодекс України</w:t>
              </w:r>
            </w:hyperlink>
          </w:p>
        </w:tc>
      </w:tr>
      <w:tr w:rsidR="0003754F" w:rsidTr="0003754F">
        <w:trPr>
          <w:trHeight w:val="114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238.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00129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pStyle w:val="rvps14"/>
              <w:jc w:val="both"/>
              <w:rPr>
                <w:color w:val="000000" w:themeColor="text1"/>
              </w:rPr>
            </w:pPr>
            <w:r>
              <w:rPr>
                <w:color w:val="000000" w:themeColor="text1"/>
              </w:rPr>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jc w:val="both"/>
              <w:rPr>
                <w:rFonts w:ascii="Times New Roman" w:hAnsi="Times New Roman"/>
                <w:color w:val="000000" w:themeColor="text1"/>
                <w:sz w:val="24"/>
                <w:szCs w:val="24"/>
                <w:lang w:eastAsia="uk-UA"/>
              </w:rPr>
            </w:pPr>
          </w:p>
        </w:tc>
      </w:tr>
      <w:tr w:rsidR="0003754F" w:rsidTr="0003754F">
        <w:trPr>
          <w:trHeight w:val="82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239.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00239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pStyle w:val="rvps14"/>
              <w:jc w:val="both"/>
              <w:rPr>
                <w:color w:val="000000" w:themeColor="text1"/>
              </w:rPr>
            </w:pPr>
            <w:r>
              <w:rPr>
                <w:color w:val="000000" w:themeColor="text1"/>
                <w:shd w:val="clear" w:color="auto" w:fill="FFFFFF"/>
              </w:rPr>
              <w:t>Встановлення статусу учасника війни, видача посвідчення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49" w:tgtFrame="_blank" w:history="1">
              <w:r>
                <w:rPr>
                  <w:rStyle w:val="a3"/>
                  <w:rFonts w:ascii="Times New Roman" w:hAnsi="Times New Roman"/>
                  <w:color w:val="000000" w:themeColor="text1"/>
                  <w:sz w:val="24"/>
                  <w:szCs w:val="24"/>
                  <w:u w:val="none"/>
                  <w:shd w:val="clear" w:color="auto" w:fill="FFFFFF"/>
                </w:rPr>
                <w:t>Закон України</w:t>
              </w:r>
            </w:hyperlink>
            <w:r>
              <w:rPr>
                <w:rFonts w:ascii="Times New Roman" w:hAnsi="Times New Roman"/>
                <w:color w:val="000000" w:themeColor="text1"/>
                <w:sz w:val="24"/>
                <w:szCs w:val="24"/>
                <w:shd w:val="clear" w:color="auto" w:fill="FFFFFF"/>
              </w:rPr>
              <w:t> “Про статус ветеранів війни, гарантії їх соціального захисту”</w:t>
            </w:r>
          </w:p>
        </w:tc>
      </w:tr>
      <w:tr w:rsidR="0003754F" w:rsidTr="0003754F">
        <w:trPr>
          <w:trHeight w:val="25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240.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00117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50"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реабілітацію осіб з інвалідністю в Україні”</w:t>
            </w:r>
          </w:p>
        </w:tc>
      </w:tr>
      <w:tr w:rsidR="0003754F" w:rsidTr="0003754F">
        <w:trPr>
          <w:trHeight w:val="1177"/>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241.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00119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51"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реабілітацію осіб з інвалідністю в Україні”</w:t>
            </w:r>
          </w:p>
        </w:tc>
      </w:tr>
      <w:tr w:rsidR="0003754F" w:rsidTr="0003754F">
        <w:trPr>
          <w:trHeight w:val="798"/>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242.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00242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Видача посвідчення особам з інвалідністю з дитинства та дітям з інвалідністю</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52"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державну соціальну допомогу особам з інвалідністю з дитинства та дітям з інвалідністю”</w:t>
            </w:r>
          </w:p>
        </w:tc>
      </w:tr>
      <w:tr w:rsidR="0003754F" w:rsidTr="0003754F">
        <w:trPr>
          <w:trHeight w:val="1117"/>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243.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00225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53"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реабілітацію осіб з інвалідністю в Україні”</w:t>
            </w:r>
          </w:p>
        </w:tc>
      </w:tr>
      <w:tr w:rsidR="0003754F" w:rsidTr="0003754F">
        <w:trPr>
          <w:trHeight w:val="1179"/>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244.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01255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54"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статус ветеранів війни, гарантії їх соціального захисту”</w:t>
            </w:r>
          </w:p>
        </w:tc>
      </w:tr>
      <w:tr w:rsidR="0003754F" w:rsidTr="0003754F">
        <w:trPr>
          <w:trHeight w:val="751"/>
        </w:trPr>
        <w:tc>
          <w:tcPr>
            <w:tcW w:w="567"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245.</w:t>
            </w:r>
          </w:p>
        </w:tc>
        <w:tc>
          <w:tcPr>
            <w:tcW w:w="1501"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00221</w:t>
            </w:r>
          </w:p>
        </w:tc>
        <w:tc>
          <w:tcPr>
            <w:tcW w:w="5162"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Призначення грошової компенсації особам з інвалідністю замість санаторно-курортної путівки</w:t>
            </w:r>
          </w:p>
        </w:tc>
        <w:tc>
          <w:tcPr>
            <w:tcW w:w="3260"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55"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реабілітацію осіб з інвалідністю в Україні”</w:t>
            </w:r>
          </w:p>
        </w:tc>
      </w:tr>
      <w:tr w:rsidR="0003754F" w:rsidTr="0003754F">
        <w:trPr>
          <w:trHeight w:val="260"/>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246.</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00222</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 xml:space="preserve">Призначення грошової компенсації вартості проїзду до санаторно-курортного закладу (відділення </w:t>
            </w:r>
            <w:proofErr w:type="spellStart"/>
            <w:r>
              <w:rPr>
                <w:rFonts w:ascii="Times New Roman" w:hAnsi="Times New Roman"/>
                <w:color w:val="000000" w:themeColor="text1"/>
                <w:sz w:val="24"/>
                <w:szCs w:val="24"/>
                <w:lang w:eastAsia="uk-UA"/>
              </w:rPr>
              <w:t>спинального</w:t>
            </w:r>
            <w:proofErr w:type="spellEnd"/>
            <w:r>
              <w:rPr>
                <w:rFonts w:ascii="Times New Roman" w:hAnsi="Times New Roman"/>
                <w:color w:val="000000" w:themeColor="text1"/>
                <w:sz w:val="24"/>
                <w:szCs w:val="24"/>
                <w:lang w:eastAsia="uk-UA"/>
              </w:rPr>
              <w:t xml:space="preserve"> профілю) і назад особам, які супроводжують осіб з інвалідністю I та II групи з наслідками травм і захворюваннями хребта та спинного мозку</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10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247.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00220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56"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статус ветеранів війни, гарантії їх соціального захисту”</w:t>
            </w:r>
          </w:p>
        </w:tc>
      </w:tr>
      <w:tr w:rsidR="0003754F" w:rsidTr="0003754F">
        <w:trPr>
          <w:trHeight w:val="1059"/>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248.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00223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Призначення грошової компенсації вартості самостійного санаторно-курортного лікування осіб з інвалідністю</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57"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реабілітацію осіб з інвалідністю в Україні”</w:t>
            </w:r>
          </w:p>
        </w:tc>
      </w:tr>
      <w:tr w:rsidR="0003754F" w:rsidTr="0003754F">
        <w:trPr>
          <w:trHeight w:val="1033"/>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249.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00224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58"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статус і соціальний захист громадян, які постраждали внаслідок Чорнобильської катастрофи”</w:t>
            </w:r>
          </w:p>
        </w:tc>
      </w:tr>
      <w:tr w:rsidR="0003754F" w:rsidTr="0003754F">
        <w:trPr>
          <w:trHeight w:val="72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250.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00151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Призначення державної соціальної допомоги особам з інвалідністю з дитинства та дітям з інвалідністю</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59"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державну соціальну допомогу особам з інвалідністю з дитинства та дітям з інвалідністю”</w:t>
            </w:r>
          </w:p>
        </w:tc>
      </w:tr>
      <w:tr w:rsidR="0003754F" w:rsidTr="0003754F">
        <w:trPr>
          <w:trHeight w:val="72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251.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00228</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Взяття на облік для забезпечення санаторно-курортним лікуванням (путівками) ветеранів війни та осіб, на яких поширюється дія Законів України </w:t>
            </w:r>
            <w:hyperlink r:id="rId160" w:tgtFrame="_blank" w:history="1">
              <w:r>
                <w:rPr>
                  <w:rStyle w:val="a3"/>
                  <w:rFonts w:ascii="Times New Roman" w:hAnsi="Times New Roman"/>
                  <w:color w:val="000000" w:themeColor="text1"/>
                  <w:sz w:val="24"/>
                  <w:szCs w:val="24"/>
                  <w:u w:val="none"/>
                  <w:shd w:val="clear" w:color="auto" w:fill="FFFFFF"/>
                </w:rPr>
                <w:t>“Про статус ветеранів війни, гарантії їх соціального захисту”</w:t>
              </w:r>
            </w:hyperlink>
            <w:r>
              <w:rPr>
                <w:rFonts w:ascii="Times New Roman" w:hAnsi="Times New Roman"/>
                <w:color w:val="000000" w:themeColor="text1"/>
                <w:sz w:val="24"/>
                <w:szCs w:val="24"/>
                <w:shd w:val="clear" w:color="auto" w:fill="FFFFFF"/>
              </w:rPr>
              <w:t> та </w:t>
            </w:r>
            <w:hyperlink r:id="rId161" w:tgtFrame="_blank" w:history="1">
              <w:r>
                <w:rPr>
                  <w:rStyle w:val="a3"/>
                  <w:rFonts w:ascii="Times New Roman" w:hAnsi="Times New Roman"/>
                  <w:color w:val="000000" w:themeColor="text1"/>
                  <w:sz w:val="24"/>
                  <w:szCs w:val="24"/>
                  <w:u w:val="none"/>
                  <w:shd w:val="clear" w:color="auto" w:fill="FFFFFF"/>
                </w:rPr>
                <w:t>“Про жертви нацистських переслідувань”</w:t>
              </w:r>
            </w:hyperlink>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Закони України </w:t>
            </w:r>
            <w:hyperlink r:id="rId162" w:tgtFrame="_blank" w:history="1">
              <w:r>
                <w:rPr>
                  <w:rStyle w:val="a3"/>
                  <w:rFonts w:ascii="Times New Roman" w:hAnsi="Times New Roman"/>
                  <w:color w:val="000000" w:themeColor="text1"/>
                  <w:sz w:val="24"/>
                  <w:szCs w:val="24"/>
                  <w:u w:val="none"/>
                  <w:shd w:val="clear" w:color="auto" w:fill="FFFFFF"/>
                </w:rPr>
                <w:t>“Про статус ветеранів війни, гарантії їх соціального захисту”</w:t>
              </w:r>
            </w:hyperlink>
            <w:r>
              <w:rPr>
                <w:rFonts w:ascii="Times New Roman" w:hAnsi="Times New Roman"/>
                <w:color w:val="000000" w:themeColor="text1"/>
                <w:sz w:val="24"/>
                <w:szCs w:val="24"/>
                <w:shd w:val="clear" w:color="auto" w:fill="FFFFFF"/>
              </w:rPr>
              <w:t>, </w:t>
            </w:r>
            <w:hyperlink r:id="rId163" w:tgtFrame="_blank" w:history="1">
              <w:r>
                <w:rPr>
                  <w:rStyle w:val="a3"/>
                  <w:rFonts w:ascii="Times New Roman" w:hAnsi="Times New Roman"/>
                  <w:color w:val="000000" w:themeColor="text1"/>
                  <w:sz w:val="24"/>
                  <w:szCs w:val="24"/>
                  <w:u w:val="none"/>
                  <w:shd w:val="clear" w:color="auto" w:fill="FFFFFF"/>
                </w:rPr>
                <w:t>“Про жертви нацистських переслідувань”</w:t>
              </w:r>
            </w:hyperlink>
          </w:p>
        </w:tc>
      </w:tr>
      <w:tr w:rsidR="0003754F" w:rsidTr="0003754F">
        <w:trPr>
          <w:trHeight w:val="1470"/>
        </w:trPr>
        <w:tc>
          <w:tcPr>
            <w:tcW w:w="567"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252.</w:t>
            </w:r>
          </w:p>
        </w:tc>
        <w:tc>
          <w:tcPr>
            <w:tcW w:w="1501"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00227</w:t>
            </w:r>
          </w:p>
        </w:tc>
        <w:tc>
          <w:tcPr>
            <w:tcW w:w="5162"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c>
          <w:tcPr>
            <w:tcW w:w="3260"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hyperlink r:id="rId164" w:tgtFrame="_blank" w:history="1">
              <w:r>
                <w:rPr>
                  <w:rStyle w:val="a3"/>
                  <w:rFonts w:ascii="Times New Roman" w:hAnsi="Times New Roman"/>
                  <w:color w:val="000000" w:themeColor="text1"/>
                  <w:sz w:val="24"/>
                  <w:szCs w:val="24"/>
                  <w:u w:val="none"/>
                  <w:shd w:val="clear" w:color="auto" w:fill="FFFFFF"/>
                </w:rPr>
                <w:t>Закон України</w:t>
              </w:r>
            </w:hyperlink>
            <w:r>
              <w:rPr>
                <w:rFonts w:ascii="Times New Roman" w:hAnsi="Times New Roman"/>
                <w:color w:val="000000" w:themeColor="text1"/>
                <w:sz w:val="24"/>
                <w:szCs w:val="24"/>
                <w:shd w:val="clear" w:color="auto" w:fill="FFFFFF"/>
              </w:rPr>
              <w:t> “Про статус ветеранів війни, гарантії їх соціального захисту”</w:t>
            </w:r>
          </w:p>
        </w:tc>
      </w:tr>
      <w:tr w:rsidR="0003754F" w:rsidTr="0003754F">
        <w:trPr>
          <w:trHeight w:val="724"/>
        </w:trPr>
        <w:tc>
          <w:tcPr>
            <w:tcW w:w="567" w:type="dxa"/>
            <w:tcBorders>
              <w:top w:val="single" w:sz="8" w:space="0" w:color="000000"/>
              <w:left w:val="single" w:sz="4" w:space="0" w:color="auto"/>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253.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2"/>
                <w:szCs w:val="22"/>
                <w:shd w:val="clear" w:color="auto" w:fill="FFFFFF"/>
              </w:rPr>
            </w:pPr>
            <w:r>
              <w:rPr>
                <w:rFonts w:ascii="Times New Roman" w:hAnsi="Times New Roman"/>
                <w:color w:val="000000" w:themeColor="text1"/>
                <w:sz w:val="22"/>
                <w:szCs w:val="22"/>
                <w:shd w:val="clear" w:color="auto" w:fill="FFFFFF"/>
              </w:rPr>
              <w:t>00226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shd w:val="clear" w:color="auto" w:fill="FFFFFF"/>
              </w:rPr>
            </w:pPr>
            <w:r>
              <w:rPr>
                <w:rFonts w:ascii="Times New Roman" w:hAnsi="Times New Roman"/>
                <w:color w:val="000000" w:themeColor="text1"/>
                <w:sz w:val="22"/>
                <w:szCs w:val="22"/>
                <w:shd w:val="clear" w:color="auto" w:fill="FFFFFF"/>
              </w:rPr>
              <w:t>Взяття на облік для забезпечення санаторно-курортним лікуванням (путівками) осіб з інвалідністю</w:t>
            </w:r>
          </w:p>
        </w:tc>
        <w:tc>
          <w:tcPr>
            <w:tcW w:w="3260" w:type="dxa"/>
            <w:vMerge w:val="restart"/>
            <w:tcBorders>
              <w:top w:val="single" w:sz="8" w:space="0" w:color="000000"/>
              <w:left w:val="single" w:sz="8" w:space="0" w:color="000000"/>
              <w:bottom w:val="single" w:sz="8" w:space="0" w:color="000000"/>
              <w:right w:val="single" w:sz="4" w:space="0" w:color="auto"/>
            </w:tcBorders>
            <w:tcMar>
              <w:top w:w="20" w:type="dxa"/>
              <w:left w:w="20" w:type="dxa"/>
              <w:bottom w:w="20" w:type="dxa"/>
              <w:right w:w="20" w:type="dxa"/>
            </w:tcMar>
          </w:tcPr>
          <w:tbl>
            <w:tblPr>
              <w:tblW w:w="4950" w:type="pct"/>
              <w:tblInd w:w="3" w:type="dxa"/>
              <w:shd w:val="clear" w:color="auto" w:fill="FFFFFF"/>
              <w:tblLayout w:type="fixed"/>
              <w:tblLook w:val="04A0" w:firstRow="1" w:lastRow="0" w:firstColumn="1" w:lastColumn="0" w:noHBand="0" w:noVBand="1"/>
            </w:tblPr>
            <w:tblGrid>
              <w:gridCol w:w="3186"/>
            </w:tblGrid>
            <w:tr w:rsidR="0003754F">
              <w:trPr>
                <w:trHeight w:val="783"/>
              </w:trPr>
              <w:tc>
                <w:tcPr>
                  <w:tcW w:w="3214" w:type="dxa"/>
                  <w:tcBorders>
                    <w:top w:val="nil"/>
                    <w:left w:val="nil"/>
                    <w:bottom w:val="single" w:sz="2" w:space="0" w:color="auto"/>
                    <w:right w:val="nil"/>
                  </w:tcBorders>
                  <w:shd w:val="clear" w:color="auto" w:fill="FFFFFF"/>
                  <w:tcMar>
                    <w:top w:w="15" w:type="dxa"/>
                    <w:left w:w="15" w:type="dxa"/>
                    <w:bottom w:w="15" w:type="dxa"/>
                    <w:right w:w="15" w:type="dxa"/>
                  </w:tcMar>
                  <w:hideMark/>
                </w:tcPr>
                <w:p w:rsidR="0003754F" w:rsidRDefault="0003754F">
                  <w:pPr>
                    <w:rPr>
                      <w:rFonts w:ascii="Times New Roman" w:hAnsi="Times New Roman"/>
                      <w:color w:val="000000" w:themeColor="text1"/>
                      <w:sz w:val="22"/>
                      <w:szCs w:val="22"/>
                    </w:rPr>
                  </w:pPr>
                  <w:hyperlink r:id="rId165" w:tgtFrame="_blank" w:history="1">
                    <w:r>
                      <w:rPr>
                        <w:rStyle w:val="a3"/>
                        <w:rFonts w:ascii="Times New Roman" w:hAnsi="Times New Roman"/>
                        <w:color w:val="000000" w:themeColor="text1"/>
                        <w:sz w:val="22"/>
                        <w:szCs w:val="22"/>
                      </w:rPr>
                      <w:t>Закон України</w:t>
                    </w:r>
                  </w:hyperlink>
                  <w:r>
                    <w:rPr>
                      <w:rFonts w:ascii="Times New Roman" w:hAnsi="Times New Roman"/>
                      <w:color w:val="000000" w:themeColor="text1"/>
                      <w:sz w:val="22"/>
                      <w:szCs w:val="22"/>
                    </w:rPr>
                    <w:t> “Про реабілітацію осіб з інвалідністю в Україні”</w:t>
                  </w:r>
                </w:p>
              </w:tc>
            </w:tr>
          </w:tbl>
          <w:p w:rsidR="0003754F" w:rsidRDefault="0003754F">
            <w:pPr>
              <w:jc w:val="both"/>
              <w:rPr>
                <w:rFonts w:ascii="Times New Roman" w:hAnsi="Times New Roman"/>
                <w:color w:val="000000" w:themeColor="text1"/>
                <w:sz w:val="22"/>
                <w:szCs w:val="22"/>
              </w:rPr>
            </w:pPr>
          </w:p>
          <w:p w:rsidR="0003754F" w:rsidRDefault="0003754F">
            <w:pPr>
              <w:jc w:val="both"/>
              <w:rPr>
                <w:rFonts w:ascii="Times New Roman" w:hAnsi="Times New Roman"/>
                <w:color w:val="000000" w:themeColor="text1"/>
                <w:sz w:val="22"/>
                <w:szCs w:val="22"/>
              </w:rPr>
            </w:pPr>
            <w:hyperlink r:id="rId166" w:tgtFrame="_blank" w:history="1">
              <w:r>
                <w:rPr>
                  <w:rStyle w:val="a3"/>
                  <w:rFonts w:ascii="Times New Roman" w:hAnsi="Times New Roman"/>
                  <w:color w:val="000000" w:themeColor="text1"/>
                  <w:sz w:val="22"/>
                  <w:szCs w:val="22"/>
                  <w:u w:val="none"/>
                  <w:shd w:val="clear" w:color="auto" w:fill="FFFFFF"/>
                </w:rPr>
                <w:t>Закон України</w:t>
              </w:r>
            </w:hyperlink>
            <w:r>
              <w:rPr>
                <w:rFonts w:ascii="Times New Roman" w:hAnsi="Times New Roman"/>
                <w:color w:val="000000" w:themeColor="text1"/>
                <w:sz w:val="22"/>
                <w:szCs w:val="22"/>
                <w:shd w:val="clear" w:color="auto" w:fill="FFFFFF"/>
              </w:rPr>
              <w:t> “Про статус і соціальний захист громадян, які постраждали внаслідок Чорнобильської катастрофи”</w:t>
            </w:r>
          </w:p>
        </w:tc>
      </w:tr>
      <w:tr w:rsidR="0003754F" w:rsidTr="0003754F">
        <w:trPr>
          <w:trHeight w:val="72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254.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shd w:val="clear" w:color="auto" w:fill="FFFFFF"/>
              </w:rPr>
              <w:t>00229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Взяття на облік для забезпечення санаторно-курортним лікуванням (путівками) осіб з інвалідністю</w:t>
            </w:r>
          </w:p>
        </w:tc>
        <w:tc>
          <w:tcPr>
            <w:tcW w:w="3260" w:type="dxa"/>
            <w:vMerge/>
            <w:tcBorders>
              <w:top w:val="single" w:sz="8" w:space="0" w:color="000000"/>
              <w:left w:val="single" w:sz="8" w:space="0" w:color="000000"/>
              <w:bottom w:val="single" w:sz="8" w:space="0" w:color="000000"/>
              <w:right w:val="single" w:sz="4" w:space="0" w:color="auto"/>
            </w:tcBorders>
            <w:vAlign w:val="center"/>
            <w:hideMark/>
          </w:tcPr>
          <w:p w:rsidR="0003754F" w:rsidRDefault="0003754F">
            <w:pPr>
              <w:suppressAutoHyphens w:val="0"/>
              <w:rPr>
                <w:rFonts w:ascii="Times New Roman" w:hAnsi="Times New Roman"/>
                <w:color w:val="000000" w:themeColor="text1"/>
                <w:sz w:val="22"/>
                <w:szCs w:val="22"/>
              </w:rPr>
            </w:pPr>
          </w:p>
        </w:tc>
      </w:tr>
      <w:tr w:rsidR="0003754F" w:rsidTr="0003754F">
        <w:trPr>
          <w:trHeight w:val="72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255.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00151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shd w:val="clear" w:color="auto" w:fill="FFFFFF"/>
              </w:rPr>
            </w:pPr>
            <w:r>
              <w:rPr>
                <w:rFonts w:ascii="Times New Roman" w:hAnsi="Times New Roman"/>
                <w:color w:val="000000" w:themeColor="text1"/>
                <w:sz w:val="22"/>
                <w:szCs w:val="22"/>
                <w:shd w:val="clear" w:color="auto" w:fill="FFFFFF"/>
              </w:rPr>
              <w:t>Призначення державної соціальної допомоги особам з інвалідністю з дитинства та дітям з інвалідністю</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rPr>
            </w:pPr>
            <w:hyperlink r:id="rId167" w:tgtFrame="_blank" w:history="1">
              <w:r>
                <w:rPr>
                  <w:rStyle w:val="a3"/>
                  <w:rFonts w:ascii="Times New Roman" w:hAnsi="Times New Roman"/>
                  <w:color w:val="000000" w:themeColor="text1"/>
                  <w:sz w:val="22"/>
                  <w:szCs w:val="22"/>
                  <w:shd w:val="clear" w:color="auto" w:fill="FFFFFF"/>
                </w:rPr>
                <w:t>Закон України</w:t>
              </w:r>
            </w:hyperlink>
            <w:r>
              <w:rPr>
                <w:rFonts w:ascii="Times New Roman" w:hAnsi="Times New Roman"/>
                <w:color w:val="000000" w:themeColor="text1"/>
                <w:sz w:val="22"/>
                <w:szCs w:val="22"/>
                <w:shd w:val="clear" w:color="auto" w:fill="FFFFFF"/>
              </w:rPr>
              <w:t> “Про державну соціальну допомогу особам з інвалідністю з дитинства та дітям з інвалідністю”</w:t>
            </w:r>
          </w:p>
        </w:tc>
      </w:tr>
      <w:tr w:rsidR="0003754F" w:rsidTr="0003754F">
        <w:trPr>
          <w:trHeight w:val="167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256.</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00103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68"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психіатричну допомогу”</w:t>
            </w:r>
          </w:p>
        </w:tc>
      </w:tr>
      <w:tr w:rsidR="0003754F" w:rsidTr="0003754F">
        <w:trPr>
          <w:trHeight w:val="1087"/>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257.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00099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Призначення державної соціальної допомоги на догляд</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69"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державну соціальну допомогу особам, які не мають права на пенсію, та особам з інвалідністю”</w:t>
            </w:r>
          </w:p>
        </w:tc>
      </w:tr>
      <w:tr w:rsidR="0003754F" w:rsidTr="0003754F">
        <w:trPr>
          <w:trHeight w:val="763"/>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258.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00096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Призначення державної соціальної допомоги особам, які не мають права на пенсію, та особам з інвалідністю</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159"/>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259.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00141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Видача довідки для отримання пільг особам з інвалідністю, які не мають права на пенсію чи соціальну допомогу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70"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основи соціальної захищеності осіб з інвалідністю в Україні”</w:t>
            </w:r>
          </w:p>
        </w:tc>
      </w:tr>
      <w:tr w:rsidR="0003754F" w:rsidTr="0003754F">
        <w:trPr>
          <w:trHeight w:val="1077"/>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260.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00152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Призначення надбавки на догляд за особами з інвалідністю з дитинства та дітьми з інвалідністю</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71"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державну соціальну допомогу особам з інвалідністю з дитинства та дітям з інвалідністю”</w:t>
            </w:r>
          </w:p>
        </w:tc>
      </w:tr>
      <w:tr w:rsidR="0003754F" w:rsidTr="0003754F">
        <w:trPr>
          <w:trHeight w:val="113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261.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00230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72"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статус і соціальний захист громадян, які постраждали внаслідок Чорнобильської катастрофи”</w:t>
            </w:r>
          </w:p>
        </w:tc>
      </w:tr>
      <w:tr w:rsidR="0003754F" w:rsidTr="0003754F">
        <w:trPr>
          <w:trHeight w:val="89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262.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01404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Компенсація вартості продуктів харчування громадянам, які постраждали внаслідок Чорнобильської катастрофи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855"/>
        </w:trPr>
        <w:tc>
          <w:tcPr>
            <w:tcW w:w="567"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263.</w:t>
            </w:r>
          </w:p>
        </w:tc>
        <w:tc>
          <w:tcPr>
            <w:tcW w:w="1501"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00232</w:t>
            </w:r>
          </w:p>
        </w:tc>
        <w:tc>
          <w:tcPr>
            <w:tcW w:w="5162"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 xml:space="preserve">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w:t>
            </w:r>
            <w:r>
              <w:rPr>
                <w:rFonts w:ascii="Times New Roman" w:hAnsi="Times New Roman"/>
                <w:color w:val="000000" w:themeColor="text1"/>
                <w:sz w:val="24"/>
                <w:szCs w:val="24"/>
                <w:lang w:eastAsia="uk-UA"/>
              </w:rPr>
              <w:lastRenderedPageBreak/>
              <w:t>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3260"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lastRenderedPageBreak/>
              <w:t>-“-</w:t>
            </w:r>
          </w:p>
        </w:tc>
      </w:tr>
      <w:tr w:rsidR="0003754F" w:rsidTr="0003754F">
        <w:trPr>
          <w:trHeight w:val="871"/>
        </w:trPr>
        <w:tc>
          <w:tcPr>
            <w:tcW w:w="567"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264.</w:t>
            </w:r>
          </w:p>
        </w:tc>
        <w:tc>
          <w:tcPr>
            <w:tcW w:w="1501"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00171</w:t>
            </w:r>
          </w:p>
        </w:tc>
        <w:tc>
          <w:tcPr>
            <w:tcW w:w="5162"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3260"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73"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статус і соціальний захист громадян, які постраждали внаслідок Чорнобильської катастрофи”</w:t>
            </w:r>
          </w:p>
        </w:tc>
      </w:tr>
      <w:tr w:rsidR="0003754F" w:rsidTr="0003754F">
        <w:trPr>
          <w:trHeight w:val="677"/>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265.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01191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20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266.</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00172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74"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статус і соціальний захист громадян, які постраждали внаслідок Чорнобильської катастрофи”</w:t>
            </w:r>
          </w:p>
        </w:tc>
      </w:tr>
      <w:tr w:rsidR="0003754F" w:rsidTr="0003754F">
        <w:trPr>
          <w:trHeight w:val="65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267.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00170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76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268.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00112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Призначення одноразової грошової/матеріальної допомоги особам з інвалідністю та дітям з інвалідністю</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75"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основи соціальної захищеності осіб з інвалідністю в Україні”</w:t>
            </w:r>
          </w:p>
        </w:tc>
      </w:tr>
      <w:tr w:rsidR="0003754F" w:rsidTr="0003754F">
        <w:trPr>
          <w:trHeight w:val="977"/>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269.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00133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Призначення державної соціальної допомоги малозабезпеченим сім’ям</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76"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державну соціальну допомогу малозабезпеченим сім’ям”</w:t>
            </w:r>
          </w:p>
        </w:tc>
      </w:tr>
      <w:tr w:rsidR="0003754F" w:rsidTr="0003754F">
        <w:trPr>
          <w:trHeight w:val="65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270.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01268</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Повідомна реєстрація галузевих (міжгалузевих) і територіальних угод, колективних договорів</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77"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колективні договори і угоди”</w:t>
            </w:r>
          </w:p>
        </w:tc>
      </w:tr>
      <w:tr w:rsidR="0003754F" w:rsidTr="0003754F">
        <w:trPr>
          <w:trHeight w:val="49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271.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01170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Видача дозволу на застосування праці іноземців та осіб без громадянства</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78"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зайнятість населення”</w:t>
            </w:r>
          </w:p>
        </w:tc>
      </w:tr>
      <w:tr w:rsidR="0003754F" w:rsidTr="0003754F">
        <w:trPr>
          <w:trHeight w:val="59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272.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01172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Внесення змін до дозволу на застосування праці іноземців та осіб без громадянства</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79"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зайнятість населення”</w:t>
            </w:r>
          </w:p>
        </w:tc>
      </w:tr>
      <w:tr w:rsidR="0003754F" w:rsidTr="0003754F">
        <w:trPr>
          <w:trHeight w:val="514"/>
        </w:trPr>
        <w:tc>
          <w:tcPr>
            <w:tcW w:w="567"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273.</w:t>
            </w:r>
          </w:p>
        </w:tc>
        <w:tc>
          <w:tcPr>
            <w:tcW w:w="1501"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01173</w:t>
            </w:r>
          </w:p>
        </w:tc>
        <w:tc>
          <w:tcPr>
            <w:tcW w:w="5162"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Продовження дії дозволу на застосування праці іноземців та осіб без громадянства</w:t>
            </w:r>
          </w:p>
        </w:tc>
        <w:tc>
          <w:tcPr>
            <w:tcW w:w="3260"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618"/>
        </w:trPr>
        <w:tc>
          <w:tcPr>
            <w:tcW w:w="567"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274.</w:t>
            </w:r>
          </w:p>
        </w:tc>
        <w:tc>
          <w:tcPr>
            <w:tcW w:w="1501"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01171</w:t>
            </w:r>
          </w:p>
        </w:tc>
        <w:tc>
          <w:tcPr>
            <w:tcW w:w="5162"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Скасування дозволу на застосування праці іноземців та осіб без громадянства</w:t>
            </w:r>
          </w:p>
        </w:tc>
        <w:tc>
          <w:tcPr>
            <w:tcW w:w="3260"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262"/>
        </w:trPr>
        <w:tc>
          <w:tcPr>
            <w:tcW w:w="567"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275.</w:t>
            </w:r>
          </w:p>
        </w:tc>
        <w:tc>
          <w:tcPr>
            <w:tcW w:w="1501"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01974</w:t>
            </w:r>
          </w:p>
        </w:tc>
        <w:tc>
          <w:tcPr>
            <w:tcW w:w="5162"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Призначення пільги на оплату житла, комунальних послуг</w:t>
            </w:r>
          </w:p>
        </w:tc>
        <w:tc>
          <w:tcPr>
            <w:tcW w:w="3260" w:type="dxa"/>
            <w:tcBorders>
              <w:top w:val="single" w:sz="4" w:space="0" w:color="auto"/>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Закони України </w:t>
            </w:r>
            <w:hyperlink r:id="rId180" w:history="1">
              <w:r>
                <w:rPr>
                  <w:rStyle w:val="a3"/>
                  <w:rFonts w:ascii="Times New Roman" w:hAnsi="Times New Roman"/>
                  <w:color w:val="000000" w:themeColor="text1"/>
                  <w:sz w:val="24"/>
                  <w:szCs w:val="24"/>
                  <w:lang w:eastAsia="uk-UA"/>
                </w:rPr>
                <w:t>“Про статус і соціальний захист громадян, які постраждали внаслідок Чорнобильської катастрофи”</w:t>
              </w:r>
            </w:hyperlink>
            <w:r>
              <w:rPr>
                <w:rFonts w:ascii="Times New Roman" w:hAnsi="Times New Roman"/>
                <w:color w:val="000000" w:themeColor="text1"/>
                <w:sz w:val="24"/>
                <w:szCs w:val="24"/>
                <w:lang w:eastAsia="uk-UA"/>
              </w:rPr>
              <w:t>, </w:t>
            </w:r>
            <w:hyperlink r:id="rId181" w:history="1">
              <w:r>
                <w:rPr>
                  <w:rStyle w:val="a3"/>
                  <w:rFonts w:ascii="Times New Roman" w:hAnsi="Times New Roman"/>
                  <w:color w:val="000000" w:themeColor="text1"/>
                  <w:sz w:val="24"/>
                  <w:szCs w:val="24"/>
                  <w:lang w:eastAsia="uk-UA"/>
                </w:rPr>
                <w:t>“Про соціальний і правовий захист військовослужбовців та членів їх сімей”</w:t>
              </w:r>
            </w:hyperlink>
            <w:r>
              <w:rPr>
                <w:rFonts w:ascii="Times New Roman" w:hAnsi="Times New Roman"/>
                <w:color w:val="000000" w:themeColor="text1"/>
                <w:sz w:val="24"/>
                <w:szCs w:val="24"/>
                <w:lang w:eastAsia="uk-UA"/>
              </w:rPr>
              <w:t>, </w:t>
            </w:r>
            <w:hyperlink r:id="rId182" w:history="1">
              <w:r>
                <w:rPr>
                  <w:rStyle w:val="a3"/>
                  <w:rFonts w:ascii="Times New Roman" w:hAnsi="Times New Roman"/>
                  <w:color w:val="000000" w:themeColor="text1"/>
                  <w:sz w:val="24"/>
                  <w:szCs w:val="24"/>
                  <w:lang w:eastAsia="uk-UA"/>
                </w:rPr>
                <w:t xml:space="preserve">“Про статус ветеранів війни, гарантії їх </w:t>
              </w:r>
              <w:r>
                <w:rPr>
                  <w:rStyle w:val="a3"/>
                  <w:rFonts w:ascii="Times New Roman" w:hAnsi="Times New Roman"/>
                  <w:color w:val="000000" w:themeColor="text1"/>
                  <w:sz w:val="24"/>
                  <w:szCs w:val="24"/>
                  <w:lang w:eastAsia="uk-UA"/>
                </w:rPr>
                <w:lastRenderedPageBreak/>
                <w:t>соціального захисту”</w:t>
              </w:r>
            </w:hyperlink>
            <w:r>
              <w:rPr>
                <w:rFonts w:ascii="Times New Roman" w:hAnsi="Times New Roman"/>
                <w:color w:val="000000" w:themeColor="text1"/>
                <w:sz w:val="24"/>
                <w:szCs w:val="24"/>
                <w:lang w:eastAsia="uk-UA"/>
              </w:rPr>
              <w:t>, </w:t>
            </w:r>
            <w:hyperlink r:id="rId183" w:history="1">
              <w:r>
                <w:rPr>
                  <w:rStyle w:val="a3"/>
                  <w:rFonts w:ascii="Times New Roman" w:hAnsi="Times New Roman"/>
                  <w:color w:val="000000" w:themeColor="text1"/>
                  <w:sz w:val="24"/>
                  <w:szCs w:val="24"/>
                  <w:lang w:eastAsia="uk-UA"/>
                </w:rPr>
                <w:t>“Про жертви нацистських переслідувань”</w:t>
              </w:r>
            </w:hyperlink>
          </w:p>
        </w:tc>
      </w:tr>
      <w:tr w:rsidR="0003754F" w:rsidTr="0003754F">
        <w:trPr>
          <w:trHeight w:val="67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276.</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00243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Виплата одноразової матеріальної допомоги особам, які постраждали від торгівлі людьми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84"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протидію торгівлі людьми”</w:t>
            </w:r>
          </w:p>
        </w:tc>
      </w:tr>
      <w:tr w:rsidR="0003754F" w:rsidTr="0003754F">
        <w:trPr>
          <w:trHeight w:val="50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277.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00101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85"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соціальні послуги”</w:t>
            </w:r>
          </w:p>
        </w:tc>
      </w:tr>
      <w:tr w:rsidR="0003754F" w:rsidTr="0003754F">
        <w:trPr>
          <w:trHeight w:val="31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278.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00155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86"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житлово-комунальні послуги”</w:t>
            </w:r>
          </w:p>
        </w:tc>
      </w:tr>
      <w:tr w:rsidR="0003754F" w:rsidTr="0003754F">
        <w:trPr>
          <w:trHeight w:val="40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279.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02025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87" w:history="1">
              <w:r>
                <w:rPr>
                  <w:rStyle w:val="a3"/>
                  <w:rFonts w:ascii="Times New Roman" w:hAnsi="Times New Roman"/>
                  <w:color w:val="000000" w:themeColor="text1"/>
                  <w:sz w:val="24"/>
                  <w:szCs w:val="24"/>
                  <w:lang w:eastAsia="uk-UA"/>
                </w:rPr>
                <w:t>пункт 5</w:t>
              </w:r>
            </w:hyperlink>
            <w:r>
              <w:rPr>
                <w:rFonts w:ascii="Times New Roman" w:hAnsi="Times New Roman"/>
                <w:color w:val="000000" w:themeColor="text1"/>
                <w:sz w:val="24"/>
                <w:szCs w:val="24"/>
                <w:lang w:eastAsia="uk-UA"/>
              </w:rPr>
              <w:t> розділу II “Прикінцеві та перехідні положення” Закону України від 3 жовтня 2017 р. № 2148-VIII “Про внесення змін до деяких законодавчих актів України щодо підвищення пенсій”</w:t>
            </w:r>
          </w:p>
        </w:tc>
      </w:tr>
      <w:tr w:rsidR="0003754F" w:rsidTr="0003754F">
        <w:trPr>
          <w:trHeight w:val="278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280.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00157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Призначення пільги на придбання палива, у тому числі рідкого, скрапленого балонного газу для побутових потреб</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Закони України </w:t>
            </w:r>
            <w:hyperlink r:id="rId188" w:history="1">
              <w:r>
                <w:rPr>
                  <w:rStyle w:val="a3"/>
                  <w:rFonts w:ascii="Times New Roman" w:hAnsi="Times New Roman"/>
                  <w:color w:val="000000" w:themeColor="text1"/>
                  <w:sz w:val="24"/>
                  <w:szCs w:val="24"/>
                  <w:lang w:eastAsia="uk-UA"/>
                </w:rPr>
                <w:t>“Про статус ветеранів війни, гарантії їх соціального захисту”</w:t>
              </w:r>
            </w:hyperlink>
            <w:r>
              <w:rPr>
                <w:rFonts w:ascii="Times New Roman" w:hAnsi="Times New Roman"/>
                <w:color w:val="000000" w:themeColor="text1"/>
                <w:sz w:val="24"/>
                <w:szCs w:val="24"/>
                <w:lang w:eastAsia="uk-UA"/>
              </w:rPr>
              <w:t>, </w:t>
            </w:r>
            <w:hyperlink r:id="rId189" w:history="1">
              <w:r>
                <w:rPr>
                  <w:rStyle w:val="a3"/>
                  <w:rFonts w:ascii="Times New Roman" w:hAnsi="Times New Roman"/>
                  <w:color w:val="000000" w:themeColor="text1"/>
                  <w:sz w:val="24"/>
                  <w:szCs w:val="24"/>
                  <w:lang w:eastAsia="uk-UA"/>
                </w:rPr>
                <w:t>“Про жертви нацистських переслідувань”</w:t>
              </w:r>
            </w:hyperlink>
            <w:r>
              <w:rPr>
                <w:rFonts w:ascii="Times New Roman" w:hAnsi="Times New Roman"/>
                <w:color w:val="000000" w:themeColor="text1"/>
                <w:sz w:val="24"/>
                <w:szCs w:val="24"/>
                <w:lang w:eastAsia="uk-UA"/>
              </w:rPr>
              <w:t>, </w:t>
            </w:r>
            <w:hyperlink r:id="rId190" w:history="1">
              <w:r>
                <w:rPr>
                  <w:rStyle w:val="a3"/>
                  <w:rFonts w:ascii="Times New Roman" w:hAnsi="Times New Roman"/>
                  <w:color w:val="000000" w:themeColor="text1"/>
                  <w:sz w:val="24"/>
                  <w:szCs w:val="24"/>
                  <w:lang w:eastAsia="uk-UA"/>
                </w:rPr>
                <w:t>“Про статус і соціальний захист громадян, які постраждали внаслідок Чорнобильської катастрофи”</w:t>
              </w:r>
            </w:hyperlink>
            <w:r>
              <w:rPr>
                <w:rFonts w:ascii="Times New Roman" w:hAnsi="Times New Roman"/>
                <w:color w:val="000000" w:themeColor="text1"/>
                <w:sz w:val="24"/>
                <w:szCs w:val="24"/>
                <w:lang w:eastAsia="uk-UA"/>
              </w:rPr>
              <w:t>, </w:t>
            </w:r>
            <w:hyperlink r:id="rId191" w:history="1">
              <w:r>
                <w:rPr>
                  <w:rStyle w:val="a3"/>
                  <w:rFonts w:ascii="Times New Roman" w:hAnsi="Times New Roman"/>
                  <w:color w:val="000000" w:themeColor="text1"/>
                  <w:sz w:val="24"/>
                  <w:szCs w:val="24"/>
                  <w:lang w:eastAsia="uk-UA"/>
                </w:rPr>
                <w:t>“Про охорону дитинства”</w:t>
              </w:r>
            </w:hyperlink>
          </w:p>
        </w:tc>
      </w:tr>
      <w:tr w:rsidR="0003754F" w:rsidTr="0003754F">
        <w:trPr>
          <w:trHeight w:val="64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281.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01995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92"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соціальні послуги”</w:t>
            </w:r>
          </w:p>
        </w:tc>
      </w:tr>
      <w:tr w:rsidR="0003754F" w:rsidTr="0003754F">
        <w:trPr>
          <w:trHeight w:val="93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282.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01997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Видача рішення про направлення на комплексну реабілітацію (</w:t>
            </w:r>
            <w:proofErr w:type="spellStart"/>
            <w:r>
              <w:rPr>
                <w:rFonts w:ascii="Times New Roman" w:hAnsi="Times New Roman"/>
                <w:color w:val="000000" w:themeColor="text1"/>
                <w:sz w:val="24"/>
                <w:szCs w:val="24"/>
                <w:lang w:eastAsia="uk-UA"/>
              </w:rPr>
              <w:t>абілітацію</w:t>
            </w:r>
            <w:proofErr w:type="spellEnd"/>
            <w:r>
              <w:rPr>
                <w:rFonts w:ascii="Times New Roman" w:hAnsi="Times New Roman"/>
                <w:color w:val="000000" w:themeColor="text1"/>
                <w:sz w:val="24"/>
                <w:szCs w:val="24"/>
                <w:lang w:eastAsia="uk-UA"/>
              </w:rPr>
              <w:t>)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93"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реабілітацію осіб з інвалідністю в Україні”</w:t>
            </w:r>
          </w:p>
        </w:tc>
      </w:tr>
      <w:tr w:rsidR="0003754F" w:rsidTr="0003754F">
        <w:trPr>
          <w:trHeight w:val="10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283.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01996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Закон України про Державний бюджет на відповідний рік, </w:t>
            </w:r>
            <w:hyperlink r:id="rId194" w:history="1">
              <w:r>
                <w:rPr>
                  <w:rStyle w:val="a3"/>
                  <w:rFonts w:ascii="Times New Roman" w:hAnsi="Times New Roman"/>
                  <w:color w:val="000000" w:themeColor="text1"/>
                  <w:sz w:val="24"/>
                  <w:szCs w:val="24"/>
                  <w:lang w:eastAsia="uk-UA"/>
                </w:rPr>
                <w:t>Закон України</w:t>
              </w:r>
            </w:hyperlink>
            <w:r>
              <w:rPr>
                <w:rFonts w:ascii="Times New Roman" w:hAnsi="Times New Roman"/>
                <w:color w:val="000000" w:themeColor="text1"/>
                <w:sz w:val="24"/>
                <w:szCs w:val="24"/>
                <w:lang w:eastAsia="uk-UA"/>
              </w:rPr>
              <w:t> “Про реабілітацію осіб з інвалідністю в Україні”</w:t>
            </w:r>
          </w:p>
        </w:tc>
      </w:tr>
      <w:tr w:rsidR="0003754F" w:rsidTr="0003754F">
        <w:trPr>
          <w:trHeight w:val="235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284.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rPr>
              <w:t>01597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pStyle w:val="rvps14"/>
              <w:spacing w:before="150" w:beforeAutospacing="0" w:after="150" w:afterAutospacing="0"/>
              <w:jc w:val="both"/>
              <w:rPr>
                <w:color w:val="000000" w:themeColor="text1"/>
              </w:rPr>
            </w:pPr>
            <w:r>
              <w:rPr>
                <w:color w:val="000000" w:themeColor="text1"/>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Закони України </w:t>
            </w:r>
            <w:hyperlink r:id="rId195" w:history="1">
              <w:r>
                <w:rPr>
                  <w:rStyle w:val="a3"/>
                  <w:rFonts w:ascii="Times New Roman" w:hAnsi="Times New Roman"/>
                  <w:color w:val="000000" w:themeColor="text1"/>
                  <w:sz w:val="24"/>
                  <w:szCs w:val="24"/>
                  <w:lang w:eastAsia="uk-UA"/>
                </w:rPr>
                <w:t>“Про статус ветеранів війни, гарантії їх соціального захисту”</w:t>
              </w:r>
            </w:hyperlink>
          </w:p>
        </w:tc>
      </w:tr>
      <w:tr w:rsidR="0003754F" w:rsidTr="0003754F">
        <w:trPr>
          <w:trHeight w:val="10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285.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pStyle w:val="rvps12"/>
              <w:spacing w:before="150" w:beforeAutospacing="0" w:after="150" w:afterAutospacing="0"/>
              <w:jc w:val="center"/>
              <w:rPr>
                <w:color w:val="000000" w:themeColor="text1"/>
              </w:rPr>
            </w:pPr>
            <w:r>
              <w:rPr>
                <w:color w:val="000000" w:themeColor="text1"/>
              </w:rPr>
              <w:t>02499</w:t>
            </w:r>
          </w:p>
          <w:p w:rsidR="0003754F" w:rsidRDefault="0003754F">
            <w:pPr>
              <w:jc w:val="center"/>
              <w:rPr>
                <w:rFonts w:ascii="Times New Roman" w:hAnsi="Times New Roman"/>
                <w:color w:val="000000" w:themeColor="text1"/>
                <w:sz w:val="24"/>
                <w:szCs w:val="24"/>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tc>
      </w:tr>
      <w:tr w:rsidR="0003754F" w:rsidTr="0003754F">
        <w:trPr>
          <w:trHeight w:val="10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286.</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pStyle w:val="rvps12"/>
              <w:spacing w:before="150" w:beforeAutospacing="0" w:after="150" w:afterAutospacing="0"/>
              <w:jc w:val="center"/>
              <w:rPr>
                <w:color w:val="000000" w:themeColor="text1"/>
              </w:rPr>
            </w:pPr>
            <w:r>
              <w:rPr>
                <w:color w:val="000000" w:themeColor="text1"/>
              </w:rPr>
              <w:t>00105</w:t>
            </w:r>
          </w:p>
          <w:p w:rsidR="0003754F" w:rsidRDefault="0003754F">
            <w:pPr>
              <w:pStyle w:val="rvps12"/>
              <w:spacing w:before="150" w:beforeAutospacing="0" w:after="150" w:afterAutospacing="0"/>
              <w:jc w:val="center"/>
              <w:rPr>
                <w:color w:val="000000" w:themeColor="text1"/>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96" w:tgtFrame="_blank" w:history="1">
              <w:r>
                <w:rPr>
                  <w:rStyle w:val="a3"/>
                  <w:rFonts w:ascii="Times New Roman" w:hAnsi="Times New Roman"/>
                  <w:color w:val="000000" w:themeColor="text1"/>
                  <w:sz w:val="24"/>
                  <w:szCs w:val="24"/>
                </w:rPr>
                <w:t>Закон України</w:t>
              </w:r>
            </w:hyperlink>
            <w:r>
              <w:rPr>
                <w:rFonts w:ascii="Times New Roman" w:hAnsi="Times New Roman"/>
                <w:color w:val="000000" w:themeColor="text1"/>
                <w:sz w:val="24"/>
                <w:szCs w:val="24"/>
              </w:rPr>
              <w:t> “Про волонтерську діяльність”</w:t>
            </w:r>
          </w:p>
        </w:tc>
      </w:tr>
      <w:tr w:rsidR="0003754F" w:rsidTr="0003754F">
        <w:trPr>
          <w:trHeight w:val="10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287.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pStyle w:val="rvps12"/>
              <w:spacing w:before="150" w:beforeAutospacing="0" w:after="150" w:afterAutospacing="0"/>
              <w:jc w:val="center"/>
              <w:rPr>
                <w:color w:val="000000" w:themeColor="text1"/>
              </w:rPr>
            </w:pPr>
            <w:r>
              <w:rPr>
                <w:color w:val="000000" w:themeColor="text1"/>
              </w:rPr>
              <w:t>02502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lang w:eastAsia="uk-UA"/>
              </w:rPr>
            </w:pPr>
            <w:hyperlink r:id="rId197" w:tgtFrame="_blank" w:history="1">
              <w:r>
                <w:rPr>
                  <w:rStyle w:val="a3"/>
                  <w:rFonts w:ascii="Times New Roman" w:hAnsi="Times New Roman"/>
                  <w:color w:val="000000" w:themeColor="text1"/>
                  <w:sz w:val="24"/>
                  <w:szCs w:val="24"/>
                </w:rPr>
                <w:t>Закон України</w:t>
              </w:r>
            </w:hyperlink>
            <w:r>
              <w:rPr>
                <w:rFonts w:ascii="Times New Roman" w:hAnsi="Times New Roman"/>
                <w:color w:val="000000" w:themeColor="text1"/>
                <w:sz w:val="24"/>
                <w:szCs w:val="24"/>
              </w:rPr>
              <w:t> “Про статус ветеранів війни, гарантії їх соціального захисту”</w:t>
            </w:r>
          </w:p>
        </w:tc>
      </w:tr>
      <w:tr w:rsidR="0003754F" w:rsidTr="0003754F">
        <w:trPr>
          <w:trHeight w:val="10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288.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pStyle w:val="rvps12"/>
              <w:spacing w:before="150" w:beforeAutospacing="0" w:after="150" w:afterAutospacing="0"/>
              <w:jc w:val="center"/>
              <w:rPr>
                <w:color w:val="000000" w:themeColor="text1"/>
              </w:rPr>
            </w:pPr>
            <w:r>
              <w:rPr>
                <w:color w:val="000000" w:themeColor="text1"/>
              </w:rPr>
              <w:t>02347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pStyle w:val="rvps14"/>
              <w:spacing w:before="150" w:beforeAutospacing="0" w:after="150" w:afterAutospacing="0"/>
              <w:jc w:val="both"/>
              <w:rPr>
                <w:color w:val="000000" w:themeColor="text1"/>
              </w:rPr>
            </w:pPr>
            <w:r>
              <w:rPr>
                <w:color w:val="000000" w:themeColor="text1"/>
              </w:rPr>
              <w:t>Призначення виплати щорічної разової грошової допомоги ветеранам війни і жертвам нацистських переслідувань</w:t>
            </w:r>
          </w:p>
          <w:p w:rsidR="0003754F" w:rsidRDefault="0003754F">
            <w:pPr>
              <w:jc w:val="both"/>
              <w:rPr>
                <w:rFonts w:ascii="Times New Roman" w:hAnsi="Times New Roman"/>
                <w:color w:val="000000" w:themeColor="text1"/>
                <w:sz w:val="24"/>
                <w:szCs w:val="24"/>
              </w:rPr>
            </w:pP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rPr>
              <w:t>Закони України </w:t>
            </w:r>
            <w:hyperlink r:id="rId198" w:tgtFrame="_blank" w:history="1">
              <w:r>
                <w:rPr>
                  <w:rStyle w:val="a3"/>
                  <w:rFonts w:ascii="Times New Roman" w:hAnsi="Times New Roman"/>
                  <w:color w:val="000000" w:themeColor="text1"/>
                  <w:sz w:val="24"/>
                  <w:szCs w:val="24"/>
                </w:rPr>
                <w:t>“Про статус ветеранів війни, гарантії їх соціального захисту”</w:t>
              </w:r>
            </w:hyperlink>
            <w:r>
              <w:rPr>
                <w:rFonts w:ascii="Times New Roman" w:hAnsi="Times New Roman"/>
                <w:color w:val="000000" w:themeColor="text1"/>
                <w:sz w:val="24"/>
                <w:szCs w:val="24"/>
              </w:rPr>
              <w:t> і </w:t>
            </w:r>
            <w:hyperlink r:id="rId199" w:tgtFrame="_blank" w:history="1">
              <w:r>
                <w:rPr>
                  <w:rStyle w:val="a3"/>
                  <w:rFonts w:ascii="Times New Roman" w:hAnsi="Times New Roman"/>
                  <w:color w:val="000000" w:themeColor="text1"/>
                  <w:sz w:val="24"/>
                  <w:szCs w:val="24"/>
                </w:rPr>
                <w:t>“Про жертви нацистських переслідувань”</w:t>
              </w:r>
            </w:hyperlink>
          </w:p>
        </w:tc>
      </w:tr>
      <w:tr w:rsidR="0003754F" w:rsidTr="0003754F">
        <w:trPr>
          <w:trHeight w:val="91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289.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pStyle w:val="rvps12"/>
              <w:spacing w:before="150" w:beforeAutospacing="0" w:after="150" w:afterAutospacing="0"/>
              <w:jc w:val="center"/>
              <w:rPr>
                <w:color w:val="000000" w:themeColor="text1"/>
              </w:rPr>
            </w:pPr>
            <w:r>
              <w:rPr>
                <w:color w:val="000000" w:themeColor="text1"/>
              </w:rPr>
              <w:t>01735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lang w:eastAsia="uk-UA"/>
              </w:rPr>
              <w:t>-“-</w:t>
            </w:r>
          </w:p>
        </w:tc>
      </w:tr>
      <w:tr w:rsidR="0003754F" w:rsidTr="0003754F">
        <w:trPr>
          <w:trHeight w:val="10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290.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pStyle w:val="rvps12"/>
              <w:spacing w:before="150" w:beforeAutospacing="0" w:after="150" w:afterAutospacing="0"/>
              <w:jc w:val="center"/>
              <w:rPr>
                <w:color w:val="000000" w:themeColor="text1"/>
              </w:rPr>
            </w:pPr>
            <w:r>
              <w:rPr>
                <w:color w:val="000000" w:themeColor="text1"/>
              </w:rPr>
              <w:t>01284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w:t>
            </w:r>
            <w:r>
              <w:rPr>
                <w:rFonts w:ascii="Times New Roman" w:hAnsi="Times New Roman"/>
                <w:color w:val="000000" w:themeColor="text1"/>
                <w:sz w:val="24"/>
                <w:szCs w:val="24"/>
              </w:rPr>
              <w:lastRenderedPageBreak/>
              <w:t>держави у зв’язку з військовою агресією Російської Федерації проти України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hyperlink r:id="rId200" w:tgtFrame="_blank" w:history="1">
              <w:r>
                <w:rPr>
                  <w:rStyle w:val="a3"/>
                  <w:rFonts w:ascii="Times New Roman" w:hAnsi="Times New Roman"/>
                  <w:color w:val="000000" w:themeColor="text1"/>
                  <w:sz w:val="24"/>
                  <w:szCs w:val="24"/>
                </w:rPr>
                <w:t>Закон України</w:t>
              </w:r>
            </w:hyperlink>
            <w:r>
              <w:rPr>
                <w:rFonts w:ascii="Times New Roman" w:hAnsi="Times New Roman"/>
                <w:color w:val="000000" w:themeColor="text1"/>
                <w:sz w:val="24"/>
                <w:szCs w:val="24"/>
              </w:rPr>
              <w:t> “Про статус ветеранів війни, гарантії їх соціального захисту”</w:t>
            </w:r>
          </w:p>
        </w:tc>
      </w:tr>
      <w:tr w:rsidR="0003754F" w:rsidTr="0003754F">
        <w:trPr>
          <w:trHeight w:val="67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291.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pStyle w:val="rvps12"/>
              <w:spacing w:before="150" w:beforeAutospacing="0" w:after="150" w:afterAutospacing="0"/>
              <w:jc w:val="center"/>
              <w:rPr>
                <w:color w:val="000000" w:themeColor="text1"/>
              </w:rPr>
            </w:pPr>
            <w:r>
              <w:rPr>
                <w:color w:val="000000" w:themeColor="text1"/>
              </w:rPr>
              <w:t>02266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rPr>
              <w:t>Надання відомостей з Єдиного державного реєстру ветеранів війни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hyperlink r:id="rId201" w:tgtFrame="_blank" w:history="1">
              <w:r>
                <w:rPr>
                  <w:rStyle w:val="a3"/>
                  <w:rFonts w:ascii="Times New Roman" w:hAnsi="Times New Roman"/>
                  <w:color w:val="000000" w:themeColor="text1"/>
                  <w:sz w:val="24"/>
                  <w:szCs w:val="24"/>
                </w:rPr>
                <w:t>Закон України</w:t>
              </w:r>
            </w:hyperlink>
            <w:r>
              <w:rPr>
                <w:rFonts w:ascii="Times New Roman" w:hAnsi="Times New Roman"/>
                <w:color w:val="000000" w:themeColor="text1"/>
                <w:sz w:val="24"/>
                <w:szCs w:val="24"/>
              </w:rPr>
              <w:t> “Про статус ветеранів війни, гарантії їх соціального захисту”</w:t>
            </w:r>
          </w:p>
        </w:tc>
      </w:tr>
      <w:tr w:rsidR="0003754F" w:rsidTr="0003754F">
        <w:trPr>
          <w:trHeight w:val="10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292.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pStyle w:val="rvps12"/>
              <w:spacing w:before="150" w:beforeAutospacing="0" w:after="150" w:afterAutospacing="0"/>
              <w:jc w:val="center"/>
              <w:rPr>
                <w:color w:val="000000" w:themeColor="text1"/>
              </w:rPr>
            </w:pPr>
            <w:r>
              <w:rPr>
                <w:color w:val="000000" w:themeColor="text1"/>
              </w:rPr>
              <w:t>02216</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rPr>
              <w:t>Закони України </w:t>
            </w:r>
            <w:hyperlink r:id="rId202" w:tgtFrame="_blank" w:history="1">
              <w:r>
                <w:rPr>
                  <w:rStyle w:val="a3"/>
                  <w:rFonts w:ascii="Times New Roman" w:hAnsi="Times New Roman"/>
                  <w:color w:val="000000" w:themeColor="text1"/>
                  <w:sz w:val="24"/>
                  <w:szCs w:val="24"/>
                </w:rPr>
                <w:t>“Про поховання та похоронну справу”</w:t>
              </w:r>
            </w:hyperlink>
            <w:r>
              <w:rPr>
                <w:rFonts w:ascii="Times New Roman" w:hAnsi="Times New Roman"/>
                <w:color w:val="000000" w:themeColor="text1"/>
                <w:sz w:val="24"/>
                <w:szCs w:val="24"/>
              </w:rPr>
              <w:t>, </w:t>
            </w:r>
            <w:hyperlink r:id="rId203" w:tgtFrame="_blank" w:history="1">
              <w:r>
                <w:rPr>
                  <w:rStyle w:val="a3"/>
                  <w:rFonts w:ascii="Times New Roman" w:hAnsi="Times New Roman"/>
                  <w:color w:val="000000" w:themeColor="text1"/>
                  <w:sz w:val="24"/>
                  <w:szCs w:val="24"/>
                </w:rPr>
                <w:t>“Про статус ветеранів війни, гарантії їх соціального захисту”</w:t>
              </w:r>
            </w:hyperlink>
            <w:r>
              <w:rPr>
                <w:rFonts w:ascii="Times New Roman" w:hAnsi="Times New Roman"/>
                <w:color w:val="000000" w:themeColor="text1"/>
                <w:sz w:val="24"/>
                <w:szCs w:val="24"/>
              </w:rPr>
              <w:t> і </w:t>
            </w:r>
            <w:hyperlink r:id="rId204" w:tgtFrame="_blank" w:history="1">
              <w:r>
                <w:rPr>
                  <w:rStyle w:val="a3"/>
                  <w:rFonts w:ascii="Times New Roman" w:hAnsi="Times New Roman"/>
                  <w:color w:val="000000" w:themeColor="text1"/>
                  <w:sz w:val="24"/>
                  <w:szCs w:val="24"/>
                </w:rPr>
                <w:t>“Про основні засади соціального захисту ветеранів праці та інших громадян похилого віку в Україні”</w:t>
              </w:r>
            </w:hyperlink>
          </w:p>
        </w:tc>
      </w:tr>
      <w:tr w:rsidR="0003754F" w:rsidTr="0003754F">
        <w:trPr>
          <w:trHeight w:val="10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293.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pStyle w:val="rvps12"/>
              <w:spacing w:before="150" w:beforeAutospacing="0" w:after="150" w:afterAutospacing="0"/>
              <w:jc w:val="center"/>
              <w:rPr>
                <w:color w:val="000000" w:themeColor="text1"/>
              </w:rPr>
            </w:pPr>
            <w:r>
              <w:rPr>
                <w:color w:val="000000" w:themeColor="text1"/>
              </w:rPr>
              <w:t>02500</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lang w:eastAsia="uk-UA"/>
              </w:rPr>
              <w:t>-“-</w:t>
            </w:r>
          </w:p>
        </w:tc>
      </w:tr>
      <w:tr w:rsidR="0003754F" w:rsidTr="0003754F">
        <w:trPr>
          <w:trHeight w:val="819"/>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294.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pStyle w:val="rvps12"/>
              <w:spacing w:before="150" w:beforeAutospacing="0" w:after="150" w:afterAutospacing="0"/>
              <w:jc w:val="center"/>
              <w:rPr>
                <w:color w:val="000000" w:themeColor="text1"/>
              </w:rPr>
            </w:pPr>
            <w:r>
              <w:rPr>
                <w:color w:val="000000" w:themeColor="text1"/>
              </w:rPr>
              <w:t>02501</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rPr>
              <w:t>Надання громадським об’єднанням ветеранів війни безплатно приміщень для здійснення їх статутних завдань</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4"/>
                <w:szCs w:val="24"/>
              </w:rPr>
            </w:pPr>
            <w:r>
              <w:rPr>
                <w:rFonts w:ascii="Times New Roman" w:hAnsi="Times New Roman"/>
                <w:color w:val="000000" w:themeColor="text1"/>
                <w:sz w:val="24"/>
                <w:szCs w:val="24"/>
                <w:lang w:eastAsia="uk-UA"/>
              </w:rPr>
              <w:t>-“-</w:t>
            </w:r>
          </w:p>
        </w:tc>
      </w:tr>
      <w:tr w:rsidR="0003754F" w:rsidTr="0003754F">
        <w:trPr>
          <w:trHeight w:val="53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295.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pStyle w:val="rvps12"/>
              <w:spacing w:before="150" w:beforeAutospacing="0" w:after="150" w:afterAutospacing="0"/>
              <w:jc w:val="center"/>
              <w:rPr>
                <w:color w:val="000000" w:themeColor="text1"/>
                <w:sz w:val="22"/>
                <w:szCs w:val="22"/>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rPr>
            </w:pPr>
            <w:r>
              <w:rPr>
                <w:rFonts w:ascii="Times New Roman" w:hAnsi="Times New Roman"/>
                <w:color w:val="000000" w:themeColor="text1"/>
                <w:sz w:val="22"/>
                <w:szCs w:val="22"/>
              </w:rPr>
              <w:t>Видача довідки про перебування(не перебування) на обліку  про розмір отриманих доходів.</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spacing w:before="100" w:beforeAutospacing="1" w:after="100" w:afterAutospacing="1"/>
              <w:jc w:val="both"/>
              <w:outlineLvl w:val="0"/>
              <w:rPr>
                <w:rFonts w:ascii="Times New Roman" w:hAnsi="Times New Roman"/>
                <w:color w:val="000000" w:themeColor="text1"/>
                <w:kern w:val="36"/>
                <w:sz w:val="22"/>
                <w:szCs w:val="22"/>
                <w:lang w:eastAsia="uk-UA"/>
              </w:rPr>
            </w:pPr>
            <w:r>
              <w:rPr>
                <w:rFonts w:ascii="Times New Roman" w:hAnsi="Times New Roman"/>
                <w:color w:val="000000" w:themeColor="text1"/>
                <w:kern w:val="36"/>
                <w:sz w:val="22"/>
                <w:szCs w:val="22"/>
                <w:lang w:eastAsia="uk-UA"/>
              </w:rPr>
              <w:t>Наказ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w:t>
            </w:r>
          </w:p>
        </w:tc>
      </w:tr>
      <w:tr w:rsidR="0003754F" w:rsidTr="0003754F">
        <w:trPr>
          <w:trHeight w:val="819"/>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296.</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pStyle w:val="rvps12"/>
              <w:spacing w:before="150" w:beforeAutospacing="0" w:after="150" w:afterAutospacing="0"/>
              <w:jc w:val="center"/>
              <w:rPr>
                <w:color w:val="000000" w:themeColor="text1"/>
                <w:sz w:val="22"/>
                <w:szCs w:val="22"/>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rPr>
            </w:pPr>
            <w:r>
              <w:rPr>
                <w:rFonts w:ascii="Times New Roman" w:hAnsi="Times New Roman"/>
                <w:color w:val="000000" w:themeColor="text1"/>
                <w:sz w:val="22"/>
                <w:szCs w:val="22"/>
              </w:rPr>
              <w:t>Про внесення відомостей до Єдиного державного автоматизованого реєстру осіб, які мають право на пільги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lang w:eastAsia="uk-UA"/>
              </w:rPr>
            </w:pPr>
            <w:r>
              <w:rPr>
                <w:rFonts w:ascii="Times New Roman" w:hAnsi="Times New Roman"/>
                <w:color w:val="000000" w:themeColor="text1"/>
                <w:sz w:val="22"/>
                <w:szCs w:val="22"/>
              </w:rPr>
              <w:t>Постанова КМУ від 29.01.2003 №117 «Про Єдиний державний автоматизований реєстр осіб, які мають право на пільги</w:t>
            </w:r>
          </w:p>
        </w:tc>
      </w:tr>
      <w:tr w:rsidR="0003754F" w:rsidTr="0003754F">
        <w:trPr>
          <w:trHeight w:val="53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297.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pStyle w:val="rvps12"/>
              <w:spacing w:before="150" w:beforeAutospacing="0" w:after="150" w:afterAutospacing="0"/>
              <w:jc w:val="center"/>
              <w:rPr>
                <w:color w:val="000000" w:themeColor="text1"/>
                <w:sz w:val="22"/>
                <w:szCs w:val="22"/>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Прийом документів для надання компенсація фізичним особам, які надають соціальні послуги з догляду на непрофесійній основі </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lang w:eastAsia="uk-UA"/>
              </w:rPr>
            </w:pPr>
            <w:r>
              <w:rPr>
                <w:rFonts w:ascii="Times New Roman" w:hAnsi="Times New Roman"/>
                <w:color w:val="000000" w:themeColor="text1"/>
                <w:sz w:val="22"/>
                <w:szCs w:val="22"/>
              </w:rPr>
              <w:t>Постанова КМУ від 23.09.2020 №859 «Деякі питання призначення і виплати компенсації фізичним особам, які надають соціальні послуги з догляду на непрофесійній основі».</w:t>
            </w:r>
          </w:p>
        </w:tc>
      </w:tr>
      <w:tr w:rsidR="0003754F" w:rsidTr="0003754F">
        <w:trPr>
          <w:trHeight w:val="394"/>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298.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jc w:val="center"/>
              <w:rPr>
                <w:rFonts w:ascii="Times New Roman" w:hAnsi="Times New Roman"/>
                <w:color w:val="000000" w:themeColor="text1"/>
                <w:sz w:val="22"/>
                <w:szCs w:val="22"/>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lang w:eastAsia="uk-UA"/>
              </w:rPr>
            </w:pPr>
            <w:r>
              <w:rPr>
                <w:rFonts w:ascii="Times New Roman" w:hAnsi="Times New Roman"/>
                <w:color w:val="000000" w:themeColor="text1"/>
                <w:sz w:val="22"/>
                <w:szCs w:val="22"/>
              </w:rPr>
              <w:t xml:space="preserve">Прийом документів для надання матеріальної допомоги хворим із хронічною нирковою недостатністю, що отримують програмний гемодіаліз в медичних закладах </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lang w:eastAsia="uk-UA"/>
              </w:rPr>
            </w:pPr>
            <w:r>
              <w:rPr>
                <w:rFonts w:ascii="Times New Roman" w:hAnsi="Times New Roman"/>
                <w:color w:val="000000" w:themeColor="text1"/>
                <w:sz w:val="22"/>
                <w:szCs w:val="22"/>
              </w:rPr>
              <w:t xml:space="preserve">Міська цільова програма соціального захисту населення Погребищенської міської територіальної громади </w:t>
            </w:r>
          </w:p>
        </w:tc>
      </w:tr>
      <w:tr w:rsidR="0003754F" w:rsidTr="0003754F">
        <w:trPr>
          <w:trHeight w:val="10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299.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jc w:val="center"/>
              <w:rPr>
                <w:rFonts w:ascii="Times New Roman" w:hAnsi="Times New Roman"/>
                <w:color w:val="000000" w:themeColor="text1"/>
                <w:sz w:val="22"/>
                <w:szCs w:val="22"/>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lang w:eastAsia="uk-UA"/>
              </w:rPr>
            </w:pPr>
            <w:r>
              <w:rPr>
                <w:rFonts w:ascii="Times New Roman" w:hAnsi="Times New Roman"/>
                <w:color w:val="000000" w:themeColor="text1"/>
                <w:sz w:val="22"/>
                <w:szCs w:val="22"/>
              </w:rPr>
              <w:t xml:space="preserve">Прийом документів для надання одноразової матеріальної допомоги сім’ям загиблих осіб </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lang w:eastAsia="uk-UA"/>
              </w:rPr>
            </w:pPr>
            <w:r>
              <w:rPr>
                <w:rFonts w:ascii="Times New Roman" w:hAnsi="Times New Roman"/>
                <w:color w:val="000000" w:themeColor="text1"/>
                <w:sz w:val="22"/>
                <w:szCs w:val="22"/>
              </w:rPr>
              <w:t xml:space="preserve">Міська цільова програма соціального захисту населення Погребищенської міської територіальної громади </w:t>
            </w:r>
          </w:p>
        </w:tc>
      </w:tr>
      <w:tr w:rsidR="0003754F" w:rsidTr="0003754F">
        <w:trPr>
          <w:trHeight w:val="10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300.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jc w:val="center"/>
              <w:rPr>
                <w:rFonts w:ascii="Times New Roman" w:hAnsi="Times New Roman"/>
                <w:color w:val="000000" w:themeColor="text1"/>
                <w:sz w:val="22"/>
                <w:szCs w:val="22"/>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lang w:eastAsia="uk-UA"/>
              </w:rPr>
            </w:pPr>
            <w:r>
              <w:rPr>
                <w:rFonts w:ascii="Times New Roman" w:hAnsi="Times New Roman"/>
                <w:color w:val="000000" w:themeColor="text1"/>
                <w:sz w:val="22"/>
                <w:szCs w:val="22"/>
              </w:rPr>
              <w:t xml:space="preserve">Прийом документів для надання матеріальної допомоги особам, які отримали поранення, мінно-вибухові травми </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lang w:eastAsia="uk-UA"/>
              </w:rPr>
            </w:pPr>
            <w:r>
              <w:rPr>
                <w:rFonts w:ascii="Times New Roman" w:hAnsi="Times New Roman"/>
                <w:color w:val="000000" w:themeColor="text1"/>
                <w:sz w:val="22"/>
                <w:szCs w:val="22"/>
              </w:rPr>
              <w:t xml:space="preserve">Міська цільова програма соціального захисту населення Погребищенської міської територіальної громади </w:t>
            </w:r>
          </w:p>
        </w:tc>
      </w:tr>
      <w:tr w:rsidR="0003754F" w:rsidTr="0003754F">
        <w:trPr>
          <w:trHeight w:val="535"/>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301.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jc w:val="center"/>
              <w:rPr>
                <w:rFonts w:ascii="Times New Roman" w:hAnsi="Times New Roman"/>
                <w:color w:val="000000" w:themeColor="text1"/>
                <w:sz w:val="22"/>
                <w:szCs w:val="22"/>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lang w:eastAsia="uk-UA"/>
              </w:rPr>
            </w:pPr>
            <w:r>
              <w:rPr>
                <w:rFonts w:ascii="Times New Roman" w:hAnsi="Times New Roman"/>
                <w:color w:val="000000" w:themeColor="text1"/>
                <w:sz w:val="22"/>
                <w:szCs w:val="22"/>
              </w:rPr>
              <w:t>Прийом документів для відшкодування витрат на здійснене поховання учасників ліквідації на ЧАЕС І та ІІ категорії</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lang w:eastAsia="uk-UA"/>
              </w:rPr>
            </w:pPr>
            <w:r>
              <w:rPr>
                <w:rFonts w:ascii="Times New Roman" w:hAnsi="Times New Roman"/>
                <w:color w:val="000000" w:themeColor="text1"/>
                <w:sz w:val="22"/>
                <w:szCs w:val="22"/>
              </w:rPr>
              <w:t xml:space="preserve">Міська цільова програма соціального захисту населення </w:t>
            </w:r>
            <w:r>
              <w:rPr>
                <w:rFonts w:ascii="Times New Roman" w:hAnsi="Times New Roman"/>
                <w:color w:val="000000" w:themeColor="text1"/>
                <w:sz w:val="22"/>
                <w:szCs w:val="22"/>
              </w:rPr>
              <w:lastRenderedPageBreak/>
              <w:t xml:space="preserve">Погребищенської міської територіальної громади </w:t>
            </w:r>
          </w:p>
        </w:tc>
      </w:tr>
      <w:tr w:rsidR="0003754F" w:rsidTr="0003754F">
        <w:trPr>
          <w:trHeight w:val="10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302.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jc w:val="center"/>
              <w:rPr>
                <w:rFonts w:ascii="Times New Roman" w:hAnsi="Times New Roman"/>
                <w:color w:val="000000" w:themeColor="text1"/>
                <w:sz w:val="22"/>
                <w:szCs w:val="22"/>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lang w:eastAsia="uk-UA"/>
              </w:rPr>
            </w:pPr>
            <w:r>
              <w:rPr>
                <w:rFonts w:ascii="Times New Roman" w:hAnsi="Times New Roman"/>
                <w:color w:val="000000" w:themeColor="text1"/>
                <w:sz w:val="22"/>
                <w:szCs w:val="22"/>
              </w:rPr>
              <w:t xml:space="preserve">Прийом документів для надання матеріальної допомоги членам сімей захисників України, які загинули в боротьбі за незалежність, суверенітет і територіальну цілісність України до Дня пам’яті захисників України </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lang w:eastAsia="uk-UA"/>
              </w:rPr>
            </w:pPr>
            <w:r>
              <w:rPr>
                <w:rFonts w:ascii="Times New Roman" w:hAnsi="Times New Roman"/>
                <w:color w:val="000000" w:themeColor="text1"/>
                <w:sz w:val="22"/>
                <w:szCs w:val="22"/>
              </w:rPr>
              <w:t xml:space="preserve">Міська цільова програма соціального захисту населення Погребищенської міської територіальної громади </w:t>
            </w:r>
          </w:p>
        </w:tc>
      </w:tr>
      <w:tr w:rsidR="0003754F" w:rsidTr="0003754F">
        <w:trPr>
          <w:trHeight w:val="10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303.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jc w:val="center"/>
              <w:rPr>
                <w:rFonts w:ascii="Times New Roman" w:hAnsi="Times New Roman"/>
                <w:color w:val="000000" w:themeColor="text1"/>
                <w:sz w:val="22"/>
                <w:szCs w:val="22"/>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lang w:eastAsia="uk-UA"/>
              </w:rPr>
            </w:pPr>
            <w:r>
              <w:rPr>
                <w:rFonts w:ascii="Times New Roman" w:hAnsi="Times New Roman"/>
                <w:color w:val="000000" w:themeColor="text1"/>
                <w:sz w:val="22"/>
                <w:szCs w:val="22"/>
              </w:rPr>
              <w:t xml:space="preserve">Прийом документів для надання допомоги на придбання дров </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lang w:eastAsia="uk-UA"/>
              </w:rPr>
            </w:pPr>
            <w:r>
              <w:rPr>
                <w:rFonts w:ascii="Times New Roman" w:hAnsi="Times New Roman"/>
                <w:color w:val="000000" w:themeColor="text1"/>
                <w:sz w:val="22"/>
                <w:szCs w:val="22"/>
              </w:rPr>
              <w:t xml:space="preserve">Міська цільова програма соціального захисту населення Погребищенської міської територіальної громади </w:t>
            </w:r>
          </w:p>
        </w:tc>
      </w:tr>
      <w:tr w:rsidR="0003754F" w:rsidTr="0003754F">
        <w:trPr>
          <w:trHeight w:val="10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304.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jc w:val="center"/>
              <w:rPr>
                <w:rFonts w:ascii="Times New Roman" w:hAnsi="Times New Roman"/>
                <w:color w:val="000000" w:themeColor="text1"/>
                <w:sz w:val="22"/>
                <w:szCs w:val="22"/>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lang w:eastAsia="uk-UA"/>
              </w:rPr>
            </w:pPr>
            <w:r>
              <w:rPr>
                <w:rFonts w:ascii="Times New Roman" w:hAnsi="Times New Roman"/>
                <w:color w:val="000000" w:themeColor="text1"/>
                <w:sz w:val="22"/>
                <w:szCs w:val="22"/>
              </w:rPr>
              <w:t>Прийом документів для надання допомоги для відшкодування вартості доставки дров</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lang w:eastAsia="uk-UA"/>
              </w:rPr>
            </w:pPr>
            <w:r>
              <w:rPr>
                <w:rFonts w:ascii="Times New Roman" w:hAnsi="Times New Roman"/>
                <w:color w:val="000000" w:themeColor="text1"/>
                <w:sz w:val="22"/>
                <w:szCs w:val="22"/>
              </w:rPr>
              <w:t xml:space="preserve">Міська цільова програма соціального захисту населення Погребищенської міської територіальної громади </w:t>
            </w:r>
          </w:p>
        </w:tc>
      </w:tr>
      <w:tr w:rsidR="0003754F" w:rsidTr="0003754F">
        <w:trPr>
          <w:trHeight w:val="10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rPr>
                <w:rFonts w:ascii="Times New Roman" w:hAnsi="Times New Roman"/>
                <w:color w:val="000000"/>
                <w:sz w:val="24"/>
                <w:szCs w:val="24"/>
                <w:lang w:eastAsia="uk-UA"/>
              </w:rPr>
            </w:pPr>
            <w:r>
              <w:rPr>
                <w:rFonts w:ascii="Times New Roman" w:hAnsi="Times New Roman"/>
                <w:color w:val="000000"/>
                <w:sz w:val="24"/>
                <w:szCs w:val="24"/>
                <w:lang w:eastAsia="uk-UA"/>
              </w:rPr>
              <w:t xml:space="preserve"> 305.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jc w:val="center"/>
              <w:rPr>
                <w:rFonts w:ascii="Times New Roman" w:hAnsi="Times New Roman"/>
                <w:color w:val="000000" w:themeColor="text1"/>
                <w:sz w:val="22"/>
                <w:szCs w:val="22"/>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rPr>
            </w:pPr>
            <w:r>
              <w:rPr>
                <w:rFonts w:ascii="Times New Roman" w:hAnsi="Times New Roman"/>
                <w:color w:val="000000" w:themeColor="text1"/>
                <w:sz w:val="22"/>
                <w:szCs w:val="22"/>
              </w:rPr>
              <w:t>Прийом документів для надання матеріальної допомоги дітям загиблих (померлих) захисників України, які загинули в боротьбі за незалежність, суверенітет і територіальну цілісність України до Дня Святого Миколая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rPr>
            </w:pPr>
            <w:r>
              <w:rPr>
                <w:rFonts w:ascii="Times New Roman" w:hAnsi="Times New Roman"/>
                <w:color w:val="000000" w:themeColor="text1"/>
                <w:sz w:val="22"/>
                <w:szCs w:val="22"/>
              </w:rPr>
              <w:t>Міська цільова програма соціального захисту населення Погребищенської міської територіальної громади</w:t>
            </w:r>
          </w:p>
        </w:tc>
      </w:tr>
      <w:tr w:rsidR="0003754F" w:rsidTr="0003754F">
        <w:trPr>
          <w:trHeight w:val="10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306.</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jc w:val="center"/>
              <w:rPr>
                <w:rFonts w:ascii="Times New Roman" w:hAnsi="Times New Roman"/>
                <w:color w:val="000000" w:themeColor="text1"/>
                <w:sz w:val="22"/>
                <w:szCs w:val="22"/>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rPr>
            </w:pPr>
            <w:r>
              <w:rPr>
                <w:rFonts w:ascii="Times New Roman" w:hAnsi="Times New Roman"/>
                <w:color w:val="000000" w:themeColor="text1"/>
                <w:sz w:val="22"/>
                <w:szCs w:val="22"/>
              </w:rPr>
              <w:t>Прийом документів для відшкодування витрат на здійснене поховання учасників бойових дій та осіб з інвалідністю внаслідок Другої світової війни, на території інших держав, постраждалих учасників Революції Гідності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rPr>
            </w:pPr>
            <w:r>
              <w:rPr>
                <w:rFonts w:ascii="Times New Roman" w:hAnsi="Times New Roman"/>
                <w:color w:val="000000" w:themeColor="text1"/>
                <w:sz w:val="22"/>
                <w:szCs w:val="22"/>
              </w:rPr>
              <w:t>Міська цільова програма соціального захисту населення Погребищенської міської територіальної громади</w:t>
            </w:r>
          </w:p>
        </w:tc>
      </w:tr>
      <w:tr w:rsidR="0003754F" w:rsidTr="0003754F">
        <w:trPr>
          <w:trHeight w:val="105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307.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jc w:val="center"/>
              <w:rPr>
                <w:rFonts w:ascii="Times New Roman" w:hAnsi="Times New Roman"/>
                <w:color w:val="000000" w:themeColor="text1"/>
                <w:sz w:val="22"/>
                <w:szCs w:val="22"/>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Прийом документів для видачі довідки </w:t>
            </w:r>
            <w:r>
              <w:rPr>
                <w:rFonts w:ascii="Times New Roman" w:hAnsi="Times New Roman"/>
                <w:color w:val="000000" w:themeColor="text1"/>
                <w:sz w:val="22"/>
                <w:szCs w:val="22"/>
                <w:shd w:val="clear" w:color="auto" w:fill="FFFFFF"/>
              </w:rPr>
              <w:t>про здійснення поховання</w:t>
            </w:r>
            <w:r>
              <w:rPr>
                <w:rFonts w:ascii="Times New Roman" w:hAnsi="Times New Roman"/>
                <w:color w:val="000000" w:themeColor="text1"/>
                <w:sz w:val="22"/>
                <w:szCs w:val="22"/>
              </w:rPr>
              <w:t>,  яка засвідчує факт поховання загиблих (померлих) осіб, які захищали незалежність, суверенітет та територіальну цілісність України і учасників ліквідації  аварії на ЧАЕС  І та ІІ категорії, які поховані на території Погребищенської міської територіальної громади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rPr>
            </w:pPr>
            <w:r>
              <w:rPr>
                <w:rFonts w:ascii="Times New Roman" w:hAnsi="Times New Roman"/>
                <w:color w:val="000000" w:themeColor="text1"/>
                <w:sz w:val="24"/>
                <w:szCs w:val="24"/>
              </w:rPr>
              <w:t xml:space="preserve">Закон України  «Про місцеве </w:t>
            </w:r>
            <w:proofErr w:type="spellStart"/>
            <w:r>
              <w:rPr>
                <w:rFonts w:ascii="Times New Roman" w:hAnsi="Times New Roman"/>
                <w:color w:val="000000" w:themeColor="text1"/>
                <w:sz w:val="24"/>
                <w:szCs w:val="24"/>
              </w:rPr>
              <w:t>самоврядуванняв</w:t>
            </w:r>
            <w:proofErr w:type="spellEnd"/>
            <w:r>
              <w:rPr>
                <w:rFonts w:ascii="Times New Roman" w:hAnsi="Times New Roman"/>
                <w:color w:val="000000" w:themeColor="text1"/>
                <w:sz w:val="24"/>
                <w:szCs w:val="24"/>
              </w:rPr>
              <w:t xml:space="preserve"> Україні», Закон України </w:t>
            </w:r>
            <w:hyperlink r:id="rId205" w:tgtFrame="_blank" w:history="1">
              <w:r>
                <w:rPr>
                  <w:rStyle w:val="a3"/>
                  <w:rFonts w:ascii="Times New Roman" w:hAnsi="Times New Roman"/>
                  <w:color w:val="000000" w:themeColor="text1"/>
                  <w:sz w:val="24"/>
                  <w:szCs w:val="24"/>
                </w:rPr>
                <w:t>“Про поховання та похоронну справу”</w:t>
              </w:r>
            </w:hyperlink>
          </w:p>
        </w:tc>
      </w:tr>
      <w:tr w:rsidR="0003754F" w:rsidTr="0003754F">
        <w:trPr>
          <w:trHeight w:val="854"/>
        </w:trPr>
        <w:tc>
          <w:tcPr>
            <w:tcW w:w="567"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308.</w:t>
            </w:r>
          </w:p>
        </w:tc>
        <w:tc>
          <w:tcPr>
            <w:tcW w:w="1501"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rsidR="0003754F" w:rsidRDefault="0003754F">
            <w:pPr>
              <w:jc w:val="center"/>
              <w:rPr>
                <w:rFonts w:ascii="Times New Roman" w:hAnsi="Times New Roman"/>
                <w:color w:val="000000" w:themeColor="text1"/>
                <w:sz w:val="22"/>
                <w:szCs w:val="22"/>
                <w:lang w:eastAsia="uk-UA"/>
              </w:rPr>
            </w:pPr>
          </w:p>
        </w:tc>
        <w:tc>
          <w:tcPr>
            <w:tcW w:w="5162"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lang w:eastAsia="uk-UA"/>
              </w:rPr>
            </w:pPr>
            <w:r>
              <w:rPr>
                <w:rFonts w:ascii="Times New Roman" w:hAnsi="Times New Roman"/>
                <w:color w:val="000000" w:themeColor="text1"/>
                <w:sz w:val="22"/>
                <w:szCs w:val="22"/>
                <w:lang w:eastAsia="uk-UA"/>
              </w:rPr>
              <w:t>Щомісячна соціальна грошова допомога членам сімей загиблих учасників ООС (АТО) для компенсації на пільговий проїзд</w:t>
            </w:r>
          </w:p>
        </w:tc>
        <w:tc>
          <w:tcPr>
            <w:tcW w:w="3260" w:type="dxa"/>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lang w:eastAsia="uk-UA"/>
              </w:rPr>
            </w:pPr>
            <w:r>
              <w:rPr>
                <w:rFonts w:ascii="Times New Roman" w:hAnsi="Times New Roman"/>
                <w:color w:val="000000" w:themeColor="text1"/>
                <w:sz w:val="22"/>
                <w:szCs w:val="22"/>
                <w:lang w:eastAsia="uk-UA"/>
              </w:rPr>
              <w:t>Закон України "Про статус ветеранів війни, гарантії їх соціального захисту"</w:t>
            </w:r>
          </w:p>
        </w:tc>
      </w:tr>
      <w:tr w:rsidR="0003754F" w:rsidTr="0003754F">
        <w:trPr>
          <w:trHeight w:val="1050"/>
        </w:trPr>
        <w:tc>
          <w:tcPr>
            <w:tcW w:w="567"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309.</w:t>
            </w:r>
          </w:p>
        </w:tc>
        <w:tc>
          <w:tcPr>
            <w:tcW w:w="1501"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tcPr>
          <w:p w:rsidR="0003754F" w:rsidRDefault="0003754F">
            <w:pPr>
              <w:jc w:val="center"/>
              <w:rPr>
                <w:rFonts w:ascii="Times New Roman" w:hAnsi="Times New Roman"/>
                <w:color w:val="000000" w:themeColor="text1"/>
                <w:sz w:val="22"/>
                <w:szCs w:val="22"/>
                <w:lang w:eastAsia="uk-UA"/>
              </w:rPr>
            </w:pPr>
          </w:p>
        </w:tc>
        <w:tc>
          <w:tcPr>
            <w:tcW w:w="5162"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lang w:eastAsia="uk-UA"/>
              </w:rPr>
            </w:pPr>
            <w:r>
              <w:rPr>
                <w:rFonts w:ascii="Times New Roman" w:hAnsi="Times New Roman"/>
                <w:color w:val="000000" w:themeColor="text1"/>
                <w:sz w:val="22"/>
                <w:szCs w:val="22"/>
                <w:lang w:eastAsia="uk-UA"/>
              </w:rPr>
              <w:t xml:space="preserve">Призначення цільової грошової допомоги хворим з хронічною нирковою недостатністю, що отримують </w:t>
            </w:r>
            <w:proofErr w:type="spellStart"/>
            <w:r>
              <w:rPr>
                <w:rFonts w:ascii="Times New Roman" w:hAnsi="Times New Roman"/>
                <w:color w:val="000000" w:themeColor="text1"/>
                <w:sz w:val="22"/>
                <w:szCs w:val="22"/>
                <w:lang w:eastAsia="uk-UA"/>
              </w:rPr>
              <w:t>дороговартісне</w:t>
            </w:r>
            <w:proofErr w:type="spellEnd"/>
            <w:r>
              <w:rPr>
                <w:rFonts w:ascii="Times New Roman" w:hAnsi="Times New Roman"/>
                <w:color w:val="000000" w:themeColor="text1"/>
                <w:sz w:val="22"/>
                <w:szCs w:val="22"/>
                <w:lang w:eastAsia="uk-UA"/>
              </w:rPr>
              <w:t xml:space="preserve"> лікування або за необхідності програмний гемодіаліз</w:t>
            </w:r>
          </w:p>
        </w:tc>
        <w:tc>
          <w:tcPr>
            <w:tcW w:w="3260" w:type="dxa"/>
            <w:tcBorders>
              <w:top w:val="single" w:sz="4" w:space="0" w:color="auto"/>
              <w:left w:val="single" w:sz="8" w:space="0" w:color="000000"/>
              <w:bottom w:val="single" w:sz="4" w:space="0" w:color="auto"/>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lang w:eastAsia="uk-UA"/>
              </w:rPr>
            </w:pPr>
            <w:r>
              <w:rPr>
                <w:rFonts w:ascii="Times New Roman" w:hAnsi="Times New Roman"/>
                <w:color w:val="000000" w:themeColor="text1"/>
                <w:sz w:val="22"/>
                <w:szCs w:val="22"/>
                <w:lang w:eastAsia="uk-UA"/>
              </w:rPr>
              <w:t>Закон України від 19.11.1992 р. № 2801-ХІІ «Основи законодавства України про охорону здоров’я»</w:t>
            </w:r>
          </w:p>
        </w:tc>
      </w:tr>
      <w:tr w:rsidR="0003754F" w:rsidTr="0003754F">
        <w:trPr>
          <w:trHeight w:val="25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310.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2"/>
                <w:szCs w:val="22"/>
                <w:lang w:eastAsia="uk-UA"/>
              </w:rPr>
            </w:pPr>
            <w:r>
              <w:rPr>
                <w:rFonts w:ascii="Times New Roman" w:hAnsi="Times New Roman"/>
                <w:color w:val="000000" w:themeColor="text1"/>
                <w:sz w:val="22"/>
                <w:szCs w:val="22"/>
                <w:lang w:eastAsia="uk-UA"/>
              </w:rPr>
              <w:t>01454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lang w:eastAsia="uk-UA"/>
              </w:rPr>
            </w:pPr>
            <w:r>
              <w:rPr>
                <w:rFonts w:ascii="Times New Roman" w:hAnsi="Times New Roman"/>
                <w:color w:val="000000" w:themeColor="text1"/>
                <w:sz w:val="22"/>
                <w:szCs w:val="22"/>
                <w:lang w:eastAsia="uk-UA"/>
              </w:rPr>
              <w:t>Реєстрація пасіки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lang w:eastAsia="uk-UA"/>
              </w:rPr>
            </w:pPr>
            <w:hyperlink r:id="rId206" w:history="1">
              <w:r>
                <w:rPr>
                  <w:rStyle w:val="a3"/>
                  <w:rFonts w:ascii="Times New Roman" w:hAnsi="Times New Roman"/>
                  <w:color w:val="000000" w:themeColor="text1"/>
                  <w:sz w:val="22"/>
                  <w:szCs w:val="22"/>
                  <w:lang w:eastAsia="uk-UA"/>
                </w:rPr>
                <w:t>Закон України</w:t>
              </w:r>
            </w:hyperlink>
            <w:r>
              <w:rPr>
                <w:rFonts w:ascii="Times New Roman" w:hAnsi="Times New Roman"/>
                <w:color w:val="000000" w:themeColor="text1"/>
                <w:sz w:val="22"/>
                <w:szCs w:val="22"/>
                <w:lang w:eastAsia="uk-UA"/>
              </w:rPr>
              <w:t> “Про бджільництво”</w:t>
            </w:r>
          </w:p>
        </w:tc>
      </w:tr>
      <w:tr w:rsidR="0003754F" w:rsidTr="0003754F">
        <w:trPr>
          <w:trHeight w:val="102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311.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2"/>
                <w:szCs w:val="22"/>
                <w:lang w:eastAsia="uk-UA"/>
              </w:rPr>
            </w:pPr>
            <w:r>
              <w:rPr>
                <w:rFonts w:ascii="Times New Roman" w:hAnsi="Times New Roman"/>
                <w:color w:val="000000" w:themeColor="text1"/>
                <w:sz w:val="22"/>
                <w:szCs w:val="22"/>
                <w:lang w:eastAsia="uk-UA"/>
              </w:rPr>
              <w:t>00162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lang w:eastAsia="uk-UA"/>
              </w:rPr>
            </w:pPr>
            <w:r>
              <w:rPr>
                <w:rFonts w:ascii="Times New Roman" w:hAnsi="Times New Roman"/>
                <w:color w:val="000000" w:themeColor="text1"/>
                <w:sz w:val="22"/>
                <w:szCs w:val="22"/>
                <w:shd w:val="clear" w:color="auto" w:fill="FFFFFF"/>
                <w:lang w:eastAsia="uk-UA"/>
              </w:rPr>
              <w:t>Реєстрація декларації відповідності матеріально-технічної бази суб'єкта господарювання вимогам законодавства з питань пожежної безпеки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lang w:eastAsia="uk-UA"/>
              </w:rPr>
            </w:pPr>
            <w:r>
              <w:rPr>
                <w:rFonts w:ascii="Times New Roman" w:hAnsi="Times New Roman"/>
                <w:color w:val="000000" w:themeColor="text1"/>
                <w:sz w:val="22"/>
                <w:szCs w:val="22"/>
                <w:lang w:eastAsia="uk-UA"/>
              </w:rPr>
              <w:t>Кодекс цивільного захисту України</w:t>
            </w:r>
          </w:p>
        </w:tc>
      </w:tr>
      <w:tr w:rsidR="0003754F" w:rsidTr="0003754F">
        <w:trPr>
          <w:trHeight w:val="120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312.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2"/>
                <w:szCs w:val="22"/>
                <w:lang w:eastAsia="uk-UA"/>
              </w:rPr>
            </w:pPr>
            <w:r>
              <w:rPr>
                <w:rFonts w:ascii="Times New Roman" w:hAnsi="Times New Roman"/>
                <w:color w:val="000000" w:themeColor="text1"/>
                <w:sz w:val="22"/>
                <w:szCs w:val="22"/>
                <w:lang w:eastAsia="uk-UA"/>
              </w:rPr>
              <w:t>02263</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lang w:eastAsia="uk-UA"/>
              </w:rPr>
            </w:pPr>
            <w:r>
              <w:rPr>
                <w:rFonts w:ascii="Times New Roman" w:hAnsi="Times New Roman"/>
                <w:color w:val="000000" w:themeColor="text1"/>
                <w:sz w:val="22"/>
                <w:szCs w:val="22"/>
                <w:shd w:val="clear" w:color="auto" w:fill="FFFFFF"/>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lang w:eastAsia="uk-UA"/>
              </w:rPr>
            </w:pPr>
            <w:hyperlink r:id="rId207" w:tgtFrame="_blank" w:history="1">
              <w:r>
                <w:rPr>
                  <w:rStyle w:val="a3"/>
                  <w:rFonts w:ascii="Times New Roman" w:hAnsi="Times New Roman"/>
                  <w:color w:val="000000" w:themeColor="text1"/>
                  <w:sz w:val="22"/>
                  <w:szCs w:val="22"/>
                  <w:u w:val="none"/>
                  <w:shd w:val="clear" w:color="auto" w:fill="FFFFFF"/>
                </w:rPr>
                <w:t>Закон України</w:t>
              </w:r>
            </w:hyperlink>
            <w:r>
              <w:rPr>
                <w:rFonts w:ascii="Times New Roman" w:hAnsi="Times New Roman"/>
                <w:color w:val="000000" w:themeColor="text1"/>
                <w:sz w:val="22"/>
                <w:szCs w:val="22"/>
                <w:shd w:val="clear" w:color="auto" w:fill="FFFFFF"/>
              </w:rPr>
              <w:t> “Про протимінну діяльність в Україні”</w:t>
            </w:r>
          </w:p>
        </w:tc>
      </w:tr>
      <w:tr w:rsidR="0003754F" w:rsidTr="0003754F">
        <w:trPr>
          <w:trHeight w:val="120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313.</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2"/>
                <w:szCs w:val="22"/>
                <w:lang w:eastAsia="uk-UA"/>
              </w:rPr>
            </w:pPr>
            <w:r>
              <w:rPr>
                <w:rFonts w:ascii="Times New Roman" w:hAnsi="Times New Roman"/>
                <w:color w:val="000000" w:themeColor="text1"/>
                <w:sz w:val="22"/>
                <w:szCs w:val="22"/>
                <w:lang w:eastAsia="uk-UA"/>
              </w:rPr>
              <w:t>02264</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shd w:val="clear" w:color="auto" w:fill="FFFFFF"/>
              </w:rPr>
            </w:pPr>
            <w:r>
              <w:rPr>
                <w:rFonts w:ascii="Times New Roman" w:hAnsi="Times New Roman"/>
                <w:color w:val="000000" w:themeColor="text1"/>
                <w:sz w:val="22"/>
                <w:szCs w:val="22"/>
                <w:shd w:val="clear" w:color="auto" w:fill="FFFFFF"/>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lang w:eastAsia="uk-UA"/>
              </w:rPr>
            </w:pPr>
            <w:hyperlink r:id="rId208" w:tgtFrame="_blank" w:history="1">
              <w:r>
                <w:rPr>
                  <w:rStyle w:val="a3"/>
                  <w:rFonts w:ascii="Times New Roman" w:hAnsi="Times New Roman"/>
                  <w:color w:val="000000" w:themeColor="text1"/>
                  <w:sz w:val="22"/>
                  <w:szCs w:val="22"/>
                  <w:u w:val="none"/>
                  <w:shd w:val="clear" w:color="auto" w:fill="FFFFFF"/>
                </w:rPr>
                <w:t>Закон України</w:t>
              </w:r>
            </w:hyperlink>
            <w:r>
              <w:rPr>
                <w:rFonts w:ascii="Times New Roman" w:hAnsi="Times New Roman"/>
                <w:color w:val="000000" w:themeColor="text1"/>
                <w:sz w:val="22"/>
                <w:szCs w:val="22"/>
                <w:shd w:val="clear" w:color="auto" w:fill="FFFFFF"/>
              </w:rPr>
              <w:t> “Про протимінну діяльність в Україні”</w:t>
            </w:r>
          </w:p>
        </w:tc>
      </w:tr>
      <w:tr w:rsidR="0003754F" w:rsidTr="0003754F">
        <w:trPr>
          <w:trHeight w:val="80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314.</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jc w:val="center"/>
              <w:rPr>
                <w:rFonts w:ascii="Times New Roman" w:hAnsi="Times New Roman"/>
                <w:color w:val="000000" w:themeColor="text1"/>
                <w:sz w:val="22"/>
                <w:szCs w:val="22"/>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shd w:val="clear" w:color="auto" w:fill="FFFFFF"/>
              </w:rPr>
            </w:pPr>
            <w:r>
              <w:rPr>
                <w:rFonts w:ascii="Times New Roman" w:hAnsi="Times New Roman"/>
                <w:sz w:val="22"/>
                <w:szCs w:val="22"/>
              </w:rPr>
              <w:t>Прийом документів для надання психологічної реабілітації учасників АТО/ООС, постраждалих учасників Революції Гідності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jc w:val="both"/>
              <w:rPr>
                <w:rFonts w:ascii="Times New Roman" w:hAnsi="Times New Roman"/>
                <w:sz w:val="22"/>
                <w:szCs w:val="22"/>
              </w:rPr>
            </w:pPr>
          </w:p>
        </w:tc>
      </w:tr>
      <w:tr w:rsidR="0003754F" w:rsidTr="0003754F">
        <w:trPr>
          <w:trHeight w:val="120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315.</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jc w:val="center"/>
              <w:rPr>
                <w:rFonts w:ascii="Times New Roman" w:hAnsi="Times New Roman"/>
                <w:color w:val="000000" w:themeColor="text1"/>
                <w:sz w:val="22"/>
                <w:szCs w:val="22"/>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sz w:val="22"/>
                <w:szCs w:val="22"/>
              </w:rPr>
            </w:pPr>
            <w:r>
              <w:rPr>
                <w:rFonts w:ascii="Times New Roman" w:hAnsi="Times New Roman"/>
                <w:sz w:val="22"/>
                <w:szCs w:val="22"/>
              </w:rPr>
              <w:t>Призначення компенсації послуги з догляду за дитиною до трьох років "муніципальна няня"</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pStyle w:val="a5"/>
              <w:spacing w:before="0" w:after="0"/>
              <w:jc w:val="both"/>
              <w:rPr>
                <w:sz w:val="22"/>
                <w:szCs w:val="22"/>
                <w:lang w:val="uk-UA"/>
              </w:rPr>
            </w:pPr>
            <w:r>
              <w:rPr>
                <w:sz w:val="22"/>
                <w:szCs w:val="22"/>
              </w:rPr>
              <w:t xml:space="preserve">Закон </w:t>
            </w:r>
            <w:proofErr w:type="spellStart"/>
            <w:r>
              <w:rPr>
                <w:sz w:val="22"/>
                <w:szCs w:val="22"/>
              </w:rPr>
              <w:t>України</w:t>
            </w:r>
            <w:proofErr w:type="spellEnd"/>
            <w:r>
              <w:rPr>
                <w:sz w:val="22"/>
                <w:szCs w:val="22"/>
              </w:rPr>
              <w:t xml:space="preserve"> «Про </w:t>
            </w:r>
            <w:proofErr w:type="spellStart"/>
            <w:r>
              <w:rPr>
                <w:sz w:val="22"/>
                <w:szCs w:val="22"/>
              </w:rPr>
              <w:t>Державний</w:t>
            </w:r>
            <w:proofErr w:type="spellEnd"/>
            <w:r>
              <w:rPr>
                <w:sz w:val="22"/>
                <w:szCs w:val="22"/>
              </w:rPr>
              <w:t xml:space="preserve"> бюджет </w:t>
            </w:r>
            <w:proofErr w:type="spellStart"/>
            <w:r>
              <w:rPr>
                <w:sz w:val="22"/>
                <w:szCs w:val="22"/>
              </w:rPr>
              <w:t>України</w:t>
            </w:r>
            <w:proofErr w:type="spellEnd"/>
            <w:r>
              <w:rPr>
                <w:sz w:val="22"/>
                <w:szCs w:val="22"/>
              </w:rPr>
              <w:t>»</w:t>
            </w:r>
            <w:r>
              <w:rPr>
                <w:sz w:val="22"/>
                <w:szCs w:val="22"/>
                <w:lang w:val="uk-UA"/>
              </w:rPr>
              <w:t xml:space="preserve">, </w:t>
            </w:r>
            <w:r>
              <w:rPr>
                <w:sz w:val="22"/>
                <w:szCs w:val="22"/>
              </w:rPr>
              <w:t xml:space="preserve">Порядок </w:t>
            </w:r>
            <w:proofErr w:type="spellStart"/>
            <w:r>
              <w:rPr>
                <w:sz w:val="22"/>
                <w:szCs w:val="22"/>
              </w:rPr>
              <w:t>відшкодування</w:t>
            </w:r>
            <w:proofErr w:type="spellEnd"/>
            <w:r>
              <w:rPr>
                <w:sz w:val="22"/>
                <w:szCs w:val="22"/>
              </w:rPr>
              <w:t xml:space="preserve"> </w:t>
            </w:r>
            <w:proofErr w:type="spellStart"/>
            <w:r>
              <w:rPr>
                <w:sz w:val="22"/>
                <w:szCs w:val="22"/>
              </w:rPr>
              <w:t>вартості</w:t>
            </w:r>
            <w:proofErr w:type="spellEnd"/>
            <w:r>
              <w:rPr>
                <w:sz w:val="22"/>
                <w:szCs w:val="22"/>
              </w:rPr>
              <w:t xml:space="preserve"> </w:t>
            </w:r>
            <w:proofErr w:type="spellStart"/>
            <w:r>
              <w:rPr>
                <w:sz w:val="22"/>
                <w:szCs w:val="22"/>
              </w:rPr>
              <w:t>послуги</w:t>
            </w:r>
            <w:proofErr w:type="spellEnd"/>
            <w:r>
              <w:rPr>
                <w:sz w:val="22"/>
                <w:szCs w:val="22"/>
              </w:rPr>
              <w:t xml:space="preserve"> з догляду за </w:t>
            </w:r>
            <w:proofErr w:type="spellStart"/>
            <w:r>
              <w:rPr>
                <w:sz w:val="22"/>
                <w:szCs w:val="22"/>
              </w:rPr>
              <w:t>дитиною</w:t>
            </w:r>
            <w:proofErr w:type="spellEnd"/>
            <w:r>
              <w:rPr>
                <w:sz w:val="22"/>
                <w:szCs w:val="22"/>
              </w:rPr>
              <w:t xml:space="preserve"> до </w:t>
            </w:r>
            <w:proofErr w:type="spellStart"/>
            <w:r>
              <w:rPr>
                <w:sz w:val="22"/>
                <w:szCs w:val="22"/>
              </w:rPr>
              <w:t>трьох</w:t>
            </w:r>
            <w:proofErr w:type="spellEnd"/>
            <w:r>
              <w:rPr>
                <w:sz w:val="22"/>
                <w:szCs w:val="22"/>
              </w:rPr>
              <w:t xml:space="preserve"> </w:t>
            </w:r>
            <w:proofErr w:type="spellStart"/>
            <w:r>
              <w:rPr>
                <w:sz w:val="22"/>
                <w:szCs w:val="22"/>
              </w:rPr>
              <w:t>років</w:t>
            </w:r>
            <w:proofErr w:type="spellEnd"/>
            <w:r>
              <w:rPr>
                <w:sz w:val="22"/>
                <w:szCs w:val="22"/>
              </w:rPr>
              <w:t xml:space="preserve"> «</w:t>
            </w:r>
            <w:proofErr w:type="spellStart"/>
            <w:r>
              <w:rPr>
                <w:sz w:val="22"/>
                <w:szCs w:val="22"/>
              </w:rPr>
              <w:t>муніципальна</w:t>
            </w:r>
            <w:proofErr w:type="spellEnd"/>
            <w:r>
              <w:rPr>
                <w:sz w:val="22"/>
                <w:szCs w:val="22"/>
              </w:rPr>
              <w:t xml:space="preserve"> няня», </w:t>
            </w:r>
            <w:proofErr w:type="spellStart"/>
            <w:r>
              <w:rPr>
                <w:sz w:val="22"/>
                <w:szCs w:val="22"/>
              </w:rPr>
              <w:t>затверджений</w:t>
            </w:r>
            <w:proofErr w:type="spellEnd"/>
            <w:r>
              <w:rPr>
                <w:sz w:val="22"/>
                <w:szCs w:val="22"/>
              </w:rPr>
              <w:t xml:space="preserve"> </w:t>
            </w:r>
            <w:proofErr w:type="spellStart"/>
            <w:r>
              <w:rPr>
                <w:sz w:val="22"/>
                <w:szCs w:val="22"/>
              </w:rPr>
              <w:t>Постановою</w:t>
            </w:r>
            <w:proofErr w:type="spellEnd"/>
            <w:r>
              <w:rPr>
                <w:sz w:val="22"/>
                <w:szCs w:val="22"/>
              </w:rPr>
              <w:t xml:space="preserve"> </w:t>
            </w:r>
            <w:proofErr w:type="spellStart"/>
            <w:r>
              <w:rPr>
                <w:sz w:val="22"/>
                <w:szCs w:val="22"/>
              </w:rPr>
              <w:t>Кабінету</w:t>
            </w:r>
            <w:proofErr w:type="spellEnd"/>
            <w:r>
              <w:rPr>
                <w:sz w:val="22"/>
                <w:szCs w:val="22"/>
              </w:rPr>
              <w:t xml:space="preserve"> </w:t>
            </w:r>
            <w:proofErr w:type="spellStart"/>
            <w:r>
              <w:rPr>
                <w:sz w:val="22"/>
                <w:szCs w:val="22"/>
              </w:rPr>
              <w:t>Міністрів</w:t>
            </w:r>
            <w:proofErr w:type="spellEnd"/>
            <w:r>
              <w:rPr>
                <w:sz w:val="22"/>
                <w:szCs w:val="22"/>
              </w:rPr>
              <w:t xml:space="preserve"> </w:t>
            </w:r>
            <w:proofErr w:type="spellStart"/>
            <w:r>
              <w:rPr>
                <w:sz w:val="22"/>
                <w:szCs w:val="22"/>
              </w:rPr>
              <w:t>України</w:t>
            </w:r>
            <w:proofErr w:type="spellEnd"/>
            <w:r>
              <w:rPr>
                <w:sz w:val="22"/>
                <w:szCs w:val="22"/>
              </w:rPr>
              <w:t xml:space="preserve"> «Порядок </w:t>
            </w:r>
            <w:proofErr w:type="spellStart"/>
            <w:r>
              <w:rPr>
                <w:sz w:val="22"/>
                <w:szCs w:val="22"/>
              </w:rPr>
              <w:t>відшкодування</w:t>
            </w:r>
            <w:proofErr w:type="spellEnd"/>
            <w:r>
              <w:rPr>
                <w:sz w:val="22"/>
                <w:szCs w:val="22"/>
              </w:rPr>
              <w:t xml:space="preserve"> </w:t>
            </w:r>
            <w:proofErr w:type="spellStart"/>
            <w:r>
              <w:rPr>
                <w:sz w:val="22"/>
                <w:szCs w:val="22"/>
              </w:rPr>
              <w:t>вартості</w:t>
            </w:r>
            <w:proofErr w:type="spellEnd"/>
            <w:r>
              <w:rPr>
                <w:sz w:val="22"/>
                <w:szCs w:val="22"/>
              </w:rPr>
              <w:t xml:space="preserve"> </w:t>
            </w:r>
            <w:proofErr w:type="spellStart"/>
            <w:r>
              <w:rPr>
                <w:sz w:val="22"/>
                <w:szCs w:val="22"/>
              </w:rPr>
              <w:t>послуги</w:t>
            </w:r>
            <w:proofErr w:type="spellEnd"/>
            <w:r>
              <w:rPr>
                <w:sz w:val="22"/>
                <w:szCs w:val="22"/>
              </w:rPr>
              <w:t xml:space="preserve"> з догляду за </w:t>
            </w:r>
            <w:proofErr w:type="spellStart"/>
            <w:r>
              <w:rPr>
                <w:sz w:val="22"/>
                <w:szCs w:val="22"/>
              </w:rPr>
              <w:t>дитиною</w:t>
            </w:r>
            <w:proofErr w:type="spellEnd"/>
            <w:r>
              <w:rPr>
                <w:sz w:val="22"/>
                <w:szCs w:val="22"/>
              </w:rPr>
              <w:t xml:space="preserve"> до </w:t>
            </w:r>
            <w:proofErr w:type="spellStart"/>
            <w:r>
              <w:rPr>
                <w:sz w:val="22"/>
                <w:szCs w:val="22"/>
              </w:rPr>
              <w:t>трьох</w:t>
            </w:r>
            <w:proofErr w:type="spellEnd"/>
            <w:r>
              <w:rPr>
                <w:sz w:val="22"/>
                <w:szCs w:val="22"/>
              </w:rPr>
              <w:t xml:space="preserve"> </w:t>
            </w:r>
            <w:proofErr w:type="spellStart"/>
            <w:r>
              <w:rPr>
                <w:sz w:val="22"/>
                <w:szCs w:val="22"/>
              </w:rPr>
              <w:t>років</w:t>
            </w:r>
            <w:proofErr w:type="spellEnd"/>
            <w:r>
              <w:rPr>
                <w:sz w:val="22"/>
                <w:szCs w:val="22"/>
              </w:rPr>
              <w:t xml:space="preserve"> “</w:t>
            </w:r>
            <w:proofErr w:type="spellStart"/>
            <w:r>
              <w:rPr>
                <w:sz w:val="22"/>
                <w:szCs w:val="22"/>
              </w:rPr>
              <w:t>муніципальна</w:t>
            </w:r>
            <w:proofErr w:type="spellEnd"/>
            <w:r>
              <w:rPr>
                <w:sz w:val="22"/>
                <w:szCs w:val="22"/>
              </w:rPr>
              <w:t xml:space="preserve"> няня» </w:t>
            </w:r>
            <w:proofErr w:type="spellStart"/>
            <w:r>
              <w:rPr>
                <w:sz w:val="22"/>
                <w:szCs w:val="22"/>
              </w:rPr>
              <w:t>від</w:t>
            </w:r>
            <w:proofErr w:type="spellEnd"/>
            <w:r>
              <w:rPr>
                <w:sz w:val="22"/>
                <w:szCs w:val="22"/>
              </w:rPr>
              <w:t xml:space="preserve"> 30.01.2019 № 68</w:t>
            </w:r>
          </w:p>
        </w:tc>
      </w:tr>
      <w:tr w:rsidR="0003754F" w:rsidTr="0003754F">
        <w:trPr>
          <w:trHeight w:val="120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316.</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jc w:val="center"/>
              <w:rPr>
                <w:rFonts w:ascii="Times New Roman" w:hAnsi="Times New Roman"/>
                <w:color w:val="000000" w:themeColor="text1"/>
                <w:sz w:val="22"/>
                <w:szCs w:val="22"/>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sz w:val="22"/>
                <w:szCs w:val="22"/>
              </w:rPr>
            </w:pPr>
            <w:r>
              <w:rPr>
                <w:rFonts w:ascii="Times New Roman" w:hAnsi="Times New Roman"/>
                <w:sz w:val="22"/>
                <w:szCs w:val="22"/>
              </w:rPr>
              <w:t xml:space="preserve">Надання </w:t>
            </w:r>
            <w:r>
              <w:rPr>
                <w:rFonts w:ascii="Times New Roman" w:hAnsi="Times New Roman"/>
                <w:spacing w:val="-2"/>
                <w:sz w:val="22"/>
                <w:szCs w:val="22"/>
              </w:rPr>
              <w:t xml:space="preserve"> одноразової матеріальної допомоги</w:t>
            </w:r>
            <w:r>
              <w:rPr>
                <w:rFonts w:ascii="Times New Roman" w:hAnsi="Times New Roman"/>
                <w:sz w:val="22"/>
                <w:szCs w:val="22"/>
              </w:rPr>
              <w:t xml:space="preserve"> для здійснення почесної церемонії поховання осіб, які загинули в боротьбі за незалежність, суверенітет і територіальну цілісність України</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pStyle w:val="TableParagraph"/>
              <w:spacing w:line="276" w:lineRule="auto"/>
              <w:ind w:left="80" w:right="49"/>
              <w:jc w:val="both"/>
            </w:pPr>
            <w:r>
              <w:t>Закону</w:t>
            </w:r>
            <w:r>
              <w:rPr>
                <w:spacing w:val="-8"/>
              </w:rPr>
              <w:t xml:space="preserve"> </w:t>
            </w:r>
            <w:r>
              <w:t>України</w:t>
            </w:r>
            <w:r>
              <w:rPr>
                <w:spacing w:val="-1"/>
              </w:rPr>
              <w:t xml:space="preserve"> </w:t>
            </w:r>
            <w:r>
              <w:t>«Про</w:t>
            </w:r>
            <w:r>
              <w:rPr>
                <w:spacing w:val="-2"/>
              </w:rPr>
              <w:t xml:space="preserve"> </w:t>
            </w:r>
            <w:r>
              <w:t>місцеве</w:t>
            </w:r>
            <w:r>
              <w:rPr>
                <w:spacing w:val="-5"/>
              </w:rPr>
              <w:t xml:space="preserve"> </w:t>
            </w:r>
            <w:r>
              <w:t>самоврядування</w:t>
            </w:r>
            <w:r>
              <w:rPr>
                <w:spacing w:val="-1"/>
              </w:rPr>
              <w:t xml:space="preserve"> </w:t>
            </w:r>
            <w:r>
              <w:t>в</w:t>
            </w:r>
            <w:r>
              <w:rPr>
                <w:spacing w:val="-4"/>
              </w:rPr>
              <w:t xml:space="preserve"> </w:t>
            </w:r>
            <w:r>
              <w:t>Україні»,</w:t>
            </w:r>
            <w:r>
              <w:rPr>
                <w:spacing w:val="-57"/>
              </w:rPr>
              <w:t xml:space="preserve"> </w:t>
            </w:r>
            <w:r>
              <w:t>Бюджетний</w:t>
            </w:r>
            <w:r>
              <w:rPr>
                <w:spacing w:val="-3"/>
              </w:rPr>
              <w:t xml:space="preserve"> </w:t>
            </w:r>
            <w:r>
              <w:t>кодекс</w:t>
            </w:r>
            <w:r>
              <w:rPr>
                <w:spacing w:val="-1"/>
              </w:rPr>
              <w:t xml:space="preserve"> </w:t>
            </w:r>
            <w:r>
              <w:t>України, Наказ</w:t>
            </w:r>
            <w:r>
              <w:rPr>
                <w:spacing w:val="-2"/>
              </w:rPr>
              <w:t xml:space="preserve"> </w:t>
            </w:r>
            <w:r>
              <w:t>Вінницької</w:t>
            </w:r>
            <w:r>
              <w:rPr>
                <w:spacing w:val="-2"/>
              </w:rPr>
              <w:t xml:space="preserve"> </w:t>
            </w:r>
            <w:r>
              <w:t>обласної</w:t>
            </w:r>
            <w:r>
              <w:rPr>
                <w:spacing w:val="-2"/>
              </w:rPr>
              <w:t xml:space="preserve"> </w:t>
            </w:r>
            <w:r>
              <w:t>військової</w:t>
            </w:r>
            <w:r>
              <w:rPr>
                <w:spacing w:val="2"/>
              </w:rPr>
              <w:t xml:space="preserve"> </w:t>
            </w:r>
            <w:r>
              <w:t>адміністрації</w:t>
            </w:r>
            <w:r>
              <w:rPr>
                <w:spacing w:val="8"/>
              </w:rPr>
              <w:t xml:space="preserve"> </w:t>
            </w:r>
            <w:r>
              <w:t>від</w:t>
            </w:r>
            <w:r>
              <w:rPr>
                <w:spacing w:val="1"/>
              </w:rPr>
              <w:t xml:space="preserve"> </w:t>
            </w:r>
            <w:r>
              <w:t>18.03.2022 №37 « Про затвердження порядку використання</w:t>
            </w:r>
            <w:r>
              <w:rPr>
                <w:spacing w:val="-57"/>
              </w:rPr>
              <w:t xml:space="preserve"> </w:t>
            </w:r>
            <w:r>
              <w:t>коштів обласного бюджету для здійснення почесної</w:t>
            </w:r>
            <w:r>
              <w:rPr>
                <w:spacing w:val="1"/>
              </w:rPr>
              <w:t xml:space="preserve"> </w:t>
            </w:r>
            <w:r>
              <w:t>церемонії поховання осіб, які загинули в боротьбі за</w:t>
            </w:r>
            <w:r>
              <w:rPr>
                <w:spacing w:val="1"/>
              </w:rPr>
              <w:t xml:space="preserve"> </w:t>
            </w:r>
            <w:r>
              <w:t>незалежність,</w:t>
            </w:r>
            <w:r>
              <w:rPr>
                <w:spacing w:val="-1"/>
              </w:rPr>
              <w:t xml:space="preserve"> </w:t>
            </w:r>
            <w:r>
              <w:t>суверенітет і територіальну</w:t>
            </w:r>
            <w:r>
              <w:rPr>
                <w:spacing w:val="-9"/>
              </w:rPr>
              <w:t xml:space="preserve"> </w:t>
            </w:r>
            <w:r>
              <w:t>цілісність</w:t>
            </w:r>
          </w:p>
          <w:p w:rsidR="0003754F" w:rsidRDefault="0003754F">
            <w:pPr>
              <w:jc w:val="both"/>
              <w:rPr>
                <w:rFonts w:ascii="Times New Roman" w:hAnsi="Times New Roman"/>
                <w:sz w:val="22"/>
                <w:szCs w:val="22"/>
              </w:rPr>
            </w:pPr>
            <w:r>
              <w:rPr>
                <w:rFonts w:ascii="Times New Roman" w:hAnsi="Times New Roman"/>
                <w:sz w:val="22"/>
                <w:szCs w:val="22"/>
              </w:rPr>
              <w:t>України»</w:t>
            </w:r>
          </w:p>
        </w:tc>
      </w:tr>
      <w:tr w:rsidR="0003754F" w:rsidTr="0003754F">
        <w:trPr>
          <w:trHeight w:val="120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317.</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jc w:val="center"/>
              <w:rPr>
                <w:rFonts w:ascii="Times New Roman" w:hAnsi="Times New Roman"/>
                <w:color w:val="000000" w:themeColor="text1"/>
                <w:sz w:val="22"/>
                <w:szCs w:val="22"/>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sz w:val="22"/>
                <w:szCs w:val="22"/>
                <w:lang w:val="ru-RU" w:eastAsia="ru-RU"/>
              </w:rPr>
            </w:pPr>
            <w:proofErr w:type="spellStart"/>
            <w:r>
              <w:rPr>
                <w:rFonts w:ascii="Times New Roman" w:hAnsi="Times New Roman"/>
                <w:color w:val="000000"/>
                <w:sz w:val="22"/>
                <w:szCs w:val="22"/>
                <w:lang w:val="ru-RU"/>
              </w:rPr>
              <w:t>Прийом</w:t>
            </w:r>
            <w:proofErr w:type="spellEnd"/>
            <w:r>
              <w:rPr>
                <w:rFonts w:ascii="Times New Roman" w:hAnsi="Times New Roman"/>
                <w:color w:val="000000"/>
                <w:sz w:val="22"/>
                <w:szCs w:val="22"/>
                <w:lang w:val="ru-RU"/>
              </w:rPr>
              <w:t xml:space="preserve"> </w:t>
            </w:r>
            <w:proofErr w:type="spellStart"/>
            <w:r>
              <w:rPr>
                <w:rFonts w:ascii="Times New Roman" w:hAnsi="Times New Roman"/>
                <w:color w:val="000000"/>
                <w:sz w:val="22"/>
                <w:szCs w:val="22"/>
                <w:lang w:val="ru-RU"/>
              </w:rPr>
              <w:t>документів</w:t>
            </w:r>
            <w:proofErr w:type="spellEnd"/>
            <w:r>
              <w:rPr>
                <w:rFonts w:ascii="Times New Roman" w:hAnsi="Times New Roman"/>
                <w:color w:val="000000"/>
                <w:sz w:val="22"/>
                <w:szCs w:val="22"/>
                <w:lang w:val="ru-RU"/>
              </w:rPr>
              <w:t xml:space="preserve"> для </w:t>
            </w:r>
            <w:proofErr w:type="spellStart"/>
            <w:r>
              <w:rPr>
                <w:rFonts w:ascii="Times New Roman" w:hAnsi="Times New Roman"/>
                <w:color w:val="000000"/>
                <w:sz w:val="22"/>
                <w:szCs w:val="22"/>
                <w:lang w:val="ru-RU"/>
              </w:rPr>
              <w:t>призначення</w:t>
            </w:r>
            <w:proofErr w:type="spellEnd"/>
            <w:r>
              <w:rPr>
                <w:rFonts w:ascii="Times New Roman" w:hAnsi="Times New Roman"/>
                <w:color w:val="000000"/>
                <w:sz w:val="22"/>
                <w:szCs w:val="22"/>
                <w:lang w:val="ru-RU"/>
              </w:rPr>
              <w:t xml:space="preserve"> </w:t>
            </w:r>
            <w:proofErr w:type="spellStart"/>
            <w:r>
              <w:rPr>
                <w:rFonts w:ascii="Times New Roman" w:hAnsi="Times New Roman"/>
                <w:color w:val="000000"/>
                <w:sz w:val="22"/>
                <w:szCs w:val="22"/>
                <w:lang w:val="ru-RU"/>
              </w:rPr>
              <w:t>допомоги</w:t>
            </w:r>
            <w:proofErr w:type="spellEnd"/>
            <w:r>
              <w:rPr>
                <w:rFonts w:ascii="Times New Roman" w:hAnsi="Times New Roman"/>
                <w:color w:val="000000"/>
                <w:sz w:val="22"/>
                <w:szCs w:val="22"/>
                <w:lang w:val="ru-RU"/>
              </w:rPr>
              <w:t xml:space="preserve"> на </w:t>
            </w:r>
            <w:proofErr w:type="spellStart"/>
            <w:r>
              <w:rPr>
                <w:rFonts w:ascii="Times New Roman" w:hAnsi="Times New Roman"/>
                <w:color w:val="000000"/>
                <w:sz w:val="22"/>
                <w:szCs w:val="22"/>
                <w:lang w:val="ru-RU"/>
              </w:rPr>
              <w:t>поховання</w:t>
            </w:r>
            <w:proofErr w:type="spellEnd"/>
            <w:r>
              <w:rPr>
                <w:rFonts w:ascii="Times New Roman" w:hAnsi="Times New Roman"/>
                <w:sz w:val="22"/>
                <w:szCs w:val="22"/>
                <w:lang w:val="ru-RU"/>
              </w:rPr>
              <w:t xml:space="preserve"> в </w:t>
            </w:r>
            <w:proofErr w:type="spellStart"/>
            <w:r>
              <w:rPr>
                <w:rFonts w:ascii="Times New Roman" w:hAnsi="Times New Roman"/>
                <w:sz w:val="22"/>
                <w:szCs w:val="22"/>
                <w:lang w:val="ru-RU"/>
              </w:rPr>
              <w:t>разі</w:t>
            </w:r>
            <w:proofErr w:type="spellEnd"/>
            <w:r>
              <w:rPr>
                <w:rFonts w:ascii="Times New Roman" w:hAnsi="Times New Roman"/>
                <w:sz w:val="22"/>
                <w:szCs w:val="22"/>
                <w:lang w:val="ru-RU"/>
              </w:rPr>
              <w:t xml:space="preserve"> </w:t>
            </w:r>
            <w:proofErr w:type="spellStart"/>
            <w:r>
              <w:rPr>
                <w:rFonts w:ascii="Times New Roman" w:hAnsi="Times New Roman"/>
                <w:sz w:val="22"/>
                <w:szCs w:val="22"/>
                <w:lang w:val="ru-RU"/>
              </w:rPr>
              <w:t>смерті</w:t>
            </w:r>
            <w:proofErr w:type="spellEnd"/>
            <w:r>
              <w:rPr>
                <w:rFonts w:ascii="Times New Roman" w:hAnsi="Times New Roman"/>
                <w:sz w:val="22"/>
                <w:szCs w:val="22"/>
                <w:lang w:val="ru-RU"/>
              </w:rPr>
              <w:t xml:space="preserve"> особи </w:t>
            </w:r>
            <w:proofErr w:type="gramStart"/>
            <w:r>
              <w:rPr>
                <w:rFonts w:ascii="Times New Roman" w:hAnsi="Times New Roman"/>
                <w:sz w:val="22"/>
                <w:szCs w:val="22"/>
                <w:lang w:val="ru-RU"/>
              </w:rPr>
              <w:t xml:space="preserve">з  </w:t>
            </w:r>
            <w:proofErr w:type="spellStart"/>
            <w:r>
              <w:rPr>
                <w:rFonts w:ascii="Times New Roman" w:hAnsi="Times New Roman"/>
                <w:sz w:val="22"/>
                <w:szCs w:val="22"/>
                <w:lang w:val="ru-RU"/>
              </w:rPr>
              <w:t>інвалідністю</w:t>
            </w:r>
            <w:proofErr w:type="spellEnd"/>
            <w:proofErr w:type="gramEnd"/>
            <w:r>
              <w:rPr>
                <w:rFonts w:ascii="Times New Roman" w:hAnsi="Times New Roman"/>
                <w:sz w:val="22"/>
                <w:szCs w:val="22"/>
                <w:lang w:val="ru-RU"/>
              </w:rPr>
              <w:t xml:space="preserve"> з </w:t>
            </w:r>
            <w:proofErr w:type="spellStart"/>
            <w:r>
              <w:rPr>
                <w:rFonts w:ascii="Times New Roman" w:hAnsi="Times New Roman"/>
                <w:sz w:val="22"/>
                <w:szCs w:val="22"/>
                <w:lang w:val="ru-RU"/>
              </w:rPr>
              <w:t>дитинства</w:t>
            </w:r>
            <w:proofErr w:type="spellEnd"/>
            <w:r>
              <w:rPr>
                <w:rFonts w:ascii="Times New Roman" w:hAnsi="Times New Roman"/>
                <w:sz w:val="22"/>
                <w:szCs w:val="22"/>
                <w:lang w:val="ru-RU"/>
              </w:rPr>
              <w:t xml:space="preserve"> та </w:t>
            </w:r>
            <w:proofErr w:type="spellStart"/>
            <w:r>
              <w:rPr>
                <w:rFonts w:ascii="Times New Roman" w:hAnsi="Times New Roman"/>
                <w:sz w:val="22"/>
                <w:szCs w:val="22"/>
                <w:lang w:val="ru-RU"/>
              </w:rPr>
              <w:t>дитини</w:t>
            </w:r>
            <w:proofErr w:type="spellEnd"/>
            <w:r>
              <w:rPr>
                <w:rFonts w:ascii="Times New Roman" w:hAnsi="Times New Roman"/>
                <w:sz w:val="22"/>
                <w:szCs w:val="22"/>
                <w:lang w:val="ru-RU"/>
              </w:rPr>
              <w:t xml:space="preserve"> з </w:t>
            </w:r>
            <w:proofErr w:type="spellStart"/>
            <w:r>
              <w:rPr>
                <w:rFonts w:ascii="Times New Roman" w:hAnsi="Times New Roman"/>
                <w:sz w:val="22"/>
                <w:szCs w:val="22"/>
                <w:lang w:val="ru-RU"/>
              </w:rPr>
              <w:t>інвалідністю</w:t>
            </w:r>
            <w:proofErr w:type="spellEnd"/>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jc w:val="both"/>
              <w:rPr>
                <w:rFonts w:ascii="Times New Roman" w:hAnsi="Times New Roman"/>
                <w:sz w:val="22"/>
                <w:szCs w:val="22"/>
              </w:rPr>
            </w:pPr>
          </w:p>
        </w:tc>
      </w:tr>
      <w:tr w:rsidR="0003754F" w:rsidTr="0003754F">
        <w:trPr>
          <w:trHeight w:val="120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318.</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jc w:val="center"/>
              <w:rPr>
                <w:rFonts w:ascii="Times New Roman" w:hAnsi="Times New Roman"/>
                <w:color w:val="000000" w:themeColor="text1"/>
                <w:sz w:val="22"/>
                <w:szCs w:val="22"/>
                <w:lang w:eastAsia="uk-UA"/>
              </w:rPr>
            </w:pP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sz w:val="22"/>
                <w:szCs w:val="22"/>
                <w:lang w:val="ru-RU"/>
              </w:rPr>
            </w:pPr>
            <w:r>
              <w:rPr>
                <w:rFonts w:ascii="Times New Roman" w:hAnsi="Times New Roman"/>
                <w:sz w:val="22"/>
                <w:szCs w:val="22"/>
              </w:rPr>
              <w:t>Прийом документів для призначення компенсаційної виплати за навчання учасників бойових дій та їхніх дітей протягом І та ІІ семестрів поточного року</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sz w:val="22"/>
                <w:szCs w:val="22"/>
              </w:rPr>
            </w:pPr>
            <w:r>
              <w:rPr>
                <w:rFonts w:ascii="Times New Roman" w:hAnsi="Times New Roman"/>
                <w:sz w:val="22"/>
                <w:szCs w:val="22"/>
              </w:rPr>
              <w:t>Закону</w:t>
            </w:r>
            <w:r>
              <w:rPr>
                <w:rFonts w:ascii="Times New Roman" w:hAnsi="Times New Roman"/>
                <w:spacing w:val="-8"/>
                <w:sz w:val="22"/>
                <w:szCs w:val="22"/>
              </w:rPr>
              <w:t xml:space="preserve"> </w:t>
            </w:r>
            <w:r>
              <w:rPr>
                <w:rFonts w:ascii="Times New Roman" w:hAnsi="Times New Roman"/>
                <w:sz w:val="22"/>
                <w:szCs w:val="22"/>
              </w:rPr>
              <w:t>України</w:t>
            </w:r>
            <w:r>
              <w:rPr>
                <w:rFonts w:ascii="Times New Roman" w:hAnsi="Times New Roman"/>
                <w:spacing w:val="-1"/>
                <w:sz w:val="22"/>
                <w:szCs w:val="22"/>
              </w:rPr>
              <w:t xml:space="preserve"> </w:t>
            </w:r>
            <w:r>
              <w:rPr>
                <w:rFonts w:ascii="Times New Roman" w:hAnsi="Times New Roman"/>
                <w:sz w:val="22"/>
                <w:szCs w:val="22"/>
              </w:rPr>
              <w:t>«Про</w:t>
            </w:r>
            <w:r>
              <w:rPr>
                <w:rFonts w:ascii="Times New Roman" w:hAnsi="Times New Roman"/>
                <w:spacing w:val="-2"/>
                <w:sz w:val="22"/>
                <w:szCs w:val="22"/>
              </w:rPr>
              <w:t xml:space="preserve"> </w:t>
            </w:r>
            <w:r>
              <w:rPr>
                <w:rFonts w:ascii="Times New Roman" w:hAnsi="Times New Roman"/>
                <w:sz w:val="22"/>
                <w:szCs w:val="22"/>
              </w:rPr>
              <w:t>місцеве</w:t>
            </w:r>
            <w:r>
              <w:rPr>
                <w:rFonts w:ascii="Times New Roman" w:hAnsi="Times New Roman"/>
                <w:spacing w:val="-5"/>
                <w:sz w:val="22"/>
                <w:szCs w:val="22"/>
              </w:rPr>
              <w:t xml:space="preserve"> </w:t>
            </w:r>
            <w:r>
              <w:rPr>
                <w:rFonts w:ascii="Times New Roman" w:hAnsi="Times New Roman"/>
                <w:sz w:val="22"/>
                <w:szCs w:val="22"/>
              </w:rPr>
              <w:t>самоврядування</w:t>
            </w:r>
            <w:r>
              <w:rPr>
                <w:rFonts w:ascii="Times New Roman" w:hAnsi="Times New Roman"/>
                <w:spacing w:val="-1"/>
                <w:sz w:val="22"/>
                <w:szCs w:val="22"/>
              </w:rPr>
              <w:t xml:space="preserve"> </w:t>
            </w:r>
            <w:r>
              <w:rPr>
                <w:rFonts w:ascii="Times New Roman" w:hAnsi="Times New Roman"/>
                <w:sz w:val="22"/>
                <w:szCs w:val="22"/>
              </w:rPr>
              <w:t>в</w:t>
            </w:r>
            <w:r>
              <w:rPr>
                <w:rFonts w:ascii="Times New Roman" w:hAnsi="Times New Roman"/>
                <w:spacing w:val="-4"/>
                <w:sz w:val="22"/>
                <w:szCs w:val="22"/>
              </w:rPr>
              <w:t xml:space="preserve"> </w:t>
            </w:r>
            <w:r>
              <w:rPr>
                <w:rFonts w:ascii="Times New Roman" w:hAnsi="Times New Roman"/>
                <w:sz w:val="22"/>
                <w:szCs w:val="22"/>
              </w:rPr>
              <w:t>Україні»,</w:t>
            </w:r>
            <w:r>
              <w:rPr>
                <w:rFonts w:ascii="Times New Roman" w:hAnsi="Times New Roman"/>
                <w:spacing w:val="-57"/>
                <w:sz w:val="22"/>
                <w:szCs w:val="22"/>
              </w:rPr>
              <w:t xml:space="preserve"> </w:t>
            </w:r>
            <w:r>
              <w:rPr>
                <w:rFonts w:ascii="Times New Roman" w:hAnsi="Times New Roman"/>
                <w:sz w:val="22"/>
                <w:szCs w:val="22"/>
              </w:rPr>
              <w:t>Бюджетний</w:t>
            </w:r>
            <w:r>
              <w:rPr>
                <w:rFonts w:ascii="Times New Roman" w:hAnsi="Times New Roman"/>
                <w:spacing w:val="-3"/>
                <w:sz w:val="22"/>
                <w:szCs w:val="22"/>
              </w:rPr>
              <w:t xml:space="preserve"> </w:t>
            </w:r>
            <w:r>
              <w:rPr>
                <w:rFonts w:ascii="Times New Roman" w:hAnsi="Times New Roman"/>
                <w:sz w:val="22"/>
                <w:szCs w:val="22"/>
              </w:rPr>
              <w:t>кодекс</w:t>
            </w:r>
            <w:r>
              <w:rPr>
                <w:rFonts w:ascii="Times New Roman" w:hAnsi="Times New Roman"/>
                <w:spacing w:val="-1"/>
                <w:sz w:val="22"/>
                <w:szCs w:val="22"/>
              </w:rPr>
              <w:t xml:space="preserve"> </w:t>
            </w:r>
            <w:r>
              <w:rPr>
                <w:rFonts w:ascii="Times New Roman" w:hAnsi="Times New Roman"/>
                <w:sz w:val="22"/>
                <w:szCs w:val="22"/>
              </w:rPr>
              <w:t>України</w:t>
            </w:r>
          </w:p>
        </w:tc>
      </w:tr>
      <w:tr w:rsidR="0003754F" w:rsidTr="0003754F">
        <w:trPr>
          <w:trHeight w:val="811"/>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319.</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2"/>
                <w:szCs w:val="22"/>
                <w:lang w:eastAsia="uk-UA"/>
              </w:rPr>
            </w:pPr>
            <w:r>
              <w:rPr>
                <w:rFonts w:ascii="Times New Roman" w:hAnsi="Times New Roman"/>
                <w:color w:val="000000" w:themeColor="text1"/>
                <w:sz w:val="22"/>
                <w:szCs w:val="22"/>
                <w:lang w:eastAsia="uk-UA"/>
              </w:rPr>
              <w:t>01252</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lang w:eastAsia="uk-UA"/>
              </w:rPr>
            </w:pPr>
            <w:r>
              <w:rPr>
                <w:rFonts w:ascii="Times New Roman" w:hAnsi="Times New Roman"/>
                <w:color w:val="000000" w:themeColor="text1"/>
                <w:sz w:val="22"/>
                <w:szCs w:val="22"/>
                <w:shd w:val="clear" w:color="auto" w:fill="FFFFFF"/>
              </w:rPr>
              <w:t xml:space="preserve">Присвоєння спортивних розрядів спортсменам: “Кандидат у майстри спорту України” та I спортивний розряд </w:t>
            </w:r>
            <w:r>
              <w:rPr>
                <w:rFonts w:ascii="Times New Roman" w:hAnsi="Times New Roman"/>
                <w:color w:val="000000" w:themeColor="text1"/>
                <w:sz w:val="22"/>
                <w:szCs w:val="22"/>
                <w:lang w:eastAsia="uk-UA"/>
              </w:rPr>
              <w:t xml:space="preserve"> </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jc w:val="both"/>
              <w:rPr>
                <w:rFonts w:ascii="Times New Roman" w:hAnsi="Times New Roman"/>
                <w:color w:val="000000" w:themeColor="text1"/>
                <w:sz w:val="22"/>
                <w:szCs w:val="22"/>
                <w:lang w:eastAsia="uk-UA"/>
              </w:rPr>
            </w:pPr>
            <w:hyperlink r:id="rId209" w:history="1">
              <w:r>
                <w:rPr>
                  <w:rStyle w:val="a3"/>
                  <w:rFonts w:ascii="Times New Roman" w:hAnsi="Times New Roman"/>
                  <w:color w:val="000000" w:themeColor="text1"/>
                  <w:sz w:val="22"/>
                  <w:szCs w:val="22"/>
                  <w:lang w:eastAsia="uk-UA"/>
                </w:rPr>
                <w:t>Закон України</w:t>
              </w:r>
            </w:hyperlink>
            <w:r>
              <w:rPr>
                <w:rFonts w:ascii="Times New Roman" w:hAnsi="Times New Roman"/>
                <w:color w:val="000000" w:themeColor="text1"/>
                <w:sz w:val="22"/>
                <w:szCs w:val="22"/>
                <w:lang w:eastAsia="uk-UA"/>
              </w:rPr>
              <w:t> “Про фізичну культуру і спорт”</w:t>
            </w:r>
          </w:p>
          <w:p w:rsidR="0003754F" w:rsidRDefault="0003754F">
            <w:pPr>
              <w:jc w:val="both"/>
              <w:rPr>
                <w:rFonts w:ascii="Times New Roman" w:hAnsi="Times New Roman"/>
                <w:color w:val="000000" w:themeColor="text1"/>
                <w:sz w:val="22"/>
                <w:szCs w:val="22"/>
                <w:lang w:eastAsia="uk-UA"/>
              </w:rPr>
            </w:pPr>
          </w:p>
        </w:tc>
      </w:tr>
      <w:tr w:rsidR="0003754F" w:rsidTr="0003754F">
        <w:trPr>
          <w:trHeight w:val="1200"/>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320.</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2"/>
                <w:szCs w:val="22"/>
                <w:lang w:val="ru-RU" w:eastAsia="uk-UA"/>
              </w:rPr>
            </w:pPr>
            <w:r>
              <w:rPr>
                <w:rFonts w:ascii="Times New Roman" w:hAnsi="Times New Roman"/>
                <w:color w:val="000000" w:themeColor="text1"/>
                <w:sz w:val="22"/>
                <w:szCs w:val="22"/>
                <w:shd w:val="clear" w:color="auto" w:fill="FFFFFF"/>
                <w:lang w:val="ru-RU"/>
              </w:rPr>
              <w:t>00139</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lang w:val="ru-RU" w:eastAsia="uk-UA"/>
              </w:rPr>
            </w:pPr>
            <w:proofErr w:type="spellStart"/>
            <w:r>
              <w:rPr>
                <w:rFonts w:ascii="Times New Roman" w:hAnsi="Times New Roman"/>
                <w:color w:val="000000" w:themeColor="text1"/>
                <w:sz w:val="22"/>
                <w:szCs w:val="22"/>
                <w:shd w:val="clear" w:color="auto" w:fill="FFFFFF"/>
                <w:lang w:val="ru-RU"/>
              </w:rPr>
              <w:t>Прийняття</w:t>
            </w:r>
            <w:proofErr w:type="spellEnd"/>
            <w:r>
              <w:rPr>
                <w:rFonts w:ascii="Times New Roman" w:hAnsi="Times New Roman"/>
                <w:color w:val="000000" w:themeColor="text1"/>
                <w:sz w:val="22"/>
                <w:szCs w:val="22"/>
                <w:shd w:val="clear" w:color="auto" w:fill="FFFFFF"/>
                <w:lang w:val="ru-RU"/>
              </w:rPr>
              <w:t xml:space="preserve"> </w:t>
            </w:r>
            <w:proofErr w:type="spellStart"/>
            <w:r>
              <w:rPr>
                <w:rFonts w:ascii="Times New Roman" w:hAnsi="Times New Roman"/>
                <w:color w:val="000000" w:themeColor="text1"/>
                <w:sz w:val="22"/>
                <w:szCs w:val="22"/>
                <w:shd w:val="clear" w:color="auto" w:fill="FFFFFF"/>
                <w:lang w:val="ru-RU"/>
              </w:rPr>
              <w:t>рішення</w:t>
            </w:r>
            <w:proofErr w:type="spellEnd"/>
            <w:r>
              <w:rPr>
                <w:rFonts w:ascii="Times New Roman" w:hAnsi="Times New Roman"/>
                <w:color w:val="000000" w:themeColor="text1"/>
                <w:sz w:val="22"/>
                <w:szCs w:val="22"/>
                <w:shd w:val="clear" w:color="auto" w:fill="FFFFFF"/>
                <w:lang w:val="ru-RU"/>
              </w:rPr>
              <w:t xml:space="preserve"> </w:t>
            </w:r>
            <w:proofErr w:type="spellStart"/>
            <w:r>
              <w:rPr>
                <w:rFonts w:ascii="Times New Roman" w:hAnsi="Times New Roman"/>
                <w:color w:val="000000" w:themeColor="text1"/>
                <w:sz w:val="22"/>
                <w:szCs w:val="22"/>
                <w:shd w:val="clear" w:color="auto" w:fill="FFFFFF"/>
                <w:lang w:val="ru-RU"/>
              </w:rPr>
              <w:t>щодо</w:t>
            </w:r>
            <w:proofErr w:type="spellEnd"/>
            <w:r>
              <w:rPr>
                <w:rFonts w:ascii="Times New Roman" w:hAnsi="Times New Roman"/>
                <w:color w:val="000000" w:themeColor="text1"/>
                <w:sz w:val="22"/>
                <w:szCs w:val="22"/>
                <w:shd w:val="clear" w:color="auto" w:fill="FFFFFF"/>
                <w:lang w:val="ru-RU"/>
              </w:rPr>
              <w:t xml:space="preserve"> </w:t>
            </w:r>
            <w:proofErr w:type="spellStart"/>
            <w:r>
              <w:rPr>
                <w:rFonts w:ascii="Times New Roman" w:hAnsi="Times New Roman"/>
                <w:color w:val="000000" w:themeColor="text1"/>
                <w:sz w:val="22"/>
                <w:szCs w:val="22"/>
                <w:shd w:val="clear" w:color="auto" w:fill="FFFFFF"/>
                <w:lang w:val="ru-RU"/>
              </w:rPr>
              <w:t>надання</w:t>
            </w:r>
            <w:proofErr w:type="spellEnd"/>
            <w:r>
              <w:rPr>
                <w:rFonts w:ascii="Times New Roman" w:hAnsi="Times New Roman"/>
                <w:color w:val="000000" w:themeColor="text1"/>
                <w:sz w:val="22"/>
                <w:szCs w:val="22"/>
                <w:shd w:val="clear" w:color="auto" w:fill="FFFFFF"/>
                <w:lang w:val="ru-RU"/>
              </w:rPr>
              <w:t xml:space="preserve"> </w:t>
            </w:r>
            <w:proofErr w:type="spellStart"/>
            <w:r>
              <w:rPr>
                <w:rFonts w:ascii="Times New Roman" w:hAnsi="Times New Roman"/>
                <w:color w:val="000000" w:themeColor="text1"/>
                <w:sz w:val="22"/>
                <w:szCs w:val="22"/>
                <w:shd w:val="clear" w:color="auto" w:fill="FFFFFF"/>
                <w:lang w:val="ru-RU"/>
              </w:rPr>
              <w:t>соціальних</w:t>
            </w:r>
            <w:proofErr w:type="spellEnd"/>
            <w:r>
              <w:rPr>
                <w:rFonts w:ascii="Times New Roman" w:hAnsi="Times New Roman"/>
                <w:color w:val="000000" w:themeColor="text1"/>
                <w:sz w:val="22"/>
                <w:szCs w:val="22"/>
                <w:shd w:val="clear" w:color="auto" w:fill="FFFFFF"/>
                <w:lang w:val="ru-RU"/>
              </w:rPr>
              <w:t xml:space="preserve"> </w:t>
            </w:r>
            <w:proofErr w:type="spellStart"/>
            <w:r>
              <w:rPr>
                <w:rFonts w:ascii="Times New Roman" w:hAnsi="Times New Roman"/>
                <w:color w:val="000000" w:themeColor="text1"/>
                <w:sz w:val="22"/>
                <w:szCs w:val="22"/>
                <w:shd w:val="clear" w:color="auto" w:fill="FFFFFF"/>
                <w:lang w:val="ru-RU"/>
              </w:rPr>
              <w:t>послуг</w:t>
            </w:r>
            <w:proofErr w:type="spellEnd"/>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lang w:val="ru-RU"/>
              </w:rPr>
            </w:pPr>
            <w:hyperlink r:id="rId210" w:tgtFrame="_blank" w:history="1">
              <w:r>
                <w:rPr>
                  <w:rStyle w:val="a3"/>
                  <w:rFonts w:ascii="Times New Roman" w:hAnsi="Times New Roman"/>
                  <w:color w:val="000000" w:themeColor="text1"/>
                  <w:sz w:val="22"/>
                  <w:szCs w:val="22"/>
                  <w:shd w:val="clear" w:color="auto" w:fill="FFFFFF"/>
                  <w:lang w:val="ru-RU"/>
                </w:rPr>
                <w:t xml:space="preserve">Закон </w:t>
              </w:r>
              <w:proofErr w:type="spellStart"/>
              <w:r>
                <w:rPr>
                  <w:rStyle w:val="a3"/>
                  <w:rFonts w:ascii="Times New Roman" w:hAnsi="Times New Roman"/>
                  <w:color w:val="000000" w:themeColor="text1"/>
                  <w:sz w:val="22"/>
                  <w:szCs w:val="22"/>
                  <w:shd w:val="clear" w:color="auto" w:fill="FFFFFF"/>
                  <w:lang w:val="ru-RU"/>
                </w:rPr>
                <w:t>України</w:t>
              </w:r>
              <w:proofErr w:type="spellEnd"/>
            </w:hyperlink>
            <w:r>
              <w:rPr>
                <w:rFonts w:ascii="Times New Roman" w:hAnsi="Times New Roman"/>
                <w:color w:val="000000" w:themeColor="text1"/>
                <w:sz w:val="22"/>
                <w:szCs w:val="22"/>
                <w:shd w:val="clear" w:color="auto" w:fill="FFFFFF"/>
                <w:lang w:val="ru-RU"/>
              </w:rPr>
              <w:t xml:space="preserve"> “Про </w:t>
            </w:r>
            <w:proofErr w:type="spellStart"/>
            <w:r>
              <w:rPr>
                <w:rFonts w:ascii="Times New Roman" w:hAnsi="Times New Roman"/>
                <w:color w:val="000000" w:themeColor="text1"/>
                <w:sz w:val="22"/>
                <w:szCs w:val="22"/>
                <w:shd w:val="clear" w:color="auto" w:fill="FFFFFF"/>
                <w:lang w:val="ru-RU"/>
              </w:rPr>
              <w:t>соціальні</w:t>
            </w:r>
            <w:proofErr w:type="spellEnd"/>
            <w:r>
              <w:rPr>
                <w:rFonts w:ascii="Times New Roman" w:hAnsi="Times New Roman"/>
                <w:color w:val="000000" w:themeColor="text1"/>
                <w:sz w:val="22"/>
                <w:szCs w:val="22"/>
                <w:shd w:val="clear" w:color="auto" w:fill="FFFFFF"/>
                <w:lang w:val="ru-RU"/>
              </w:rPr>
              <w:t xml:space="preserve"> </w:t>
            </w:r>
            <w:proofErr w:type="spellStart"/>
            <w:r>
              <w:rPr>
                <w:rFonts w:ascii="Times New Roman" w:hAnsi="Times New Roman"/>
                <w:color w:val="000000" w:themeColor="text1"/>
                <w:sz w:val="22"/>
                <w:szCs w:val="22"/>
                <w:shd w:val="clear" w:color="auto" w:fill="FFFFFF"/>
                <w:lang w:val="ru-RU"/>
              </w:rPr>
              <w:t>послуги</w:t>
            </w:r>
            <w:proofErr w:type="spellEnd"/>
            <w:r>
              <w:rPr>
                <w:rFonts w:ascii="Times New Roman" w:hAnsi="Times New Roman"/>
                <w:color w:val="000000" w:themeColor="text1"/>
                <w:sz w:val="22"/>
                <w:szCs w:val="22"/>
                <w:shd w:val="clear" w:color="auto" w:fill="FFFFFF"/>
                <w:lang w:val="ru-RU"/>
              </w:rPr>
              <w:t>”</w:t>
            </w:r>
          </w:p>
        </w:tc>
      </w:tr>
      <w:tr w:rsidR="0003754F" w:rsidTr="0003754F">
        <w:trPr>
          <w:trHeight w:val="532"/>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t>321.</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2"/>
                <w:szCs w:val="22"/>
                <w:lang w:eastAsia="uk-UA"/>
              </w:rPr>
            </w:pPr>
            <w:r>
              <w:rPr>
                <w:rFonts w:ascii="Times New Roman" w:hAnsi="Times New Roman"/>
                <w:color w:val="000000" w:themeColor="text1"/>
                <w:sz w:val="22"/>
                <w:szCs w:val="22"/>
                <w:lang w:eastAsia="uk-UA"/>
              </w:rPr>
              <w:t>02425</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rPr>
            </w:pPr>
            <w:r>
              <w:rPr>
                <w:rFonts w:ascii="Times New Roman" w:hAnsi="Times New Roman"/>
                <w:color w:val="000000" w:themeColor="text1"/>
                <w:sz w:val="22"/>
                <w:szCs w:val="22"/>
                <w:shd w:val="clear" w:color="auto" w:fill="FFFFFF"/>
              </w:rPr>
              <w:t>Видача витягу з інформаційно-аналітичної системи “Облік відомостей про притягнення особи до кримінальної відповідальності та наявності судимості”*</w:t>
            </w: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rPr>
            </w:pPr>
            <w:hyperlink r:id="rId211" w:tgtFrame="_blank" w:history="1">
              <w:r>
                <w:rPr>
                  <w:rStyle w:val="a3"/>
                  <w:rFonts w:ascii="Times New Roman" w:hAnsi="Times New Roman"/>
                  <w:color w:val="000000" w:themeColor="text1"/>
                  <w:sz w:val="22"/>
                  <w:szCs w:val="22"/>
                  <w:u w:val="none"/>
                  <w:shd w:val="clear" w:color="auto" w:fill="FFFFFF"/>
                </w:rPr>
                <w:t>Закон України</w:t>
              </w:r>
            </w:hyperlink>
            <w:r>
              <w:rPr>
                <w:rFonts w:ascii="Times New Roman" w:hAnsi="Times New Roman"/>
                <w:color w:val="000000" w:themeColor="text1"/>
                <w:sz w:val="22"/>
                <w:szCs w:val="22"/>
                <w:shd w:val="clear" w:color="auto" w:fill="FFFFFF"/>
              </w:rPr>
              <w:t>  “Про Національну поліцію”</w:t>
            </w:r>
          </w:p>
        </w:tc>
      </w:tr>
      <w:tr w:rsidR="0003754F" w:rsidTr="0003754F">
        <w:trPr>
          <w:trHeight w:val="2306"/>
        </w:trPr>
        <w:tc>
          <w:tcPr>
            <w:tcW w:w="5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322.</w:t>
            </w:r>
          </w:p>
        </w:tc>
        <w:tc>
          <w:tcPr>
            <w:tcW w:w="15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center"/>
              <w:rPr>
                <w:rFonts w:ascii="Times New Roman" w:hAnsi="Times New Roman"/>
                <w:color w:val="000000" w:themeColor="text1"/>
                <w:sz w:val="22"/>
                <w:szCs w:val="22"/>
                <w:lang w:eastAsia="uk-UA"/>
              </w:rPr>
            </w:pPr>
            <w:r>
              <w:rPr>
                <w:rFonts w:ascii="Times New Roman" w:hAnsi="Times New Roman"/>
                <w:color w:val="000000" w:themeColor="text1"/>
                <w:sz w:val="22"/>
                <w:szCs w:val="22"/>
                <w:lang w:eastAsia="uk-UA"/>
              </w:rPr>
              <w:t>02547</w:t>
            </w:r>
          </w:p>
        </w:tc>
        <w:tc>
          <w:tcPr>
            <w:tcW w:w="516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03754F" w:rsidRDefault="0003754F">
            <w:pPr>
              <w:jc w:val="both"/>
              <w:rPr>
                <w:rFonts w:ascii="Times New Roman" w:hAnsi="Times New Roman"/>
                <w:color w:val="000000" w:themeColor="text1"/>
                <w:sz w:val="22"/>
                <w:szCs w:val="22"/>
                <w:shd w:val="clear" w:color="auto" w:fill="FFFFFF"/>
              </w:rPr>
            </w:pPr>
            <w:r>
              <w:rPr>
                <w:rFonts w:ascii="Times New Roman" w:hAnsi="Times New Roman"/>
                <w:color w:val="000000" w:themeColor="text1"/>
                <w:sz w:val="22"/>
                <w:szCs w:val="22"/>
                <w:shd w:val="clear" w:color="auto" w:fill="FFFFFF"/>
              </w:rPr>
              <w:t>Уточнення персональних даних призовників, військовозобов’язаних та резервістів</w:t>
            </w:r>
          </w:p>
          <w:p w:rsidR="0003754F" w:rsidRDefault="0003754F">
            <w:pPr>
              <w:jc w:val="both"/>
              <w:rPr>
                <w:rFonts w:ascii="Times New Roman" w:hAnsi="Times New Roman"/>
                <w:color w:val="000000" w:themeColor="text1"/>
                <w:sz w:val="22"/>
                <w:szCs w:val="22"/>
                <w:shd w:val="clear" w:color="auto" w:fill="FFFFFF"/>
              </w:rPr>
            </w:pPr>
          </w:p>
          <w:p w:rsidR="0003754F" w:rsidRDefault="0003754F">
            <w:pPr>
              <w:shd w:val="clear" w:color="auto" w:fill="FFFFFF"/>
              <w:suppressAutoHyphens w:val="0"/>
              <w:spacing w:before="300" w:after="450"/>
              <w:ind w:left="450" w:right="450"/>
              <w:jc w:val="center"/>
              <w:rPr>
                <w:rFonts w:ascii="Times New Roman" w:hAnsi="Times New Roman"/>
                <w:color w:val="000000" w:themeColor="text1"/>
                <w:sz w:val="22"/>
                <w:szCs w:val="22"/>
              </w:rPr>
            </w:pPr>
          </w:p>
        </w:tc>
        <w:tc>
          <w:tcPr>
            <w:tcW w:w="32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hideMark/>
          </w:tcPr>
          <w:p w:rsidR="0003754F" w:rsidRDefault="0003754F">
            <w:pPr>
              <w:jc w:val="both"/>
              <w:rPr>
                <w:rFonts w:ascii="Times New Roman" w:hAnsi="Times New Roman"/>
                <w:color w:val="000000" w:themeColor="text1"/>
                <w:sz w:val="22"/>
                <w:szCs w:val="22"/>
                <w:shd w:val="clear" w:color="auto" w:fill="FFFFFF"/>
              </w:rPr>
            </w:pPr>
            <w:hyperlink r:id="rId212" w:tgtFrame="_blank" w:history="1">
              <w:r>
                <w:rPr>
                  <w:rStyle w:val="a3"/>
                  <w:rFonts w:ascii="Times New Roman" w:hAnsi="Times New Roman"/>
                  <w:color w:val="000000" w:themeColor="text1"/>
                  <w:sz w:val="22"/>
                  <w:szCs w:val="22"/>
                  <w:u w:val="none"/>
                  <w:shd w:val="clear" w:color="auto" w:fill="FFFFFF"/>
                </w:rPr>
                <w:t>Закон України</w:t>
              </w:r>
            </w:hyperlink>
            <w:r>
              <w:rPr>
                <w:rFonts w:ascii="Times New Roman" w:hAnsi="Times New Roman"/>
                <w:color w:val="000000" w:themeColor="text1"/>
                <w:sz w:val="22"/>
                <w:szCs w:val="22"/>
                <w:shd w:val="clear" w:color="auto" w:fill="FFFFFF"/>
              </w:rPr>
              <w:t xml:space="preserve"> </w:t>
            </w:r>
            <w:r>
              <w:rPr>
                <w:rFonts w:ascii="Times New Roman" w:hAnsi="Times New Roman"/>
                <w:color w:val="000000" w:themeColor="text1"/>
                <w:sz w:val="22"/>
                <w:szCs w:val="22"/>
                <w:lang w:eastAsia="uk-UA"/>
              </w:rPr>
              <w:t xml:space="preserve">Про внесення змін до деяких законодавчих актів України щодо окремих питань проходження військової служби, мобілізації та військового обліку, </w:t>
            </w:r>
            <w:hyperlink r:id="rId213" w:tgtFrame="_blank" w:history="1">
              <w:r>
                <w:rPr>
                  <w:rStyle w:val="a3"/>
                  <w:rFonts w:ascii="Times New Roman" w:hAnsi="Times New Roman"/>
                  <w:color w:val="000000" w:themeColor="text1"/>
                  <w:sz w:val="22"/>
                  <w:szCs w:val="22"/>
                  <w:u w:val="none"/>
                  <w:shd w:val="clear" w:color="auto" w:fill="FFFFFF"/>
                </w:rPr>
                <w:t>Закон України</w:t>
              </w:r>
            </w:hyperlink>
            <w:r>
              <w:rPr>
                <w:rFonts w:ascii="Times New Roman" w:hAnsi="Times New Roman"/>
                <w:color w:val="000000" w:themeColor="text1"/>
                <w:sz w:val="22"/>
                <w:szCs w:val="22"/>
                <w:shd w:val="clear" w:color="auto" w:fill="FFFFFF"/>
              </w:rPr>
              <w:t xml:space="preserve"> «</w:t>
            </w:r>
            <w:r>
              <w:rPr>
                <w:rFonts w:ascii="Times New Roman" w:hAnsi="Times New Roman"/>
                <w:color w:val="000000" w:themeColor="text1"/>
                <w:sz w:val="22"/>
                <w:szCs w:val="22"/>
                <w:lang w:eastAsia="uk-UA"/>
              </w:rPr>
              <w:t>Про Єдиний державний реєстр призовників, військовозобов’язаних та резервістів»</w:t>
            </w:r>
          </w:p>
        </w:tc>
      </w:tr>
    </w:tbl>
    <w:p w:rsidR="0003754F" w:rsidRDefault="0003754F" w:rsidP="0003754F">
      <w:pPr>
        <w:pStyle w:val="21"/>
        <w:shd w:val="clear" w:color="auto" w:fill="auto"/>
        <w:tabs>
          <w:tab w:val="left" w:pos="709"/>
        </w:tabs>
        <w:spacing w:before="0" w:after="0" w:line="317" w:lineRule="exact"/>
        <w:rPr>
          <w:rFonts w:ascii="Times New Roman" w:hAnsi="Times New Roman"/>
          <w:sz w:val="24"/>
          <w:szCs w:val="24"/>
          <w:lang w:eastAsia="ru-RU"/>
        </w:rPr>
      </w:pPr>
      <w:r>
        <w:rPr>
          <w:color w:val="1D1D1B"/>
          <w:sz w:val="24"/>
          <w:szCs w:val="24"/>
          <w:shd w:val="clear" w:color="auto" w:fill="FFFFFF"/>
        </w:rPr>
        <w:t>*</w:t>
      </w:r>
      <w:r>
        <w:rPr>
          <w:color w:val="1D1D1B"/>
          <w:sz w:val="24"/>
          <w:szCs w:val="24"/>
          <w:bdr w:val="none" w:sz="0" w:space="0" w:color="auto" w:frame="1"/>
          <w:shd w:val="clear" w:color="auto" w:fill="FFFFFF"/>
        </w:rPr>
        <w:t>Адміністративна послуга тимчасово не надається (відбувається доопрацювання узгоджених рішень).</w:t>
      </w:r>
    </w:p>
    <w:p w:rsidR="0003754F" w:rsidRDefault="0003754F" w:rsidP="0003754F">
      <w:pPr>
        <w:jc w:val="center"/>
        <w:rPr>
          <w:rFonts w:ascii="Times New Roman" w:hAnsi="Times New Roman"/>
          <w:sz w:val="28"/>
          <w:szCs w:val="28"/>
        </w:rPr>
      </w:pPr>
      <w:r>
        <w:rPr>
          <w:rFonts w:ascii="Times New Roman" w:hAnsi="Times New Roman"/>
          <w:sz w:val="28"/>
          <w:szCs w:val="28"/>
        </w:rPr>
        <w:t>_______________________________________</w:t>
      </w:r>
    </w:p>
    <w:p w:rsidR="00A858BD" w:rsidRDefault="00A858BD">
      <w:bookmarkStart w:id="1" w:name="_GoBack"/>
      <w:bookmarkEnd w:id="1"/>
    </w:p>
    <w:sectPr w:rsidR="00A858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entury Gothic"/>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B23DA"/>
    <w:multiLevelType w:val="hybridMultilevel"/>
    <w:tmpl w:val="A17A3978"/>
    <w:lvl w:ilvl="0" w:tplc="1DA47FAE">
      <w:start w:val="1"/>
      <w:numFmt w:val="decimal"/>
      <w:lvlText w:val="%1."/>
      <w:lvlJc w:val="left"/>
      <w:pPr>
        <w:ind w:left="435" w:hanging="360"/>
      </w:pPr>
    </w:lvl>
    <w:lvl w:ilvl="1" w:tplc="04220019">
      <w:start w:val="1"/>
      <w:numFmt w:val="lowerLetter"/>
      <w:lvlText w:val="%2."/>
      <w:lvlJc w:val="left"/>
      <w:pPr>
        <w:ind w:left="1155" w:hanging="360"/>
      </w:pPr>
    </w:lvl>
    <w:lvl w:ilvl="2" w:tplc="0422001B">
      <w:start w:val="1"/>
      <w:numFmt w:val="lowerRoman"/>
      <w:lvlText w:val="%3."/>
      <w:lvlJc w:val="right"/>
      <w:pPr>
        <w:ind w:left="1875" w:hanging="180"/>
      </w:pPr>
    </w:lvl>
    <w:lvl w:ilvl="3" w:tplc="0422000F">
      <w:start w:val="1"/>
      <w:numFmt w:val="decimal"/>
      <w:lvlText w:val="%4."/>
      <w:lvlJc w:val="left"/>
      <w:pPr>
        <w:ind w:left="2595" w:hanging="360"/>
      </w:pPr>
    </w:lvl>
    <w:lvl w:ilvl="4" w:tplc="04220019">
      <w:start w:val="1"/>
      <w:numFmt w:val="lowerLetter"/>
      <w:lvlText w:val="%5."/>
      <w:lvlJc w:val="left"/>
      <w:pPr>
        <w:ind w:left="3315" w:hanging="360"/>
      </w:pPr>
    </w:lvl>
    <w:lvl w:ilvl="5" w:tplc="0422001B">
      <w:start w:val="1"/>
      <w:numFmt w:val="lowerRoman"/>
      <w:lvlText w:val="%6."/>
      <w:lvlJc w:val="right"/>
      <w:pPr>
        <w:ind w:left="4035" w:hanging="180"/>
      </w:pPr>
    </w:lvl>
    <w:lvl w:ilvl="6" w:tplc="0422000F">
      <w:start w:val="1"/>
      <w:numFmt w:val="decimal"/>
      <w:lvlText w:val="%7."/>
      <w:lvlJc w:val="left"/>
      <w:pPr>
        <w:ind w:left="4755" w:hanging="360"/>
      </w:pPr>
    </w:lvl>
    <w:lvl w:ilvl="7" w:tplc="04220019">
      <w:start w:val="1"/>
      <w:numFmt w:val="lowerLetter"/>
      <w:lvlText w:val="%8."/>
      <w:lvlJc w:val="left"/>
      <w:pPr>
        <w:ind w:left="5475" w:hanging="360"/>
      </w:pPr>
    </w:lvl>
    <w:lvl w:ilvl="8" w:tplc="0422001B">
      <w:start w:val="1"/>
      <w:numFmt w:val="lowerRoman"/>
      <w:lvlText w:val="%9."/>
      <w:lvlJc w:val="right"/>
      <w:pPr>
        <w:ind w:left="6195"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54F"/>
    <w:rsid w:val="0003754F"/>
    <w:rsid w:val="00A858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FD193-647E-4E88-8FAA-ED846D56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3754F"/>
    <w:pPr>
      <w:suppressAutoHyphens/>
      <w:spacing w:after="0" w:line="240" w:lineRule="auto"/>
    </w:pPr>
    <w:rPr>
      <w:rFonts w:ascii="Antiqua" w:eastAsia="Times New Roman" w:hAnsi="Antiqua" w:cs="Times New Roman"/>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754F"/>
    <w:rPr>
      <w:color w:val="0000FF"/>
      <w:u w:val="single"/>
    </w:rPr>
  </w:style>
  <w:style w:type="character" w:styleId="a4">
    <w:name w:val="FollowedHyperlink"/>
    <w:basedOn w:val="a0"/>
    <w:uiPriority w:val="99"/>
    <w:semiHidden/>
    <w:unhideWhenUsed/>
    <w:rsid w:val="0003754F"/>
    <w:rPr>
      <w:color w:val="954F72" w:themeColor="followedHyperlink"/>
      <w:u w:val="single"/>
    </w:rPr>
  </w:style>
  <w:style w:type="paragraph" w:customStyle="1" w:styleId="msonormal0">
    <w:name w:val="msonormal"/>
    <w:basedOn w:val="a"/>
    <w:uiPriority w:val="99"/>
    <w:rsid w:val="0003754F"/>
    <w:pPr>
      <w:spacing w:before="280" w:after="280"/>
    </w:pPr>
    <w:rPr>
      <w:rFonts w:ascii="Times New Roman" w:hAnsi="Times New Roman"/>
      <w:sz w:val="24"/>
      <w:szCs w:val="24"/>
      <w:lang w:val="ru-RU"/>
    </w:rPr>
  </w:style>
  <w:style w:type="paragraph" w:styleId="a5">
    <w:name w:val="Normal (Web)"/>
    <w:basedOn w:val="a"/>
    <w:uiPriority w:val="99"/>
    <w:semiHidden/>
    <w:unhideWhenUsed/>
    <w:rsid w:val="0003754F"/>
    <w:pPr>
      <w:spacing w:before="280" w:after="280"/>
    </w:pPr>
    <w:rPr>
      <w:rFonts w:ascii="Times New Roman" w:hAnsi="Times New Roman"/>
      <w:sz w:val="24"/>
      <w:szCs w:val="24"/>
      <w:lang w:val="ru-RU"/>
    </w:rPr>
  </w:style>
  <w:style w:type="paragraph" w:styleId="a6">
    <w:name w:val="Body Text"/>
    <w:basedOn w:val="a"/>
    <w:link w:val="a7"/>
    <w:uiPriority w:val="99"/>
    <w:semiHidden/>
    <w:unhideWhenUsed/>
    <w:rsid w:val="0003754F"/>
    <w:pPr>
      <w:spacing w:after="120"/>
    </w:pPr>
  </w:style>
  <w:style w:type="character" w:customStyle="1" w:styleId="a7">
    <w:name w:val="Основний текст Знак"/>
    <w:basedOn w:val="a0"/>
    <w:link w:val="a6"/>
    <w:uiPriority w:val="99"/>
    <w:semiHidden/>
    <w:rsid w:val="0003754F"/>
    <w:rPr>
      <w:rFonts w:ascii="Antiqua" w:eastAsia="Times New Roman" w:hAnsi="Antiqua" w:cs="Times New Roman"/>
      <w:sz w:val="26"/>
      <w:szCs w:val="20"/>
      <w:lang w:eastAsia="ar-SA"/>
    </w:rPr>
  </w:style>
  <w:style w:type="paragraph" w:styleId="a8">
    <w:name w:val="List"/>
    <w:basedOn w:val="a6"/>
    <w:uiPriority w:val="99"/>
    <w:semiHidden/>
    <w:unhideWhenUsed/>
    <w:rsid w:val="0003754F"/>
    <w:rPr>
      <w:rFonts w:cs="Arial"/>
    </w:rPr>
  </w:style>
  <w:style w:type="paragraph" w:styleId="3">
    <w:name w:val="Body Text Indent 3"/>
    <w:basedOn w:val="a"/>
    <w:link w:val="30"/>
    <w:uiPriority w:val="99"/>
    <w:semiHidden/>
    <w:unhideWhenUsed/>
    <w:rsid w:val="0003754F"/>
    <w:pPr>
      <w:spacing w:after="120"/>
      <w:ind w:left="283"/>
    </w:pPr>
    <w:rPr>
      <w:sz w:val="16"/>
      <w:szCs w:val="16"/>
    </w:rPr>
  </w:style>
  <w:style w:type="character" w:customStyle="1" w:styleId="30">
    <w:name w:val="Основний текст з відступом 3 Знак"/>
    <w:basedOn w:val="a0"/>
    <w:link w:val="3"/>
    <w:uiPriority w:val="99"/>
    <w:semiHidden/>
    <w:rsid w:val="0003754F"/>
    <w:rPr>
      <w:rFonts w:ascii="Antiqua" w:eastAsia="Times New Roman" w:hAnsi="Antiqua" w:cs="Times New Roman"/>
      <w:sz w:val="16"/>
      <w:szCs w:val="16"/>
      <w:lang w:eastAsia="ar-SA"/>
    </w:rPr>
  </w:style>
  <w:style w:type="paragraph" w:styleId="a9">
    <w:name w:val="Balloon Text"/>
    <w:basedOn w:val="a"/>
    <w:link w:val="aa"/>
    <w:uiPriority w:val="99"/>
    <w:semiHidden/>
    <w:unhideWhenUsed/>
    <w:rsid w:val="0003754F"/>
    <w:rPr>
      <w:rFonts w:ascii="Segoe UI" w:hAnsi="Segoe UI" w:cs="Segoe UI"/>
      <w:sz w:val="18"/>
      <w:szCs w:val="18"/>
    </w:rPr>
  </w:style>
  <w:style w:type="character" w:customStyle="1" w:styleId="aa">
    <w:name w:val="Текст у виносці Знак"/>
    <w:basedOn w:val="a0"/>
    <w:link w:val="a9"/>
    <w:uiPriority w:val="99"/>
    <w:semiHidden/>
    <w:rsid w:val="0003754F"/>
    <w:rPr>
      <w:rFonts w:ascii="Segoe UI" w:eastAsia="Times New Roman" w:hAnsi="Segoe UI" w:cs="Segoe UI"/>
      <w:sz w:val="18"/>
      <w:szCs w:val="18"/>
      <w:lang w:eastAsia="ar-SA"/>
    </w:rPr>
  </w:style>
  <w:style w:type="paragraph" w:styleId="ab">
    <w:name w:val="No Spacing"/>
    <w:uiPriority w:val="1"/>
    <w:qFormat/>
    <w:rsid w:val="0003754F"/>
    <w:pPr>
      <w:spacing w:after="0" w:line="240" w:lineRule="auto"/>
      <w:jc w:val="both"/>
    </w:pPr>
    <w:rPr>
      <w:rFonts w:ascii="Calibri" w:eastAsia="Calibri" w:hAnsi="Calibri" w:cs="Times New Roman"/>
      <w:lang w:val="ru-RU"/>
    </w:rPr>
  </w:style>
  <w:style w:type="paragraph" w:styleId="ac">
    <w:name w:val="List Paragraph"/>
    <w:basedOn w:val="a"/>
    <w:uiPriority w:val="34"/>
    <w:qFormat/>
    <w:rsid w:val="0003754F"/>
    <w:pPr>
      <w:ind w:left="708"/>
    </w:pPr>
  </w:style>
  <w:style w:type="paragraph" w:customStyle="1" w:styleId="1">
    <w:name w:val="Заголовок1"/>
    <w:basedOn w:val="a"/>
    <w:next w:val="a6"/>
    <w:uiPriority w:val="99"/>
    <w:rsid w:val="0003754F"/>
    <w:pPr>
      <w:keepNext/>
      <w:spacing w:before="240" w:after="120"/>
    </w:pPr>
    <w:rPr>
      <w:rFonts w:ascii="Arial" w:eastAsia="Microsoft YaHei" w:hAnsi="Arial" w:cs="Arial"/>
      <w:sz w:val="28"/>
      <w:szCs w:val="28"/>
    </w:rPr>
  </w:style>
  <w:style w:type="paragraph" w:customStyle="1" w:styleId="10">
    <w:name w:val="Название1"/>
    <w:basedOn w:val="a"/>
    <w:uiPriority w:val="99"/>
    <w:rsid w:val="0003754F"/>
    <w:pPr>
      <w:suppressLineNumbers/>
      <w:spacing w:before="120" w:after="120"/>
    </w:pPr>
    <w:rPr>
      <w:rFonts w:cs="Arial"/>
      <w:i/>
      <w:iCs/>
      <w:sz w:val="24"/>
      <w:szCs w:val="24"/>
    </w:rPr>
  </w:style>
  <w:style w:type="paragraph" w:customStyle="1" w:styleId="11">
    <w:name w:val="Указатель1"/>
    <w:basedOn w:val="a"/>
    <w:uiPriority w:val="99"/>
    <w:rsid w:val="0003754F"/>
    <w:pPr>
      <w:suppressLineNumbers/>
    </w:pPr>
    <w:rPr>
      <w:rFonts w:cs="Arial"/>
    </w:rPr>
  </w:style>
  <w:style w:type="paragraph" w:customStyle="1" w:styleId="ad">
    <w:name w:val="Нормальний текст"/>
    <w:basedOn w:val="a"/>
    <w:uiPriority w:val="99"/>
    <w:rsid w:val="0003754F"/>
    <w:pPr>
      <w:spacing w:before="120"/>
      <w:ind w:firstLine="567"/>
    </w:pPr>
  </w:style>
  <w:style w:type="paragraph" w:customStyle="1" w:styleId="st2">
    <w:name w:val="st2"/>
    <w:uiPriority w:val="99"/>
    <w:rsid w:val="0003754F"/>
    <w:pPr>
      <w:suppressAutoHyphens/>
      <w:autoSpaceDE w:val="0"/>
      <w:spacing w:after="150" w:line="240" w:lineRule="auto"/>
      <w:ind w:firstLine="450"/>
      <w:jc w:val="both"/>
    </w:pPr>
    <w:rPr>
      <w:rFonts w:ascii="Times New Roman" w:eastAsia="Calibri" w:hAnsi="Times New Roman" w:cs="Times New Roman"/>
      <w:sz w:val="24"/>
      <w:szCs w:val="24"/>
      <w:lang w:eastAsia="ar-SA"/>
    </w:rPr>
  </w:style>
  <w:style w:type="paragraph" w:customStyle="1" w:styleId="st14">
    <w:name w:val="st14"/>
    <w:uiPriority w:val="99"/>
    <w:rsid w:val="0003754F"/>
    <w:pPr>
      <w:suppressAutoHyphens/>
      <w:autoSpaceDE w:val="0"/>
      <w:spacing w:before="150" w:after="150" w:line="240" w:lineRule="auto"/>
    </w:pPr>
    <w:rPr>
      <w:rFonts w:ascii="Times New Roman" w:eastAsia="Calibri" w:hAnsi="Times New Roman" w:cs="Times New Roman"/>
      <w:sz w:val="24"/>
      <w:szCs w:val="24"/>
      <w:lang w:eastAsia="ar-SA"/>
    </w:rPr>
  </w:style>
  <w:style w:type="paragraph" w:customStyle="1" w:styleId="Style2">
    <w:name w:val="Style2"/>
    <w:basedOn w:val="a"/>
    <w:uiPriority w:val="99"/>
    <w:rsid w:val="0003754F"/>
    <w:pPr>
      <w:widowControl w:val="0"/>
      <w:autoSpaceDE w:val="0"/>
      <w:spacing w:line="274" w:lineRule="exact"/>
      <w:jc w:val="right"/>
    </w:pPr>
    <w:rPr>
      <w:rFonts w:ascii="Times New Roman" w:hAnsi="Times New Roman"/>
      <w:sz w:val="24"/>
      <w:szCs w:val="24"/>
      <w:lang w:val="ru-RU"/>
    </w:rPr>
  </w:style>
  <w:style w:type="paragraph" w:customStyle="1" w:styleId="12">
    <w:name w:val="Абзац списка1"/>
    <w:basedOn w:val="a"/>
    <w:uiPriority w:val="99"/>
    <w:rsid w:val="0003754F"/>
    <w:pPr>
      <w:spacing w:after="200" w:line="276" w:lineRule="auto"/>
      <w:ind w:left="720"/>
    </w:pPr>
    <w:rPr>
      <w:rFonts w:ascii="Calibri" w:hAnsi="Calibri" w:cs="Calibri"/>
      <w:sz w:val="22"/>
      <w:szCs w:val="22"/>
      <w:lang w:val="ru-RU"/>
    </w:rPr>
  </w:style>
  <w:style w:type="paragraph" w:customStyle="1" w:styleId="paragraph">
    <w:name w:val="paragraph"/>
    <w:basedOn w:val="a"/>
    <w:uiPriority w:val="99"/>
    <w:rsid w:val="0003754F"/>
    <w:pPr>
      <w:spacing w:before="280" w:after="280"/>
    </w:pPr>
    <w:rPr>
      <w:rFonts w:ascii="Times New Roman" w:hAnsi="Times New Roman"/>
      <w:sz w:val="24"/>
      <w:szCs w:val="24"/>
      <w:lang w:val="ru-RU"/>
    </w:rPr>
  </w:style>
  <w:style w:type="paragraph" w:customStyle="1" w:styleId="13">
    <w:name w:val="Текст1"/>
    <w:basedOn w:val="a"/>
    <w:uiPriority w:val="99"/>
    <w:rsid w:val="0003754F"/>
    <w:rPr>
      <w:rFonts w:ascii="Courier New" w:eastAsia="Calibri" w:hAnsi="Courier New" w:cs="Calibri"/>
      <w:sz w:val="20"/>
      <w:lang w:val="ru-RU"/>
    </w:rPr>
  </w:style>
  <w:style w:type="paragraph" w:customStyle="1" w:styleId="14">
    <w:name w:val="Абзац списку1"/>
    <w:basedOn w:val="a"/>
    <w:uiPriority w:val="99"/>
    <w:qFormat/>
    <w:rsid w:val="0003754F"/>
    <w:pPr>
      <w:spacing w:line="1" w:lineRule="atLeast"/>
      <w:ind w:left="720" w:hanging="1"/>
    </w:pPr>
    <w:rPr>
      <w:rFonts w:ascii="Times New Roman" w:hAnsi="Times New Roman"/>
      <w:sz w:val="24"/>
      <w:szCs w:val="24"/>
      <w:lang w:val="ru-RU"/>
    </w:rPr>
  </w:style>
  <w:style w:type="paragraph" w:customStyle="1" w:styleId="ae">
    <w:name w:val="Содержимое таблицы"/>
    <w:basedOn w:val="a"/>
    <w:uiPriority w:val="99"/>
    <w:rsid w:val="0003754F"/>
    <w:pPr>
      <w:suppressLineNumbers/>
    </w:pPr>
  </w:style>
  <w:style w:type="character" w:customStyle="1" w:styleId="2">
    <w:name w:val="Основной текст (2)_"/>
    <w:link w:val="21"/>
    <w:locked/>
    <w:rsid w:val="0003754F"/>
    <w:rPr>
      <w:sz w:val="28"/>
      <w:szCs w:val="28"/>
      <w:shd w:val="clear" w:color="auto" w:fill="FFFFFF"/>
    </w:rPr>
  </w:style>
  <w:style w:type="paragraph" w:customStyle="1" w:styleId="21">
    <w:name w:val="Основной текст (2)1"/>
    <w:basedOn w:val="a"/>
    <w:link w:val="2"/>
    <w:rsid w:val="0003754F"/>
    <w:pPr>
      <w:widowControl w:val="0"/>
      <w:shd w:val="clear" w:color="auto" w:fill="FFFFFF"/>
      <w:suppressAutoHyphens w:val="0"/>
      <w:spacing w:before="300" w:after="300" w:line="240" w:lineRule="atLeast"/>
      <w:jc w:val="both"/>
    </w:pPr>
    <w:rPr>
      <w:rFonts w:asciiTheme="minorHAnsi" w:eastAsiaTheme="minorHAnsi" w:hAnsiTheme="minorHAnsi" w:cstheme="minorBidi"/>
      <w:sz w:val="28"/>
      <w:szCs w:val="28"/>
      <w:lang w:eastAsia="en-US"/>
    </w:rPr>
  </w:style>
  <w:style w:type="paragraph" w:customStyle="1" w:styleId="rvps2">
    <w:name w:val="rvps2"/>
    <w:basedOn w:val="a"/>
    <w:uiPriority w:val="99"/>
    <w:rsid w:val="0003754F"/>
    <w:pPr>
      <w:suppressAutoHyphens w:val="0"/>
      <w:spacing w:before="100" w:beforeAutospacing="1" w:after="100" w:afterAutospacing="1"/>
    </w:pPr>
    <w:rPr>
      <w:rFonts w:ascii="Times New Roman" w:hAnsi="Times New Roman"/>
      <w:sz w:val="24"/>
      <w:szCs w:val="24"/>
      <w:lang w:val="ru-RU" w:eastAsia="ru-RU"/>
    </w:rPr>
  </w:style>
  <w:style w:type="paragraph" w:customStyle="1" w:styleId="rvps6">
    <w:name w:val="rvps6"/>
    <w:basedOn w:val="a"/>
    <w:uiPriority w:val="99"/>
    <w:rsid w:val="0003754F"/>
    <w:pPr>
      <w:suppressAutoHyphens w:val="0"/>
      <w:spacing w:before="100" w:beforeAutospacing="1" w:after="100" w:afterAutospacing="1"/>
    </w:pPr>
    <w:rPr>
      <w:rFonts w:ascii="Times New Roman" w:eastAsia="Calibri" w:hAnsi="Times New Roman"/>
      <w:sz w:val="24"/>
      <w:szCs w:val="24"/>
      <w:lang w:eastAsia="uk-UA"/>
    </w:rPr>
  </w:style>
  <w:style w:type="paragraph" w:customStyle="1" w:styleId="rvps14">
    <w:name w:val="rvps14"/>
    <w:basedOn w:val="a"/>
    <w:uiPriority w:val="99"/>
    <w:rsid w:val="0003754F"/>
    <w:pPr>
      <w:suppressAutoHyphens w:val="0"/>
      <w:spacing w:before="100" w:beforeAutospacing="1" w:after="100" w:afterAutospacing="1"/>
    </w:pPr>
    <w:rPr>
      <w:rFonts w:ascii="Times New Roman" w:hAnsi="Times New Roman"/>
      <w:sz w:val="24"/>
      <w:szCs w:val="24"/>
      <w:lang w:eastAsia="uk-UA"/>
    </w:rPr>
  </w:style>
  <w:style w:type="paragraph" w:customStyle="1" w:styleId="c1">
    <w:name w:val="c1"/>
    <w:basedOn w:val="a"/>
    <w:uiPriority w:val="99"/>
    <w:rsid w:val="0003754F"/>
    <w:pPr>
      <w:suppressAutoHyphens w:val="0"/>
      <w:spacing w:before="100" w:beforeAutospacing="1" w:after="100" w:afterAutospacing="1"/>
    </w:pPr>
    <w:rPr>
      <w:rFonts w:ascii="Times New Roman" w:hAnsi="Times New Roman"/>
      <w:sz w:val="24"/>
      <w:szCs w:val="24"/>
      <w:lang w:eastAsia="uk-UA"/>
    </w:rPr>
  </w:style>
  <w:style w:type="paragraph" w:customStyle="1" w:styleId="c0">
    <w:name w:val="c0"/>
    <w:basedOn w:val="a"/>
    <w:uiPriority w:val="99"/>
    <w:rsid w:val="0003754F"/>
    <w:pPr>
      <w:suppressAutoHyphens w:val="0"/>
      <w:spacing w:before="100" w:beforeAutospacing="1" w:after="100" w:afterAutospacing="1"/>
    </w:pPr>
    <w:rPr>
      <w:rFonts w:ascii="Times New Roman" w:hAnsi="Times New Roman"/>
      <w:sz w:val="24"/>
      <w:szCs w:val="24"/>
      <w:lang w:eastAsia="uk-UA"/>
    </w:rPr>
  </w:style>
  <w:style w:type="paragraph" w:customStyle="1" w:styleId="c7">
    <w:name w:val="c7"/>
    <w:basedOn w:val="a"/>
    <w:uiPriority w:val="99"/>
    <w:rsid w:val="0003754F"/>
    <w:pPr>
      <w:suppressAutoHyphens w:val="0"/>
      <w:spacing w:before="100" w:beforeAutospacing="1" w:after="100" w:afterAutospacing="1"/>
    </w:pPr>
    <w:rPr>
      <w:rFonts w:ascii="Times New Roman" w:hAnsi="Times New Roman"/>
      <w:sz w:val="24"/>
      <w:szCs w:val="24"/>
      <w:lang w:eastAsia="uk-UA"/>
    </w:rPr>
  </w:style>
  <w:style w:type="character" w:customStyle="1" w:styleId="31">
    <w:name w:val="Основной текст (3)_"/>
    <w:link w:val="32"/>
    <w:locked/>
    <w:rsid w:val="0003754F"/>
    <w:rPr>
      <w:b/>
      <w:bCs/>
      <w:sz w:val="32"/>
      <w:szCs w:val="32"/>
      <w:shd w:val="clear" w:color="auto" w:fill="FFFFFF"/>
    </w:rPr>
  </w:style>
  <w:style w:type="paragraph" w:customStyle="1" w:styleId="32">
    <w:name w:val="Основной текст (3)"/>
    <w:basedOn w:val="a"/>
    <w:link w:val="31"/>
    <w:rsid w:val="0003754F"/>
    <w:pPr>
      <w:widowControl w:val="0"/>
      <w:shd w:val="clear" w:color="auto" w:fill="FFFFFF"/>
      <w:suppressAutoHyphens w:val="0"/>
      <w:spacing w:line="346" w:lineRule="exact"/>
      <w:ind w:firstLine="1440"/>
    </w:pPr>
    <w:rPr>
      <w:rFonts w:asciiTheme="minorHAnsi" w:eastAsiaTheme="minorHAnsi" w:hAnsiTheme="minorHAnsi" w:cstheme="minorBidi"/>
      <w:b/>
      <w:bCs/>
      <w:sz w:val="32"/>
      <w:szCs w:val="32"/>
      <w:lang w:eastAsia="en-US"/>
    </w:rPr>
  </w:style>
  <w:style w:type="paragraph" w:customStyle="1" w:styleId="rvps17">
    <w:name w:val="rvps17"/>
    <w:basedOn w:val="a"/>
    <w:uiPriority w:val="99"/>
    <w:rsid w:val="0003754F"/>
    <w:pPr>
      <w:suppressAutoHyphens w:val="0"/>
      <w:spacing w:before="100" w:beforeAutospacing="1" w:after="100" w:afterAutospacing="1"/>
    </w:pPr>
    <w:rPr>
      <w:rFonts w:ascii="Times New Roman" w:hAnsi="Times New Roman"/>
      <w:sz w:val="24"/>
      <w:szCs w:val="24"/>
      <w:lang w:eastAsia="uk-UA"/>
    </w:rPr>
  </w:style>
  <w:style w:type="paragraph" w:customStyle="1" w:styleId="rvps7">
    <w:name w:val="rvps7"/>
    <w:basedOn w:val="a"/>
    <w:uiPriority w:val="99"/>
    <w:rsid w:val="0003754F"/>
    <w:pPr>
      <w:suppressAutoHyphens w:val="0"/>
      <w:spacing w:before="100" w:beforeAutospacing="1" w:after="100" w:afterAutospacing="1"/>
    </w:pPr>
    <w:rPr>
      <w:rFonts w:ascii="Times New Roman" w:hAnsi="Times New Roman"/>
      <w:sz w:val="24"/>
      <w:szCs w:val="24"/>
      <w:lang w:eastAsia="uk-UA"/>
    </w:rPr>
  </w:style>
  <w:style w:type="paragraph" w:customStyle="1" w:styleId="15">
    <w:name w:val="Цитата1"/>
    <w:basedOn w:val="a"/>
    <w:uiPriority w:val="99"/>
    <w:rsid w:val="0003754F"/>
    <w:pPr>
      <w:widowControl w:val="0"/>
      <w:ind w:left="159" w:right="4201"/>
    </w:pPr>
    <w:rPr>
      <w:rFonts w:ascii="Times New Roman" w:hAnsi="Times New Roman"/>
      <w:b/>
      <w:i/>
      <w:sz w:val="28"/>
      <w:lang w:eastAsia="zh-CN"/>
    </w:rPr>
  </w:style>
  <w:style w:type="paragraph" w:customStyle="1" w:styleId="western">
    <w:name w:val="western"/>
    <w:basedOn w:val="a"/>
    <w:uiPriority w:val="99"/>
    <w:rsid w:val="0003754F"/>
    <w:pPr>
      <w:spacing w:before="280" w:after="280"/>
    </w:pPr>
    <w:rPr>
      <w:rFonts w:ascii="Times New Roman" w:hAnsi="Times New Roman"/>
      <w:sz w:val="24"/>
      <w:szCs w:val="24"/>
      <w:lang w:val="ru-RU"/>
    </w:rPr>
  </w:style>
  <w:style w:type="paragraph" w:customStyle="1" w:styleId="rvps12">
    <w:name w:val="rvps12"/>
    <w:basedOn w:val="a"/>
    <w:uiPriority w:val="99"/>
    <w:rsid w:val="0003754F"/>
    <w:pPr>
      <w:suppressAutoHyphens w:val="0"/>
      <w:spacing w:before="100" w:beforeAutospacing="1" w:after="100" w:afterAutospacing="1"/>
    </w:pPr>
    <w:rPr>
      <w:rFonts w:ascii="Times New Roman" w:hAnsi="Times New Roman"/>
      <w:sz w:val="24"/>
      <w:szCs w:val="24"/>
      <w:lang w:eastAsia="uk-UA"/>
    </w:rPr>
  </w:style>
  <w:style w:type="paragraph" w:customStyle="1" w:styleId="TableParagraph">
    <w:name w:val="Table Paragraph"/>
    <w:basedOn w:val="a"/>
    <w:uiPriority w:val="1"/>
    <w:qFormat/>
    <w:rsid w:val="0003754F"/>
    <w:pPr>
      <w:widowControl w:val="0"/>
      <w:suppressAutoHyphens w:val="0"/>
      <w:autoSpaceDE w:val="0"/>
      <w:autoSpaceDN w:val="0"/>
      <w:ind w:left="59"/>
    </w:pPr>
    <w:rPr>
      <w:rFonts w:ascii="Times New Roman" w:hAnsi="Times New Roman"/>
      <w:sz w:val="22"/>
      <w:szCs w:val="22"/>
      <w:lang w:eastAsia="en-US"/>
    </w:rPr>
  </w:style>
  <w:style w:type="character" w:customStyle="1" w:styleId="WW8Num1z0">
    <w:name w:val="WW8Num1z0"/>
    <w:rsid w:val="0003754F"/>
    <w:rPr>
      <w:rFonts w:ascii="Times New Roman" w:hAnsi="Times New Roman" w:cs="Times New Roman" w:hint="default"/>
    </w:rPr>
  </w:style>
  <w:style w:type="character" w:customStyle="1" w:styleId="WW8Num2z0">
    <w:name w:val="WW8Num2z0"/>
    <w:rsid w:val="0003754F"/>
  </w:style>
  <w:style w:type="character" w:customStyle="1" w:styleId="WW8Num3z0">
    <w:name w:val="WW8Num3z0"/>
    <w:rsid w:val="0003754F"/>
    <w:rPr>
      <w:rFonts w:ascii="Times New Roman" w:hAnsi="Times New Roman" w:cs="Times New Roman" w:hint="default"/>
      <w:sz w:val="28"/>
      <w:szCs w:val="28"/>
      <w:lang w:val="uk-UA"/>
    </w:rPr>
  </w:style>
  <w:style w:type="character" w:customStyle="1" w:styleId="WW8Num3z1">
    <w:name w:val="WW8Num3z1"/>
    <w:rsid w:val="0003754F"/>
    <w:rPr>
      <w:rFonts w:ascii="Times New Roman" w:hAnsi="Times New Roman" w:cs="Times New Roman" w:hint="default"/>
    </w:rPr>
  </w:style>
  <w:style w:type="character" w:customStyle="1" w:styleId="WW8Num3z2">
    <w:name w:val="WW8Num3z2"/>
    <w:rsid w:val="0003754F"/>
  </w:style>
  <w:style w:type="character" w:customStyle="1" w:styleId="WW8Num3z3">
    <w:name w:val="WW8Num3z3"/>
    <w:rsid w:val="0003754F"/>
  </w:style>
  <w:style w:type="character" w:customStyle="1" w:styleId="WW8Num3z4">
    <w:name w:val="WW8Num3z4"/>
    <w:rsid w:val="0003754F"/>
  </w:style>
  <w:style w:type="character" w:customStyle="1" w:styleId="WW8Num3z5">
    <w:name w:val="WW8Num3z5"/>
    <w:rsid w:val="0003754F"/>
  </w:style>
  <w:style w:type="character" w:customStyle="1" w:styleId="WW8Num3z6">
    <w:name w:val="WW8Num3z6"/>
    <w:rsid w:val="0003754F"/>
  </w:style>
  <w:style w:type="character" w:customStyle="1" w:styleId="WW8Num3z7">
    <w:name w:val="WW8Num3z7"/>
    <w:rsid w:val="0003754F"/>
  </w:style>
  <w:style w:type="character" w:customStyle="1" w:styleId="WW8Num3z8">
    <w:name w:val="WW8Num3z8"/>
    <w:rsid w:val="0003754F"/>
  </w:style>
  <w:style w:type="character" w:customStyle="1" w:styleId="WW8Num4z0">
    <w:name w:val="WW8Num4z0"/>
    <w:rsid w:val="0003754F"/>
    <w:rPr>
      <w:rFonts w:ascii="Times New Roman" w:hAnsi="Times New Roman" w:cs="Times New Roman" w:hint="default"/>
    </w:rPr>
  </w:style>
  <w:style w:type="character" w:customStyle="1" w:styleId="WW8Num4z1">
    <w:name w:val="WW8Num4z1"/>
    <w:rsid w:val="0003754F"/>
  </w:style>
  <w:style w:type="character" w:customStyle="1" w:styleId="WW8Num5z0">
    <w:name w:val="WW8Num5z0"/>
    <w:rsid w:val="0003754F"/>
    <w:rPr>
      <w:rFonts w:ascii="Times New Roman" w:hAnsi="Times New Roman" w:cs="Times New Roman" w:hint="default"/>
      <w:sz w:val="28"/>
      <w:szCs w:val="28"/>
    </w:rPr>
  </w:style>
  <w:style w:type="character" w:customStyle="1" w:styleId="WW8Num5z1">
    <w:name w:val="WW8Num5z1"/>
    <w:rsid w:val="0003754F"/>
    <w:rPr>
      <w:rFonts w:ascii="Times New Roman" w:hAnsi="Times New Roman" w:cs="Times New Roman" w:hint="default"/>
    </w:rPr>
  </w:style>
  <w:style w:type="character" w:customStyle="1" w:styleId="WW8Num6z0">
    <w:name w:val="WW8Num6z0"/>
    <w:rsid w:val="0003754F"/>
    <w:rPr>
      <w:rFonts w:ascii="Times New Roman" w:hAnsi="Times New Roman" w:cs="Times New Roman" w:hint="default"/>
    </w:rPr>
  </w:style>
  <w:style w:type="character" w:customStyle="1" w:styleId="WW8Num6z1">
    <w:name w:val="WW8Num6z1"/>
    <w:rsid w:val="0003754F"/>
    <w:rPr>
      <w:rFonts w:ascii="Times New Roman" w:hAnsi="Times New Roman" w:cs="Times New Roman" w:hint="default"/>
    </w:rPr>
  </w:style>
  <w:style w:type="character" w:customStyle="1" w:styleId="16">
    <w:name w:val="Основной шрифт абзаца1"/>
    <w:rsid w:val="0003754F"/>
  </w:style>
  <w:style w:type="character" w:customStyle="1" w:styleId="st131">
    <w:name w:val="st131"/>
    <w:rsid w:val="0003754F"/>
    <w:rPr>
      <w:i/>
      <w:iCs/>
      <w:color w:val="0000FF"/>
    </w:rPr>
  </w:style>
  <w:style w:type="character" w:customStyle="1" w:styleId="st46">
    <w:name w:val="st46"/>
    <w:rsid w:val="0003754F"/>
    <w:rPr>
      <w:i/>
      <w:iCs/>
      <w:color w:val="000000"/>
    </w:rPr>
  </w:style>
  <w:style w:type="character" w:customStyle="1" w:styleId="st42">
    <w:name w:val="st42"/>
    <w:rsid w:val="0003754F"/>
    <w:rPr>
      <w:color w:val="000000"/>
    </w:rPr>
  </w:style>
  <w:style w:type="character" w:customStyle="1" w:styleId="FontStyle32">
    <w:name w:val="Font Style32"/>
    <w:rsid w:val="0003754F"/>
    <w:rPr>
      <w:rFonts w:ascii="Times New Roman" w:hAnsi="Times New Roman" w:cs="Times New Roman" w:hint="default"/>
      <w:sz w:val="22"/>
    </w:rPr>
  </w:style>
  <w:style w:type="character" w:customStyle="1" w:styleId="normaltextrun">
    <w:name w:val="normaltextrun"/>
    <w:rsid w:val="0003754F"/>
    <w:rPr>
      <w:rFonts w:ascii="Times New Roman" w:hAnsi="Times New Roman" w:cs="Times New Roman" w:hint="default"/>
    </w:rPr>
  </w:style>
  <w:style w:type="character" w:customStyle="1" w:styleId="eop">
    <w:name w:val="eop"/>
    <w:rsid w:val="0003754F"/>
    <w:rPr>
      <w:rFonts w:ascii="Times New Roman" w:hAnsi="Times New Roman" w:cs="Times New Roman" w:hint="default"/>
    </w:rPr>
  </w:style>
  <w:style w:type="character" w:customStyle="1" w:styleId="af">
    <w:name w:val="Текст Знак"/>
    <w:rsid w:val="0003754F"/>
    <w:rPr>
      <w:rFonts w:ascii="Courier New" w:eastAsia="Calibri" w:hAnsi="Courier New" w:cs="Courier New" w:hint="default"/>
      <w:lang w:val="ru-RU" w:eastAsia="ar-SA" w:bidi="ar-SA"/>
    </w:rPr>
  </w:style>
  <w:style w:type="character" w:customStyle="1" w:styleId="af0">
    <w:name w:val="Текст выноски Знак"/>
    <w:rsid w:val="0003754F"/>
    <w:rPr>
      <w:rFonts w:ascii="Segoe UI" w:eastAsia="Times New Roman" w:hAnsi="Segoe UI" w:cs="Segoe UI" w:hint="default"/>
      <w:sz w:val="18"/>
      <w:szCs w:val="18"/>
      <w:lang w:val="uk-UA"/>
    </w:rPr>
  </w:style>
  <w:style w:type="character" w:customStyle="1" w:styleId="af1">
    <w:name w:val="Символ нумерации"/>
    <w:rsid w:val="0003754F"/>
  </w:style>
  <w:style w:type="character" w:customStyle="1" w:styleId="rvts23">
    <w:name w:val="rvts23"/>
    <w:rsid w:val="0003754F"/>
    <w:rPr>
      <w:rFonts w:ascii="Times New Roman" w:hAnsi="Times New Roman" w:cs="Times New Roman" w:hint="default"/>
    </w:rPr>
  </w:style>
  <w:style w:type="character" w:customStyle="1" w:styleId="c2">
    <w:name w:val="c2"/>
    <w:basedOn w:val="a0"/>
    <w:rsid w:val="0003754F"/>
  </w:style>
  <w:style w:type="character" w:customStyle="1" w:styleId="c3">
    <w:name w:val="c3"/>
    <w:basedOn w:val="a0"/>
    <w:rsid w:val="0003754F"/>
  </w:style>
  <w:style w:type="character" w:customStyle="1" w:styleId="c8">
    <w:name w:val="c8"/>
    <w:basedOn w:val="a0"/>
    <w:rsid w:val="0003754F"/>
  </w:style>
  <w:style w:type="character" w:customStyle="1" w:styleId="c4">
    <w:name w:val="c4"/>
    <w:basedOn w:val="a0"/>
    <w:rsid w:val="0003754F"/>
  </w:style>
  <w:style w:type="character" w:customStyle="1" w:styleId="314pt">
    <w:name w:val="Основной текст (3) + 14 pt"/>
    <w:rsid w:val="0003754F"/>
    <w:rPr>
      <w:b/>
      <w:bCs/>
      <w:color w:val="000000"/>
      <w:spacing w:val="0"/>
      <w:w w:val="100"/>
      <w:position w:val="0"/>
      <w:sz w:val="28"/>
      <w:szCs w:val="28"/>
      <w:lang w:val="uk-UA" w:eastAsia="uk-UA" w:bidi="ar-SA"/>
    </w:rPr>
  </w:style>
  <w:style w:type="character" w:customStyle="1" w:styleId="rvts64">
    <w:name w:val="rvts64"/>
    <w:basedOn w:val="a0"/>
    <w:rsid w:val="0003754F"/>
  </w:style>
  <w:style w:type="character" w:customStyle="1" w:styleId="rvts9">
    <w:name w:val="rvts9"/>
    <w:basedOn w:val="a0"/>
    <w:rsid w:val="0003754F"/>
  </w:style>
  <w:style w:type="character" w:customStyle="1" w:styleId="17">
    <w:name w:val="Незакрита згадка1"/>
    <w:basedOn w:val="a0"/>
    <w:uiPriority w:val="99"/>
    <w:semiHidden/>
    <w:rsid w:val="0003754F"/>
    <w:rPr>
      <w:color w:val="605E5C"/>
      <w:shd w:val="clear" w:color="auto" w:fill="E1DFDD"/>
    </w:rPr>
  </w:style>
  <w:style w:type="character" w:customStyle="1" w:styleId="xfmc1">
    <w:name w:val="xfmc1"/>
    <w:basedOn w:val="a0"/>
    <w:rsid w:val="0003754F"/>
  </w:style>
  <w:style w:type="character" w:customStyle="1" w:styleId="rvts78">
    <w:name w:val="rvts78"/>
    <w:basedOn w:val="a0"/>
    <w:rsid w:val="00037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1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ogle.com/url?q=https://zakon.rada.gov.ua/laws/show/1382-15&amp;sa=D&amp;source=editors&amp;ust=1688451129715415&amp;usg=AOvVaw0be6AvY76BrBZkCjNbVGBh" TargetMode="External"/><Relationship Id="rId21" Type="http://schemas.openxmlformats.org/officeDocument/2006/relationships/hyperlink" Target="https://www.google.com/url?q=https://zakon.rada.gov.ua/laws/show/755-15&amp;sa=D&amp;source=editors&amp;ust=1688451129544415&amp;usg=AOvVaw0oiHcjqPNwgUjQWEg2vxFo" TargetMode="External"/><Relationship Id="rId42" Type="http://schemas.openxmlformats.org/officeDocument/2006/relationships/hyperlink" Target="https://www.google.com/url?q=https://zakon.rada.gov.ua/laws/show/3613-17&amp;sa=D&amp;source=editors&amp;ust=1688451129606057&amp;usg=AOvVaw0dPR3Iko2J4vOv_4uSviB-" TargetMode="External"/><Relationship Id="rId63" Type="http://schemas.openxmlformats.org/officeDocument/2006/relationships/hyperlink" Target="https://www.google.com/url?q=https://zakon.rada.gov.ua/laws/show/3613-17&amp;sa=D&amp;source=editors&amp;ust=1688451129606057&amp;usg=AOvVaw0dPR3Iko2J4vOv_4uSviB-" TargetMode="External"/><Relationship Id="rId84" Type="http://schemas.openxmlformats.org/officeDocument/2006/relationships/hyperlink" Target="https://www.google.com/url?q=https://zakon.rada.gov.ua/laws/show/3038-17&amp;sa=D&amp;source=editors&amp;ust=1688451129678984&amp;usg=AOvVaw1BlM_J4t6d3meSu9Ro_JjR" TargetMode="External"/><Relationship Id="rId138" Type="http://schemas.openxmlformats.org/officeDocument/2006/relationships/hyperlink" Target="https://www.google.com/url?q=https://zakon.rada.gov.ua/laws/show/2811-12&amp;sa=D&amp;source=editors&amp;ust=1688451129738745&amp;usg=AOvVaw20LBa57ND7IJjzfF6Bdrhf" TargetMode="External"/><Relationship Id="rId159" Type="http://schemas.openxmlformats.org/officeDocument/2006/relationships/hyperlink" Target="https://www.google.com/url?q=https://zakon.rada.gov.ua/laws/show/2109-14&amp;sa=D&amp;source=editors&amp;ust=1688451129771878&amp;usg=AOvVaw0LESf55xNZbRYAc095T_Pk" TargetMode="External"/><Relationship Id="rId170" Type="http://schemas.openxmlformats.org/officeDocument/2006/relationships/hyperlink" Target="https://www.google.com/url?q=https://zakon.rada.gov.ua/laws/show/875-12&amp;sa=D&amp;source=editors&amp;ust=1688451129777786&amp;usg=AOvVaw02Q1gbjqJoPL0497krReVz" TargetMode="External"/><Relationship Id="rId191" Type="http://schemas.openxmlformats.org/officeDocument/2006/relationships/hyperlink" Target="https://www.google.com/url?q=https://zakon.rada.gov.ua/laws/show/2402-14&amp;sa=D&amp;source=editors&amp;ust=1688451129820880&amp;usg=AOvVaw1ClJzUpLro8K4z9Si4GqHQ" TargetMode="External"/><Relationship Id="rId205" Type="http://schemas.openxmlformats.org/officeDocument/2006/relationships/hyperlink" Target="https://zakon.rada.gov.ua/laws/show/1102-15" TargetMode="External"/><Relationship Id="rId107" Type="http://schemas.openxmlformats.org/officeDocument/2006/relationships/hyperlink" Target="https://www.google.com/url?q=https://zakon.rada.gov.ua/laws/show/2398-17&amp;sa=D&amp;source=editors&amp;ust=1690199079349739&amp;usg=AOvVaw3jtVtpRsfwoPXPt6FJhnFH" TargetMode="External"/><Relationship Id="rId11" Type="http://schemas.openxmlformats.org/officeDocument/2006/relationships/hyperlink" Target="https://www.google.com/url?q=https://zakon.rada.gov.ua/laws/show/755-15&amp;sa=D&amp;source=editors&amp;ust=1688451129524360&amp;usg=AOvVaw1aO8HQVe82DbrsSTrmncdn" TargetMode="External"/><Relationship Id="rId32" Type="http://schemas.openxmlformats.org/officeDocument/2006/relationships/hyperlink" Target="https://www.google.com/url?q=https://zakon.rada.gov.ua/laws/show/1045-14&amp;sa=D&amp;source=editors&amp;ust=1688451129574292&amp;usg=AOvVaw1bGuJEDL01iyoY6pMwftMZ" TargetMode="External"/><Relationship Id="rId53" Type="http://schemas.openxmlformats.org/officeDocument/2006/relationships/hyperlink" Target="https://www.google.com/url?q=https://zakon.rada.gov.ua/laws/show/2755-17&amp;sa=D&amp;source=editors&amp;ust=1688451129622481&amp;usg=AOvVaw0dtCrecvsKt3Su4hgteSs0" TargetMode="External"/><Relationship Id="rId74" Type="http://schemas.openxmlformats.org/officeDocument/2006/relationships/hyperlink" Target="https://www.google.com/url?q=https://zakon.rada.gov.ua/laws/show/3038-17&amp;sa=D&amp;source=editors&amp;ust=1688451129639763&amp;usg=AOvVaw0-cQPctWKJq51ZtA1Obgmx" TargetMode="External"/><Relationship Id="rId128" Type="http://schemas.openxmlformats.org/officeDocument/2006/relationships/hyperlink" Target="https://zakon.rada.gov.ua/laws/show/5464-10" TargetMode="External"/><Relationship Id="rId149" Type="http://schemas.openxmlformats.org/officeDocument/2006/relationships/hyperlink" Target="https://zakon.rada.gov.ua/laws/show/3551-12" TargetMode="External"/><Relationship Id="rId5" Type="http://schemas.openxmlformats.org/officeDocument/2006/relationships/image" Target="media/image1.emf"/><Relationship Id="rId95" Type="http://schemas.openxmlformats.org/officeDocument/2006/relationships/hyperlink" Target="https://zakon.rada.gov.ua/laws/show/3038-17" TargetMode="External"/><Relationship Id="rId160" Type="http://schemas.openxmlformats.org/officeDocument/2006/relationships/hyperlink" Target="https://zakon.rada.gov.ua/laws/show/3551-12" TargetMode="External"/><Relationship Id="rId181" Type="http://schemas.openxmlformats.org/officeDocument/2006/relationships/hyperlink" Target="https://www.google.com/url?q=https://zakon.rada.gov.ua/laws/show/2011-12&amp;sa=D&amp;source=editors&amp;ust=1688451129814055&amp;usg=AOvVaw22xZWX-3145-L_MAkKBifR" TargetMode="External"/><Relationship Id="rId22" Type="http://schemas.openxmlformats.org/officeDocument/2006/relationships/hyperlink" Target="https://www.google.com/url?q=https://zakon.rada.gov.ua/laws/show/5026-17&amp;sa=D&amp;source=editors&amp;ust=1688451129548634&amp;usg=AOvVaw2ViSVmYXZHG06j8JWKKV08" TargetMode="External"/><Relationship Id="rId43" Type="http://schemas.openxmlformats.org/officeDocument/2006/relationships/hyperlink" Target="https://www.google.com/url?q=https://zakon.rada.gov.ua/laws/show/3613-17&amp;sa=D&amp;source=editors&amp;ust=1688451129611836&amp;usg=AOvVaw07ZVCUOEzEmMhVIStQYQqj" TargetMode="External"/><Relationship Id="rId64" Type="http://schemas.openxmlformats.org/officeDocument/2006/relationships/hyperlink" Target="https://www.google.com/url?q=https://zakon.rada.gov.ua/laws/show/3613-17&amp;sa=D&amp;source=editors&amp;ust=1688451129606057&amp;usg=AOvVaw0dPR3Iko2J4vOv_4uSviB-" TargetMode="External"/><Relationship Id="rId118" Type="http://schemas.openxmlformats.org/officeDocument/2006/relationships/hyperlink" Target="https://zakon.rada.gov.ua/laws/show/2011-12" TargetMode="External"/><Relationship Id="rId139" Type="http://schemas.openxmlformats.org/officeDocument/2006/relationships/hyperlink" Target="https://www.google.com/url?q=https://zakon.rada.gov.ua/laws/show/2402-14&amp;sa=D&amp;source=editors&amp;ust=1688451129745850&amp;usg=AOvVaw1zTYUhfrS0tW5wZDiJBIoX" TargetMode="External"/><Relationship Id="rId85" Type="http://schemas.openxmlformats.org/officeDocument/2006/relationships/hyperlink" Target="https://www.google.com/url?q=https://zakon.rada.gov.ua/laws/show/2482-12&amp;sa=D&amp;source=editors&amp;ust=1688451129683528&amp;usg=AOvVaw15hTIcRN-b8MyT8p5gQdZv" TargetMode="External"/><Relationship Id="rId150" Type="http://schemas.openxmlformats.org/officeDocument/2006/relationships/hyperlink" Target="https://www.google.com/url?q=https://zakon.rada.gov.ua/laws/show/2961-15&amp;sa=D&amp;source=editors&amp;ust=1688451129755868&amp;usg=AOvVaw2xGwRA6nUBkJOT8BlB1rqK" TargetMode="External"/><Relationship Id="rId171" Type="http://schemas.openxmlformats.org/officeDocument/2006/relationships/hyperlink" Target="https://www.google.com/url?q=https://zakon.rada.gov.ua/laws/show/2109-14&amp;sa=D&amp;source=editors&amp;ust=1688451129779212&amp;usg=AOvVaw06Z-mH_0CzzVb5OXxgX0yY" TargetMode="External"/><Relationship Id="rId192" Type="http://schemas.openxmlformats.org/officeDocument/2006/relationships/hyperlink" Target="https://www.google.com/url?q=https://zakon.rada.gov.ua/laws/show/2671-19&amp;sa=D&amp;source=editors&amp;ust=1688451129822082&amp;usg=AOvVaw2DQplXlFxFHKXrfev03NT2" TargetMode="External"/><Relationship Id="rId206" Type="http://schemas.openxmlformats.org/officeDocument/2006/relationships/hyperlink" Target="https://www.google.com/url?q=https://zakon.rada.gov.ua/laws/show/1492-14&amp;sa=D&amp;source=editors&amp;ust=1688451129834935&amp;usg=AOvVaw3CrIqaKSnLH2oohUdxVQz1" TargetMode="External"/><Relationship Id="rId12" Type="http://schemas.openxmlformats.org/officeDocument/2006/relationships/hyperlink" Target="https://www.google.com/url?q=https://zakon.rada.gov.ua/laws/show/4572-17&amp;sa=D&amp;source=editors&amp;ust=1688451129527384&amp;usg=AOvVaw0_EejRgxC4U3qj7iZVCOv8" TargetMode="External"/><Relationship Id="rId33" Type="http://schemas.openxmlformats.org/officeDocument/2006/relationships/hyperlink" Target="https://www.google.com/url?q=https://zakon.rada.gov.ua/laws/show/755-15&amp;sa=D&amp;source=editors&amp;ust=1688451129574673&amp;usg=AOvVaw3eBNISPsvPkm-HMdCWs9oe" TargetMode="External"/><Relationship Id="rId108" Type="http://schemas.openxmlformats.org/officeDocument/2006/relationships/hyperlink" Target="https://zakon.rada.gov.ua/laws/show/1871-20" TargetMode="External"/><Relationship Id="rId129" Type="http://schemas.openxmlformats.org/officeDocument/2006/relationships/hyperlink" Target="https://zakon.rada.gov.ua/laws/show/1706-18" TargetMode="External"/><Relationship Id="rId54" Type="http://schemas.openxmlformats.org/officeDocument/2006/relationships/hyperlink" Target="https://www.google.com/url?q=https://zakon.rada.gov.ua/laws/show/2768-14&amp;sa=D&amp;source=editors&amp;ust=1688451129623692&amp;usg=AOvVaw2VLifBrnRrJzRwkok36IPm" TargetMode="External"/><Relationship Id="rId75" Type="http://schemas.openxmlformats.org/officeDocument/2006/relationships/hyperlink" Target="https://zakon.rada.gov.ua/laws/show/3855-12" TargetMode="External"/><Relationship Id="rId96" Type="http://schemas.openxmlformats.org/officeDocument/2006/relationships/hyperlink" Target="https://zakon.rada.gov.ua/laws/show/3855-12" TargetMode="External"/><Relationship Id="rId140" Type="http://schemas.openxmlformats.org/officeDocument/2006/relationships/hyperlink" Target="https://www.google.com/url?q=https://zakon.rada.gov.ua/laws/show/2811-12&amp;sa=D&amp;source=editors&amp;ust=1688451129747077&amp;usg=AOvVaw1Q7vcSISBtEomMXVV_F0zF" TargetMode="External"/><Relationship Id="rId161" Type="http://schemas.openxmlformats.org/officeDocument/2006/relationships/hyperlink" Target="https://zakon.rada.gov.ua/laws/show/1584-14" TargetMode="External"/><Relationship Id="rId182" Type="http://schemas.openxmlformats.org/officeDocument/2006/relationships/hyperlink" Target="https://www.google.com/url?q=https://zakon.rada.gov.ua/laws/show/3551-12&amp;sa=D&amp;source=editors&amp;ust=1688451129814308&amp;usg=AOvVaw1k5moh3Zm2XmEbT9JUTJSw" TargetMode="External"/><Relationship Id="rId6" Type="http://schemas.openxmlformats.org/officeDocument/2006/relationships/hyperlink" Target="https://www.google.com/url?q=https://zakon.rada.gov.ua/laws/show/755-15&amp;sa=D&amp;source=editors&amp;ust=1688451129504638&amp;usg=AOvVaw1rLSFPjWjrIOKsvs5b30Hn" TargetMode="External"/><Relationship Id="rId23" Type="http://schemas.openxmlformats.org/officeDocument/2006/relationships/hyperlink" Target="https://www.google.com/url?q=https://zakon.rada.gov.ua/laws/show/755-15&amp;sa=D&amp;source=editors&amp;ust=1688451129549025&amp;usg=AOvVaw12RMsxkZkitO79_hi2ZSht" TargetMode="External"/><Relationship Id="rId119" Type="http://schemas.openxmlformats.org/officeDocument/2006/relationships/hyperlink" Target="https://zakon.rada.gov.ua/laws/show/2011-12" TargetMode="External"/><Relationship Id="rId44" Type="http://schemas.openxmlformats.org/officeDocument/2006/relationships/hyperlink" Target="https://zakon.rada.gov.ua/laws/show/3613-17" TargetMode="External"/><Relationship Id="rId65" Type="http://schemas.openxmlformats.org/officeDocument/2006/relationships/hyperlink" Target="https://www.google.com/url?q=https://zakon.rada.gov.ua/laws/show/3613-17&amp;sa=D&amp;source=editors&amp;ust=1688451129606057&amp;usg=AOvVaw0dPR3Iko2J4vOv_4uSviB-" TargetMode="External"/><Relationship Id="rId86" Type="http://schemas.openxmlformats.org/officeDocument/2006/relationships/hyperlink" Target="https://www.google.com/url?q=https://zakon.rada.gov.ua/laws/show/3038-17%23Text&amp;sa=D&amp;source=editors&amp;ust=1688451129844668&amp;usg=AOvVaw0Y6QFRWc8LPbBxNibcwoFE" TargetMode="External"/><Relationship Id="rId130" Type="http://schemas.openxmlformats.org/officeDocument/2006/relationships/hyperlink" Target="https://zakon.rada.gov.ua/laws/show/5464-10" TargetMode="External"/><Relationship Id="rId151" Type="http://schemas.openxmlformats.org/officeDocument/2006/relationships/hyperlink" Target="https://www.google.com/url?q=https://zakon.rada.gov.ua/laws/show/2961-15&amp;sa=D&amp;source=editors&amp;ust=1688451129757555&amp;usg=AOvVaw30M6kLXnEWcNqJmeLa_4z1" TargetMode="External"/><Relationship Id="rId172" Type="http://schemas.openxmlformats.org/officeDocument/2006/relationships/hyperlink" Target="https://www.google.com/url?q=https://zakon.rada.gov.ua/laws/show/796-12&amp;sa=D&amp;source=editors&amp;ust=1688451129780313&amp;usg=AOvVaw2AeKc7cNzpeJpZThJQxy1T" TargetMode="External"/><Relationship Id="rId193" Type="http://schemas.openxmlformats.org/officeDocument/2006/relationships/hyperlink" Target="https://www.google.com/url?q=https://zakon.rada.gov.ua/laws/show/2961-15&amp;sa=D&amp;source=editors&amp;ust=1688451129823235&amp;usg=AOvVaw1-3Z4DHDhy3uAmJSb-K5Wq" TargetMode="External"/><Relationship Id="rId207" Type="http://schemas.openxmlformats.org/officeDocument/2006/relationships/hyperlink" Target="https://zakon.rada.gov.ua/laws/show/2642-19" TargetMode="External"/><Relationship Id="rId13" Type="http://schemas.openxmlformats.org/officeDocument/2006/relationships/hyperlink" Target="https://www.google.com/url?q=https://zakon.rada.gov.ua/laws/show/755-15&amp;sa=D&amp;source=editors&amp;ust=1688451129527697&amp;usg=AOvVaw14eQwRbdgS8w2085NE94CS" TargetMode="External"/><Relationship Id="rId109" Type="http://schemas.openxmlformats.org/officeDocument/2006/relationships/hyperlink" Target="https://www.google.com/url?q=https://zakon.rada.gov.ua/laws/show/2811-12&amp;sa=D&amp;source=editors&amp;ust=1690199079353514&amp;usg=AOvVaw1kp0nr5jF83v84pnJEPPIj" TargetMode="External"/><Relationship Id="rId34" Type="http://schemas.openxmlformats.org/officeDocument/2006/relationships/hyperlink" Target="https://www.google.com/url?q=https://zakon.rada.gov.ua/laws/show/1952-15&amp;sa=D&amp;source=editors&amp;ust=1688451129577843&amp;usg=AOvVaw2t2vieVGZm48uZpKN9dPWM" TargetMode="External"/><Relationship Id="rId55" Type="http://schemas.openxmlformats.org/officeDocument/2006/relationships/hyperlink" Target="https://www.google.com/url?q=https://zakon.rada.gov.ua/laws/show/2768-14&amp;sa=D&amp;source=editors&amp;ust=1688451129626696&amp;usg=AOvVaw3LaqJCB9ieCLVQjJs9c8MU" TargetMode="External"/><Relationship Id="rId76" Type="http://schemas.openxmlformats.org/officeDocument/2006/relationships/hyperlink" Target="https://www.google.com/url?q=https://zakon.rada.gov.ua/laws/show/3038-17&amp;sa=D&amp;source=editors&amp;ust=1688451129640959&amp;usg=AOvVaw1A_peGiACnB9FbPDWQfxfx" TargetMode="External"/><Relationship Id="rId97" Type="http://schemas.openxmlformats.org/officeDocument/2006/relationships/hyperlink" Target="https://zakon.rada.gov.ua/laws/show/3038-17" TargetMode="External"/><Relationship Id="rId120" Type="http://schemas.openxmlformats.org/officeDocument/2006/relationships/hyperlink" Target="https://zakon.rada.gov.ua/laws/show/1584-14" TargetMode="External"/><Relationship Id="rId141" Type="http://schemas.openxmlformats.org/officeDocument/2006/relationships/hyperlink" Target="https://www.google.com/url?q=https://zakon.rada.gov.ua/laws/show/2947-14&amp;sa=D&amp;source=editors&amp;ust=1688451129749384&amp;usg=AOvVaw04Aj8TDuDWiLtx-iynHtHZ" TargetMode="External"/><Relationship Id="rId7" Type="http://schemas.openxmlformats.org/officeDocument/2006/relationships/hyperlink" Target="https://www.google.com/url?q=https://zakon.rada.gov.ua/laws/show/755-15&amp;sa=D&amp;source=editors&amp;ust=1688451129507083&amp;usg=AOvVaw2KQwpbgK2Q36ZIe2OauI_k" TargetMode="External"/><Relationship Id="rId162" Type="http://schemas.openxmlformats.org/officeDocument/2006/relationships/hyperlink" Target="https://zakon.rada.gov.ua/laws/show/3551-12" TargetMode="External"/><Relationship Id="rId183" Type="http://schemas.openxmlformats.org/officeDocument/2006/relationships/hyperlink" Target="https://www.google.com/url?q=https://zakon.rada.gov.ua/laws/show/1584-14&amp;sa=D&amp;source=editors&amp;ust=1688451129814541&amp;usg=AOvVaw1_fl2w-zRLKIv1gNX6zbHW" TargetMode="External"/><Relationship Id="rId24" Type="http://schemas.openxmlformats.org/officeDocument/2006/relationships/hyperlink" Target="https://www.google.com/url?q=https://zakon.rada.gov.ua/laws/show/2365-14&amp;sa=D&amp;source=editors&amp;ust=1688451129554194&amp;usg=AOvVaw12-_IBq8u1GmkZ--fLPjEn" TargetMode="External"/><Relationship Id="rId45" Type="http://schemas.openxmlformats.org/officeDocument/2006/relationships/hyperlink" Target="https://www.google.com/url?q=https://zakon.rada.gov.ua/laws/show/161-14&amp;sa=D&amp;source=editors&amp;ust=1688451129613218&amp;usg=AOvVaw1blLUVemeHCQF0qE1kbXzN" TargetMode="External"/><Relationship Id="rId66" Type="http://schemas.openxmlformats.org/officeDocument/2006/relationships/hyperlink" Target="https://www.google.com/url?q=https://zakon.rada.gov.ua/laws/show/3613-17&amp;sa=D&amp;source=editors&amp;ust=1688451129606057&amp;usg=AOvVaw0dPR3Iko2J4vOv_4uSviB-" TargetMode="External"/><Relationship Id="rId87" Type="http://schemas.openxmlformats.org/officeDocument/2006/relationships/hyperlink" Target="https://www.google.com/url?q=https://zakon.rada.gov.ua/laws/show/3038-17%23Text&amp;sa=D&amp;source=editors&amp;ust=1688451129845854&amp;usg=AOvVaw08TSJxnGuIKMIY4F_jDbOt" TargetMode="External"/><Relationship Id="rId110" Type="http://schemas.openxmlformats.org/officeDocument/2006/relationships/hyperlink" Target="https://zakon.rada.gov.ua/laws/show/2801-12" TargetMode="External"/><Relationship Id="rId131" Type="http://schemas.openxmlformats.org/officeDocument/2006/relationships/hyperlink" Target="https://www.google.com/url?q=https://zakon.rada.gov.ua/laws/show/2402-14&amp;sa=D&amp;source=editors&amp;ust=1688451129731426&amp;usg=AOvVaw12lrTeAg3Ign8gdwQpfZxs" TargetMode="External"/><Relationship Id="rId152" Type="http://schemas.openxmlformats.org/officeDocument/2006/relationships/hyperlink" Target="https://www.google.com/url?q=https://zakon.rada.gov.ua/laws/show/2109-14&amp;sa=D&amp;source=editors&amp;ust=1688451129759515&amp;usg=AOvVaw07lbhyI_akP2ksvnhtjD1p" TargetMode="External"/><Relationship Id="rId173" Type="http://schemas.openxmlformats.org/officeDocument/2006/relationships/hyperlink" Target="https://www.google.com/url?q=https://zakon.rada.gov.ua/laws/show/796-12&amp;sa=D&amp;source=editors&amp;ust=1688451129801006&amp;usg=AOvVaw2zR7awMxJDrGfC1OrrB9g2" TargetMode="External"/><Relationship Id="rId194" Type="http://schemas.openxmlformats.org/officeDocument/2006/relationships/hyperlink" Target="https://www.google.com/url?q=https://zakon.rada.gov.ua/laws/show/2961-15&amp;sa=D&amp;source=editors&amp;ust=1688451129824355&amp;usg=AOvVaw3EBZXLpYWh81xEkRpCE1w6" TargetMode="External"/><Relationship Id="rId208" Type="http://schemas.openxmlformats.org/officeDocument/2006/relationships/hyperlink" Target="https://zakon.rada.gov.ua/laws/show/2642-19" TargetMode="External"/><Relationship Id="rId19" Type="http://schemas.openxmlformats.org/officeDocument/2006/relationships/hyperlink" Target="https://www.google.com/url?q=https://zakon.rada.gov.ua/laws/show/755-15&amp;sa=D&amp;source=editors&amp;ust=1688451129542931&amp;usg=AOvVaw3MOY4XoY6z75IQV11XqIT-" TargetMode="External"/><Relationship Id="rId14" Type="http://schemas.openxmlformats.org/officeDocument/2006/relationships/hyperlink" Target="https://www.google.com/url?q=https://zakon.rada.gov.ua/laws/show/4572-17&amp;sa=D&amp;source=editors&amp;ust=1688451129530676&amp;usg=AOvVaw3YISDoFiV7fwyg61srGKr1" TargetMode="External"/><Relationship Id="rId30" Type="http://schemas.openxmlformats.org/officeDocument/2006/relationships/hyperlink" Target="https://www.google.com/url?q=https://zakon.rada.gov.ua/laws/show/1045-14&amp;sa=D&amp;source=editors&amp;ust=1688451129568228&amp;usg=AOvVaw3G22qeSwhfG1cEQFlGKlBM" TargetMode="External"/><Relationship Id="rId35" Type="http://schemas.openxmlformats.org/officeDocument/2006/relationships/hyperlink" Target="https://www.google.com/url?q=https://zakon.rada.gov.ua/laws/show/1952-15&amp;sa=D&amp;source=editors&amp;ust=1688451129583445&amp;usg=AOvVaw0Scb-Xs0_gDRrWBMAliC9J" TargetMode="External"/><Relationship Id="rId56" Type="http://schemas.openxmlformats.org/officeDocument/2006/relationships/hyperlink" Target="https://www.google.com/url?q=https://zakon.rada.gov.ua/laws/show/2768-14&amp;sa=D&amp;source=editors&amp;ust=1688451129684793&amp;usg=AOvVaw1vu2uxCyBNDCjxeFqhTSlQ" TargetMode="External"/><Relationship Id="rId77" Type="http://schemas.openxmlformats.org/officeDocument/2006/relationships/hyperlink" Target="https://www.google.com/url?q=https://zakon.rada.gov.ua/laws/show/3038-17&amp;sa=D&amp;source=editors&amp;ust=1688451129640959&amp;usg=AOvVaw1A_peGiACnB9FbPDWQfxfx" TargetMode="External"/><Relationship Id="rId100" Type="http://schemas.openxmlformats.org/officeDocument/2006/relationships/hyperlink" Target="https://www.google.com/url?q=https://zakon.rada.gov.ua/laws/show/1206-20&amp;sa=D&amp;source=editors&amp;ust=1688451129687912&amp;usg=AOvVaw3DoQobbxyheYU2_06exzEw" TargetMode="External"/><Relationship Id="rId105" Type="http://schemas.openxmlformats.org/officeDocument/2006/relationships/hyperlink" Target="https://www.google.com/url?q=https://zakon.rada.gov.ua/laws/show/2398-17&amp;sa=D&amp;source=editors&amp;ust=1688451129694798&amp;usg=AOvVaw2q2be5jWX641xMYFjKpyQ2" TargetMode="External"/><Relationship Id="rId126" Type="http://schemas.openxmlformats.org/officeDocument/2006/relationships/hyperlink" Target="https://zakon.rada.gov.ua/laws/show/5464-10" TargetMode="External"/><Relationship Id="rId147" Type="http://schemas.openxmlformats.org/officeDocument/2006/relationships/hyperlink" Target="https://zakon.rada.gov.ua/laws/show/435-15" TargetMode="External"/><Relationship Id="rId168" Type="http://schemas.openxmlformats.org/officeDocument/2006/relationships/hyperlink" Target="https://www.google.com/url?q=https://zakon.rada.gov.ua/laws/show/1489-14&amp;sa=D&amp;source=editors&amp;ust=1688451129773098&amp;usg=AOvVaw0cfG9DuvS45v0LcD8Gbjkq" TargetMode="External"/><Relationship Id="rId8" Type="http://schemas.openxmlformats.org/officeDocument/2006/relationships/hyperlink" Target="https://www.google.com/url?q=https://zakon.rada.gov.ua/laws/show/755-15&amp;sa=D&amp;source=editors&amp;ust=1688451129509307&amp;usg=AOvVaw2sIZsrydYcDd9u1CVcNLSx" TargetMode="External"/><Relationship Id="rId51" Type="http://schemas.openxmlformats.org/officeDocument/2006/relationships/hyperlink" Target="https://www.google.com/url?q=https://zakon.rada.gov.ua/laws/show/2768-14&amp;sa=D&amp;source=editors&amp;ust=1688451129621054&amp;usg=AOvVaw0I1gHdcfJ-pIJ1ZrZ_wr7W" TargetMode="External"/><Relationship Id="rId72" Type="http://schemas.openxmlformats.org/officeDocument/2006/relationships/hyperlink" Target="https://www.google.com/url?q=https://zakon.rada.gov.ua/laws/show/3038-17&amp;sa=D&amp;source=editors&amp;ust=1688451129638444&amp;usg=AOvVaw2UYxCvW7FGywofXge_X_Hy" TargetMode="External"/><Relationship Id="rId93" Type="http://schemas.openxmlformats.org/officeDocument/2006/relationships/hyperlink" Target="https://zakon.rada.gov.ua/laws/show/3855-12" TargetMode="External"/><Relationship Id="rId98" Type="http://schemas.openxmlformats.org/officeDocument/2006/relationships/hyperlink" Target="https://zakon.rada.gov.ua/laws/show/3038-17" TargetMode="External"/><Relationship Id="rId121" Type="http://schemas.openxmlformats.org/officeDocument/2006/relationships/hyperlink" Target="https://www.google.com/url?q=https://zakon.rada.gov.ua/laws/show/3551-12&amp;sa=D&amp;source=editors&amp;ust=1688451129721946&amp;usg=AOvVaw2Uc_RdLxaFrwNbW3jQFG71" TargetMode="External"/><Relationship Id="rId142" Type="http://schemas.openxmlformats.org/officeDocument/2006/relationships/hyperlink" Target="https://www.google.com/url?q=https://zakon.rada.gov.ua/laws/show/435-15&amp;sa=D&amp;source=editors&amp;ust=1688451129750586&amp;usg=AOvVaw3UaVJxIVUXDMF61vBSbNu_" TargetMode="External"/><Relationship Id="rId163" Type="http://schemas.openxmlformats.org/officeDocument/2006/relationships/hyperlink" Target="https://zakon.rada.gov.ua/laws/show/1584-14" TargetMode="External"/><Relationship Id="rId184" Type="http://schemas.openxmlformats.org/officeDocument/2006/relationships/hyperlink" Target="https://www.google.com/url?q=https://zakon.rada.gov.ua/laws/show/3739-17&amp;sa=D&amp;source=editors&amp;ust=1688451129815756&amp;usg=AOvVaw1KsxbVNNIRaO0dpR0HNpl7" TargetMode="External"/><Relationship Id="rId189" Type="http://schemas.openxmlformats.org/officeDocument/2006/relationships/hyperlink" Target="https://www.google.com/url?q=https://zakon.rada.gov.ua/laws/show/1584-14&amp;sa=D&amp;source=editors&amp;ust=1688451129820395&amp;usg=AOvVaw277MhlCxp1_qaqCiF4y69j" TargetMode="External"/><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hyperlink" Target="https://www.google.com/url?q=https://zakon.rada.gov.ua/laws/show/755-15&amp;sa=D&amp;source=editors&amp;ust=1688451129554491&amp;usg=AOvVaw3iDQctl3IAauCxbRZyHE44" TargetMode="External"/><Relationship Id="rId46" Type="http://schemas.openxmlformats.org/officeDocument/2006/relationships/hyperlink" Target="https://www.google.com/url?q=https://zakon.rada.gov.ua/laws/show/858-15&amp;sa=D&amp;source=editors&amp;ust=1688451129616070&amp;usg=AOvVaw3qpPDiNDXusOMgEM6R62XS" TargetMode="External"/><Relationship Id="rId67" Type="http://schemas.openxmlformats.org/officeDocument/2006/relationships/hyperlink" Target="https://www.google.com/url?q=https://zakon.rada.gov.ua/laws/show/3038-17&amp;sa=D&amp;source=editors&amp;ust=1688451129631294&amp;usg=AOvVaw15ovTxJrggO1m7Zh518IyF" TargetMode="External"/><Relationship Id="rId116" Type="http://schemas.openxmlformats.org/officeDocument/2006/relationships/hyperlink" Target="https://www.google.com/url?q=https://zakon.rada.gov.ua/laws/show/1382-15&amp;sa=D&amp;source=editors&amp;ust=1688451129715415&amp;usg=AOvVaw0be6AvY76BrBZkCjNbVGBh" TargetMode="External"/><Relationship Id="rId137" Type="http://schemas.openxmlformats.org/officeDocument/2006/relationships/hyperlink" Target="https://www.google.com/url?q=https://zakon.rada.gov.ua/laws/show/1549-14&amp;sa=D&amp;source=editors&amp;ust=1688451129737631&amp;usg=AOvVaw09a6O47t9Z7k15Ft8Htt_I" TargetMode="External"/><Relationship Id="rId158" Type="http://schemas.openxmlformats.org/officeDocument/2006/relationships/hyperlink" Target="https://www.google.com/url?q=https://zakon.rada.gov.ua/laws/show/796-12&amp;sa=D&amp;source=editors&amp;ust=1688451129770605&amp;usg=AOvVaw181g2NUAAQdyeQIq_1wOGn" TargetMode="External"/><Relationship Id="rId20" Type="http://schemas.openxmlformats.org/officeDocument/2006/relationships/hyperlink" Target="https://www.google.com/url?q=https://zakon.rada.gov.ua/laws/show/5026-17&amp;sa=D&amp;source=editors&amp;ust=1688451129544155&amp;usg=AOvVaw06Fb6XAmfReWyb5yg0kEUG" TargetMode="External"/><Relationship Id="rId41" Type="http://schemas.openxmlformats.org/officeDocument/2006/relationships/hyperlink" Target="https://zakon.rada.gov.ua/laws/show/1952-15" TargetMode="External"/><Relationship Id="rId62" Type="http://schemas.openxmlformats.org/officeDocument/2006/relationships/hyperlink" Target="https://www.google.com/url?q=https://zakon.rada.gov.ua/laws/show/3613-17&amp;sa=D&amp;source=editors&amp;ust=1688451129606057&amp;usg=AOvVaw0dPR3Iko2J4vOv_4uSviB-" TargetMode="External"/><Relationship Id="rId83" Type="http://schemas.openxmlformats.org/officeDocument/2006/relationships/hyperlink" Target="https://www.google.com/url?q=https://zakon.rada.gov.ua/laws/show/3038-17&amp;sa=D&amp;source=editors&amp;ust=1688451129677230&amp;usg=AOvVaw0ufOF-ny_qNVDP91mKfzi-" TargetMode="External"/><Relationship Id="rId88" Type="http://schemas.openxmlformats.org/officeDocument/2006/relationships/hyperlink" Target="https://www.google.com/url?q=https://zakon.rada.gov.ua/laws/show/3038-17%23Text&amp;sa=D&amp;source=editors&amp;ust=1688451129847152&amp;usg=AOvVaw1EMKJErVY4c6A4DkkOrzuM" TargetMode="External"/><Relationship Id="rId111" Type="http://schemas.openxmlformats.org/officeDocument/2006/relationships/hyperlink" Target="https://www.google.com/url?q=https://zakon.rada.gov.ua/laws/show/2755-17&amp;sa=D&amp;source=editors&amp;ust=1690199079358979&amp;usg=AOvVaw2P_zRQLB_uK_vb5ldMjbJP" TargetMode="External"/><Relationship Id="rId132" Type="http://schemas.openxmlformats.org/officeDocument/2006/relationships/hyperlink" Target="https://www.google.com/url?q=https://zakon.rada.gov.ua/laws/show/1706-18&amp;sa=D&amp;source=editors&amp;ust=1688451129731784&amp;usg=AOvVaw3rPFjZ9nkVvZrnHn9tToPY" TargetMode="External"/><Relationship Id="rId153" Type="http://schemas.openxmlformats.org/officeDocument/2006/relationships/hyperlink" Target="https://www.google.com/url?q=https://zakon.rada.gov.ua/laws/show/2961-15&amp;sa=D&amp;source=editors&amp;ust=1688451129761501&amp;usg=AOvVaw19l6183Ym0NsZfXWV5wnga" TargetMode="External"/><Relationship Id="rId174" Type="http://schemas.openxmlformats.org/officeDocument/2006/relationships/hyperlink" Target="https://www.google.com/url?q=https://zakon.rada.gov.ua/laws/show/796-12&amp;sa=D&amp;source=editors&amp;ust=1688451129803555&amp;usg=AOvVaw1dwzutV2HoNeCdE0MbOqVx" TargetMode="External"/><Relationship Id="rId179" Type="http://schemas.openxmlformats.org/officeDocument/2006/relationships/hyperlink" Target="https://www.google.com/url?q=https://zakon.rada.gov.ua/laws/show/5067-17&amp;sa=D&amp;source=editors&amp;ust=1688451129810988&amp;usg=AOvVaw2Tn0WxjGaOkyMff4HdrExu" TargetMode="External"/><Relationship Id="rId195" Type="http://schemas.openxmlformats.org/officeDocument/2006/relationships/hyperlink" Target="https://www.google.com/url?q=https://zakon.rada.gov.ua/laws/show/3551-12&amp;sa=D&amp;source=editors&amp;ust=1688451129820139&amp;usg=AOvVaw2jb7xAxO0_QwLn-IXMAfiJ" TargetMode="External"/><Relationship Id="rId209" Type="http://schemas.openxmlformats.org/officeDocument/2006/relationships/hyperlink" Target="https://www.google.com/url?q=https://zakon.rada.gov.ua/laws/show/3808-12&amp;sa=D&amp;source=editors&amp;ust=1688451129842598&amp;usg=AOvVaw2nqDQpFXH90nN3dF-BcCv1" TargetMode="External"/><Relationship Id="rId190" Type="http://schemas.openxmlformats.org/officeDocument/2006/relationships/hyperlink" Target="https://www.google.com/url?q=https://zakon.rada.gov.ua/laws/show/796-12&amp;sa=D&amp;source=editors&amp;ust=1688451129820639&amp;usg=AOvVaw2X8v6iWlHHJDOu_g21Ssre" TargetMode="External"/><Relationship Id="rId204" Type="http://schemas.openxmlformats.org/officeDocument/2006/relationships/hyperlink" Target="https://zakon.rada.gov.ua/laws/show/3721-12" TargetMode="External"/><Relationship Id="rId15" Type="http://schemas.openxmlformats.org/officeDocument/2006/relationships/hyperlink" Target="https://www.google.com/url?q=https://zakon.rada.gov.ua/laws/show/755-15&amp;sa=D&amp;source=editors&amp;ust=1688451129530946&amp;usg=AOvVaw2NiMWVV32O0K6ItarwzKJN" TargetMode="External"/><Relationship Id="rId36" Type="http://schemas.openxmlformats.org/officeDocument/2006/relationships/hyperlink" Target="https://www.google.com/url?q=https://zakon.rada.gov.ua/laws/show/3613-17&amp;sa=D&amp;source=editors&amp;ust=1688451129588918&amp;usg=AOvVaw3yyiA9FPUVqWJhBwy98C9e" TargetMode="External"/><Relationship Id="rId57" Type="http://schemas.openxmlformats.org/officeDocument/2006/relationships/hyperlink" Target="https://www.google.com/url?q=https://zakon.rada.gov.ua/laws/show/435-15&amp;sa=D&amp;source=editors&amp;ust=1688451129685077&amp;usg=AOvVaw1vscCvfSprO27cTx0T7ZAR" TargetMode="External"/><Relationship Id="rId106" Type="http://schemas.openxmlformats.org/officeDocument/2006/relationships/hyperlink" Target="https://www.google.com/url?q=https://zakon.rada.gov.ua/laws/show/2398-17&amp;sa=D&amp;source=editors&amp;ust=1688451129696920&amp;usg=AOvVaw2DPrEl5H3fbKT0XSn566cQ" TargetMode="External"/><Relationship Id="rId127" Type="http://schemas.openxmlformats.org/officeDocument/2006/relationships/hyperlink" Target="https://zakon.rada.gov.ua/laws/show/1706-18" TargetMode="External"/><Relationship Id="rId10" Type="http://schemas.openxmlformats.org/officeDocument/2006/relationships/hyperlink" Target="https://www.google.com/url?q=https://zakon.rada.gov.ua/laws/show/755-15&amp;sa=D&amp;source=editors&amp;ust=1688451129519715&amp;usg=AOvVaw2qN9VcbHiI6QlDYECPjsK8" TargetMode="External"/><Relationship Id="rId31" Type="http://schemas.openxmlformats.org/officeDocument/2006/relationships/hyperlink" Target="https://www.google.com/url?q=https://zakon.rada.gov.ua/laws/show/755-15&amp;sa=D&amp;source=editors&amp;ust=1688451129568646&amp;usg=AOvVaw0lsjGuZibaANcYtQQjnzbO" TargetMode="External"/><Relationship Id="rId52" Type="http://schemas.openxmlformats.org/officeDocument/2006/relationships/hyperlink" Target="https://www.google.com/url?q=https://zakon.rada.gov.ua/laws/show/3392-17&amp;sa=D&amp;source=editors&amp;ust=1688451129621307&amp;usg=AOvVaw0x2Eg4CbDp76mIoc10Nfi9" TargetMode="External"/><Relationship Id="rId73" Type="http://schemas.openxmlformats.org/officeDocument/2006/relationships/hyperlink" Target="https://www.google.com/url?q=https://zakon.rada.gov.ua/laws/show/3038-17&amp;sa=D&amp;source=editors&amp;ust=1688451129638444&amp;usg=AOvVaw2UYxCvW7FGywofXge_X_Hy" TargetMode="External"/><Relationship Id="rId78" Type="http://schemas.openxmlformats.org/officeDocument/2006/relationships/hyperlink" Target="https://www.google.com/url?q=https://zakon.rada.gov.ua/laws/show/3038-17&amp;sa=D&amp;source=editors&amp;ust=1688451129640959&amp;usg=AOvVaw1A_peGiACnB9FbPDWQfxfx" TargetMode="External"/><Relationship Id="rId94" Type="http://schemas.openxmlformats.org/officeDocument/2006/relationships/hyperlink" Target="https://zakon.rada.gov.ua/laws/show/3038-17" TargetMode="External"/><Relationship Id="rId99" Type="http://schemas.openxmlformats.org/officeDocument/2006/relationships/hyperlink" Target="https://zakon.rada.gov.ua/laws/show/3038-17" TargetMode="External"/><Relationship Id="rId101" Type="http://schemas.openxmlformats.org/officeDocument/2006/relationships/hyperlink" Target="https://www.google.com/url?q=https://zakon.rada.gov.ua/laws/show/3392-17&amp;sa=D&amp;source=editors&amp;ust=1688451129688242&amp;usg=AOvVaw0_L8M_8hRQFbaQc5qOq120" TargetMode="External"/><Relationship Id="rId122" Type="http://schemas.openxmlformats.org/officeDocument/2006/relationships/hyperlink" Target="https://zakon.rada.gov.ua/laws/show/3551-12" TargetMode="External"/><Relationship Id="rId143" Type="http://schemas.openxmlformats.org/officeDocument/2006/relationships/hyperlink" Target="https://www.google.com/url?q=https://zakon.rada.gov.ua/laws/show/2947-14&amp;sa=D&amp;source=editors&amp;ust=1688451129751885&amp;usg=AOvVaw0GaXuiiG5S2Zkhwss25W8C" TargetMode="External"/><Relationship Id="rId148" Type="http://schemas.openxmlformats.org/officeDocument/2006/relationships/hyperlink" Target="https://zakon.rada.gov.ua/laws/show/435-15" TargetMode="External"/><Relationship Id="rId164" Type="http://schemas.openxmlformats.org/officeDocument/2006/relationships/hyperlink" Target="https://zakon.rada.gov.ua/laws/show/3551-12" TargetMode="External"/><Relationship Id="rId169" Type="http://schemas.openxmlformats.org/officeDocument/2006/relationships/hyperlink" Target="https://www.google.com/url?q=https://zakon.rada.gov.ua/laws/show/1727-15&amp;sa=D&amp;source=editors&amp;ust=1688451129774779&amp;usg=AOvVaw0FH7gT1Vvfr4yGG-Q9U4SJ" TargetMode="External"/><Relationship Id="rId185" Type="http://schemas.openxmlformats.org/officeDocument/2006/relationships/hyperlink" Target="https://www.google.com/url?q=https://zakon.rada.gov.ua/laws/show/2671-19&amp;sa=D&amp;source=editors&amp;ust=1688451129816855&amp;usg=AOvVaw1s3Agowx-LMnv6w-6QPdix" TargetMode="External"/><Relationship Id="rId4" Type="http://schemas.openxmlformats.org/officeDocument/2006/relationships/webSettings" Target="webSettings.xml"/><Relationship Id="rId9" Type="http://schemas.openxmlformats.org/officeDocument/2006/relationships/hyperlink" Target="https://www.google.com/url?q=https://zakon.rada.gov.ua/laws/show/755-15&amp;sa=D&amp;source=editors&amp;ust=1688451129515004&amp;usg=AOvVaw3iRZHKXqvPK5w5_ED93WZd" TargetMode="External"/><Relationship Id="rId180" Type="http://schemas.openxmlformats.org/officeDocument/2006/relationships/hyperlink" Target="https://www.google.com/url?q=https://zakon.rada.gov.ua/laws/show/796-12&amp;sa=D&amp;source=editors&amp;ust=1688451129813777&amp;usg=AOvVaw2qOVDCIHgeJrVw2ZGCVLcs" TargetMode="External"/><Relationship Id="rId210" Type="http://schemas.openxmlformats.org/officeDocument/2006/relationships/hyperlink" Target="https://zakon.rada.gov.ua/laws/show/2671-19" TargetMode="External"/><Relationship Id="rId215" Type="http://schemas.openxmlformats.org/officeDocument/2006/relationships/theme" Target="theme/theme1.xml"/><Relationship Id="rId26" Type="http://schemas.openxmlformats.org/officeDocument/2006/relationships/hyperlink" Target="https://www.google.com/url?q=https://zakon.rada.gov.ua/laws/show/2365-14&amp;sa=D&amp;source=editors&amp;ust=1688451129562322&amp;usg=AOvVaw0FZH0tUjIz0kqwRfn_vG2I" TargetMode="External"/><Relationship Id="rId47" Type="http://schemas.openxmlformats.org/officeDocument/2006/relationships/hyperlink" Target="https://www.google.com/url?q=https://zakon.rada.gov.ua/laws/show/1378-15&amp;sa=D&amp;source=editors&amp;ust=1688451129617282&amp;usg=AOvVaw1vTqt9I-atdMT6waltEpCd" TargetMode="External"/><Relationship Id="rId68" Type="http://schemas.openxmlformats.org/officeDocument/2006/relationships/hyperlink" Target="https://www.google.com/url?q=https://zakon.rada.gov.ua/laws/show/3038-17&amp;sa=D&amp;source=editors&amp;ust=1688451129632500&amp;usg=AOvVaw2I8a2P_DcQBKkucyGZBK_M" TargetMode="External"/><Relationship Id="rId89" Type="http://schemas.openxmlformats.org/officeDocument/2006/relationships/hyperlink" Target="https://www.google.com/url?q=https://zakon.rada.gov.ua/laws/show/3038-17%23Text&amp;sa=D&amp;source=editors&amp;ust=1688451129848332&amp;usg=AOvVaw2_s4-rQ6Zj7vd-9YPrkRJF" TargetMode="External"/><Relationship Id="rId112" Type="http://schemas.openxmlformats.org/officeDocument/2006/relationships/hyperlink" Target="https://zakon.rada.gov.ua/laws/show/5492-17" TargetMode="External"/><Relationship Id="rId133" Type="http://schemas.openxmlformats.org/officeDocument/2006/relationships/hyperlink" Target="https://zakon.rada.gov.ua/laws/show/5403-17" TargetMode="External"/><Relationship Id="rId154" Type="http://schemas.openxmlformats.org/officeDocument/2006/relationships/hyperlink" Target="https://www.google.com/url?q=https://zakon.rada.gov.ua/laws/show/3551-12&amp;sa=D&amp;source=editors&amp;ust=1688451129763384&amp;usg=AOvVaw1CvS3F2U1Ktl4k5q2EI6E5" TargetMode="External"/><Relationship Id="rId175" Type="http://schemas.openxmlformats.org/officeDocument/2006/relationships/hyperlink" Target="https://www.google.com/url?q=https://zakon.rada.gov.ua/laws/show/875-12&amp;sa=D&amp;source=editors&amp;ust=1688451129805896&amp;usg=AOvVaw2dzHExBrlJa7ccQgk7Nv_I" TargetMode="External"/><Relationship Id="rId196" Type="http://schemas.openxmlformats.org/officeDocument/2006/relationships/hyperlink" Target="https://zakon.rada.gov.ua/laws/show/3236-17" TargetMode="External"/><Relationship Id="rId200" Type="http://schemas.openxmlformats.org/officeDocument/2006/relationships/hyperlink" Target="https://zakon.rada.gov.ua/laws/show/3551-12" TargetMode="External"/><Relationship Id="rId16" Type="http://schemas.openxmlformats.org/officeDocument/2006/relationships/hyperlink" Target="https://www.google.com/url?q=https://zakon.rada.gov.ua/laws/show/4572-17&amp;sa=D&amp;source=editors&amp;ust=1688451129539125&amp;usg=AOvVaw0yMnRE922DvHjXzRnK1PYx" TargetMode="External"/><Relationship Id="rId37" Type="http://schemas.openxmlformats.org/officeDocument/2006/relationships/hyperlink" Target="https://www.google.com/url?q=https://zakon.rada.gov.ua/laws/show/3613-17&amp;sa=D&amp;source=editors&amp;ust=1688451129591373&amp;usg=AOvVaw1SIP1Vi5WxrA0Im8ohRyFx" TargetMode="External"/><Relationship Id="rId58" Type="http://schemas.openxmlformats.org/officeDocument/2006/relationships/hyperlink" Target="https://www.google.com/url?q=https://zakon.rada.gov.ua/laws/show/161-14&amp;sa=D&amp;source=editors&amp;ust=1688451129685320&amp;usg=AOvVaw0nP6VgJM-O6RyucqSxCHkU" TargetMode="External"/><Relationship Id="rId79" Type="http://schemas.openxmlformats.org/officeDocument/2006/relationships/hyperlink" Target="https://www.google.com/url?q=https://zakon.rada.gov.ua/laws/show/3038-17&amp;sa=D&amp;source=editors&amp;ust=1688451129640959&amp;usg=AOvVaw1A_peGiACnB9FbPDWQfxfx" TargetMode="External"/><Relationship Id="rId102" Type="http://schemas.openxmlformats.org/officeDocument/2006/relationships/hyperlink" Target="https://www.google.com/url?q=https://zakon.rada.gov.ua/laws/show/771/97-%25D0%25B2%25D1%2580&amp;sa=D&amp;source=editors&amp;ust=1688451129689493&amp;usg=AOvVaw3-aBWMGD_WJlk_cUGBvhUF" TargetMode="External"/><Relationship Id="rId123" Type="http://schemas.openxmlformats.org/officeDocument/2006/relationships/hyperlink" Target="https://www.google.com/url?q=https://zakon.rada.gov.ua/laws/show/3721-12&amp;sa=D&amp;source=editors&amp;ust=1688451129724871&amp;usg=AOvVaw1QuAFsrnOnEq_Fb-qbUHpJ" TargetMode="External"/><Relationship Id="rId144" Type="http://schemas.openxmlformats.org/officeDocument/2006/relationships/hyperlink" Target="https://www.google.com/url?q=https://zakon.rada.gov.ua/laws/show/2342-15&amp;sa=D&amp;source=editors&amp;ust=1688451129753113&amp;usg=AOvVaw0DsQPiyq9CflMMqkURqWKx" TargetMode="External"/><Relationship Id="rId90" Type="http://schemas.openxmlformats.org/officeDocument/2006/relationships/hyperlink" Target="https://www.google.com/url?q=https://zakon.rada.gov.ua/laws/show/z0976-18%23Text&amp;sa=D&amp;source=editors&amp;ust=1688451129848722&amp;usg=AOvVaw0WjlNPeHLZaBJ5T6o6GPVz" TargetMode="External"/><Relationship Id="rId165" Type="http://schemas.openxmlformats.org/officeDocument/2006/relationships/hyperlink" Target="https://zakon.rada.gov.ua/laws/show/2961-15" TargetMode="External"/><Relationship Id="rId186" Type="http://schemas.openxmlformats.org/officeDocument/2006/relationships/hyperlink" Target="https://www.google.com/url?q=https://zakon.rada.gov.ua/laws/show/2189-19&amp;sa=D&amp;source=editors&amp;ust=1688451129817920&amp;usg=AOvVaw3Na6bKOjTi0090hEMgj6tv" TargetMode="External"/><Relationship Id="rId211" Type="http://schemas.openxmlformats.org/officeDocument/2006/relationships/hyperlink" Target="https://zakon.rada.gov.ua/laws/show/580-19" TargetMode="External"/><Relationship Id="rId27" Type="http://schemas.openxmlformats.org/officeDocument/2006/relationships/hyperlink" Target="https://www.google.com/url?q=https://zakon.rada.gov.ua/laws/show/755-15&amp;sa=D&amp;source=editors&amp;ust=1688451129562797&amp;usg=AOvVaw07gdcEq35j3TRlfgqsR4w5" TargetMode="External"/><Relationship Id="rId48" Type="http://schemas.openxmlformats.org/officeDocument/2006/relationships/hyperlink" Target="https://www.google.com/url?q=https://zakon.rada.gov.ua/laws/show/2768-14&amp;sa=D&amp;source=editors&amp;ust=1688451129618445&amp;usg=AOvVaw191VYOl9qqBfpVN3oBjMV5" TargetMode="External"/><Relationship Id="rId69" Type="http://schemas.openxmlformats.org/officeDocument/2006/relationships/hyperlink" Target="https://www.google.com/url?q=https://zakon.rada.gov.ua/laws/show/3038-17&amp;sa=D&amp;source=editors&amp;ust=1688451129633698&amp;usg=AOvVaw2KtEjIB12TqZMtwjbu9k5p" TargetMode="External"/><Relationship Id="rId113" Type="http://schemas.openxmlformats.org/officeDocument/2006/relationships/hyperlink" Target="https://zakon.rada.gov.ua/laws/show/2811-12" TargetMode="External"/><Relationship Id="rId134" Type="http://schemas.openxmlformats.org/officeDocument/2006/relationships/hyperlink" Target="https://zakon.rada.gov.ua/laws/show/5403-17" TargetMode="External"/><Relationship Id="rId80" Type="http://schemas.openxmlformats.org/officeDocument/2006/relationships/hyperlink" Target="https://www.google.com/url?q=https://zakon.rada.gov.ua/laws/show/3038-17&amp;sa=D&amp;source=editors&amp;ust=1688451129654154&amp;usg=AOvVaw000m0t3DmKYVcqxM14nL5r" TargetMode="External"/><Relationship Id="rId155" Type="http://schemas.openxmlformats.org/officeDocument/2006/relationships/hyperlink" Target="https://www.google.com/url?q=https://zakon.rada.gov.ua/laws/show/2961-15&amp;sa=D&amp;source=editors&amp;ust=1688451129765304&amp;usg=AOvVaw0awjrPjWFuPh8T5eUltgtA" TargetMode="External"/><Relationship Id="rId176" Type="http://schemas.openxmlformats.org/officeDocument/2006/relationships/hyperlink" Target="https://www.google.com/url?q=https://zakon.rada.gov.ua/laws/show/1768-14&amp;sa=D&amp;source=editors&amp;ust=1688451129807326&amp;usg=AOvVaw3fH2_tbppqemskjfMro4dW" TargetMode="External"/><Relationship Id="rId197" Type="http://schemas.openxmlformats.org/officeDocument/2006/relationships/hyperlink" Target="https://zakon.rada.gov.ua/laws/show/3551-12" TargetMode="External"/><Relationship Id="rId201" Type="http://schemas.openxmlformats.org/officeDocument/2006/relationships/hyperlink" Target="https://zakon.rada.gov.ua/laws/show/3551-12" TargetMode="External"/><Relationship Id="rId17" Type="http://schemas.openxmlformats.org/officeDocument/2006/relationships/hyperlink" Target="https://www.google.com/url?q=https://zakon.rada.gov.ua/laws/show/755-15&amp;sa=D&amp;source=editors&amp;ust=1688451129539464&amp;usg=AOvVaw0Hb8_24GUR2l18_uKSGN1G" TargetMode="External"/><Relationship Id="rId38" Type="http://schemas.openxmlformats.org/officeDocument/2006/relationships/hyperlink" Target="https://www.google.com/url?q=https://zakon.rada.gov.ua/laws/show/3613-17&amp;sa=D&amp;source=editors&amp;ust=1688451129599228&amp;usg=AOvVaw2SxoPk5iUDAP3KN6kkOzC5" TargetMode="External"/><Relationship Id="rId59" Type="http://schemas.openxmlformats.org/officeDocument/2006/relationships/hyperlink" Target="https://zakon.rada.gov.ua/laws/show/3613-17" TargetMode="External"/><Relationship Id="rId103" Type="http://schemas.openxmlformats.org/officeDocument/2006/relationships/hyperlink" Target="https://zakon.rada.gov.ua/laws/show/771/97-%D0%B2%D1%80" TargetMode="External"/><Relationship Id="rId124" Type="http://schemas.openxmlformats.org/officeDocument/2006/relationships/hyperlink" Target="https://www.google.com/url?q=https://zakon.rada.gov.ua/laws/show/2011-12&amp;sa=D&amp;source=editors&amp;ust=1688451129726062&amp;usg=AOvVaw1HUuMqd5FioTYOtVKiumHb" TargetMode="External"/><Relationship Id="rId70" Type="http://schemas.openxmlformats.org/officeDocument/2006/relationships/hyperlink" Target="https://www.google.com/url?q=https://zakon.rada.gov.ua/laws/show/3038-17&amp;sa=D&amp;source=editors&amp;ust=1688451129634848&amp;usg=AOvVaw33QogSFaf83hJ-Y2kUgQoZ" TargetMode="External"/><Relationship Id="rId91" Type="http://schemas.openxmlformats.org/officeDocument/2006/relationships/hyperlink" Target="https://zakon.rada.gov.ua/laws/show/3038-17" TargetMode="External"/><Relationship Id="rId145" Type="http://schemas.openxmlformats.org/officeDocument/2006/relationships/hyperlink" Target="https://www.google.com/url?q=https://zakon.rada.gov.ua/laws/show/1489-14&amp;sa=D&amp;source=editors&amp;ust=1688451129754311&amp;usg=AOvVaw2iCbYgK2Zmshmm2rtLSaBH" TargetMode="External"/><Relationship Id="rId166" Type="http://schemas.openxmlformats.org/officeDocument/2006/relationships/hyperlink" Target="https://zakon.rada.gov.ua/laws/show/796-12" TargetMode="External"/><Relationship Id="rId187" Type="http://schemas.openxmlformats.org/officeDocument/2006/relationships/hyperlink" Target="https://www.google.com/url?q=https://zakon.rada.gov.ua/laws/show/2148-19%23n797&amp;sa=D&amp;source=editors&amp;ust=1688451129818995&amp;usg=AOvVaw3UN1DW2DKoj0XLh67UiSfg" TargetMode="External"/><Relationship Id="rId1" Type="http://schemas.openxmlformats.org/officeDocument/2006/relationships/numbering" Target="numbering.xml"/><Relationship Id="rId212" Type="http://schemas.openxmlformats.org/officeDocument/2006/relationships/hyperlink" Target="https://zakon.rada.gov.ua/laws/show/2642-19" TargetMode="External"/><Relationship Id="rId28" Type="http://schemas.openxmlformats.org/officeDocument/2006/relationships/hyperlink" Target="https://www.google.com/url?q=https://zakon.rada.gov.ua/laws/show/1045-14&amp;sa=D&amp;source=editors&amp;ust=1688451129564384&amp;usg=AOvVaw0FwrPJ7Z7ADefAenqKcX-5" TargetMode="External"/><Relationship Id="rId49" Type="http://schemas.openxmlformats.org/officeDocument/2006/relationships/hyperlink" Target="https://www.google.com/url?q=https://zakon.rada.gov.ua/laws/show/3392-17&amp;sa=D&amp;source=editors&amp;ust=1688451129618729&amp;usg=AOvVaw2Ms55Xradt_jMD5pR86OSQ" TargetMode="External"/><Relationship Id="rId114" Type="http://schemas.openxmlformats.org/officeDocument/2006/relationships/hyperlink" Target="https://zakon.rada.gov.ua/laws/show/2402-14" TargetMode="External"/><Relationship Id="rId60" Type="http://schemas.openxmlformats.org/officeDocument/2006/relationships/hyperlink" Target="https://zakon.rada.gov.ua/laws/show/3613-17" TargetMode="External"/><Relationship Id="rId81" Type="http://schemas.openxmlformats.org/officeDocument/2006/relationships/hyperlink" Target="https://www.google.com/url?q=https://zakon.rada.gov.ua/laws/show/3038-17&amp;sa=D&amp;source=editors&amp;ust=1688451129655384&amp;usg=AOvVaw1y5jQ5cskRlva1oiS0SKcV" TargetMode="External"/><Relationship Id="rId135" Type="http://schemas.openxmlformats.org/officeDocument/2006/relationships/hyperlink" Target="https://www.google.com/url?q=https://zakon.rada.gov.ua/laws/show/2402-14&amp;sa=D&amp;source=editors&amp;ust=1688451129733448&amp;usg=AOvVaw2h4yQmdNvQjMkGXy5k2pCU" TargetMode="External"/><Relationship Id="rId156" Type="http://schemas.openxmlformats.org/officeDocument/2006/relationships/hyperlink" Target="https://www.google.com/url?q=https://zakon.rada.gov.ua/laws/show/3551-12&amp;sa=D&amp;source=editors&amp;ust=1688451129768349&amp;usg=AOvVaw2j7Zya4sufkjJvM5CLAopS" TargetMode="External"/><Relationship Id="rId177" Type="http://schemas.openxmlformats.org/officeDocument/2006/relationships/hyperlink" Target="https://www.google.com/url?q=https://zakon.rada.gov.ua/laws/show/3356-12&amp;sa=D&amp;source=editors&amp;ust=1688451129808590&amp;usg=AOvVaw2XvmaVSOznwjNCzy3P4cOM" TargetMode="External"/><Relationship Id="rId198" Type="http://schemas.openxmlformats.org/officeDocument/2006/relationships/hyperlink" Target="https://zakon.rada.gov.ua/laws/show/3551-12" TargetMode="External"/><Relationship Id="rId202" Type="http://schemas.openxmlformats.org/officeDocument/2006/relationships/hyperlink" Target="https://zakon.rada.gov.ua/laws/show/1102-15" TargetMode="External"/><Relationship Id="rId18" Type="http://schemas.openxmlformats.org/officeDocument/2006/relationships/hyperlink" Target="https://www.google.com/url?q=https://zakon.rada.gov.ua/laws/show/554/97-%25D0%25B2%25D1%2580&amp;sa=D&amp;source=editors&amp;ust=1688451129542614&amp;usg=AOvVaw1vHCQAwfrlyNM6-xCZvbbf" TargetMode="External"/><Relationship Id="rId39" Type="http://schemas.openxmlformats.org/officeDocument/2006/relationships/hyperlink" Target="https://www.google.com/url?q=https://zakon.rada.gov.ua/laws/show/3613-17&amp;sa=D&amp;source=editors&amp;ust=1688451129599228&amp;usg=AOvVaw2SxoPk5iUDAP3KN6kkOzC5" TargetMode="External"/><Relationship Id="rId50" Type="http://schemas.openxmlformats.org/officeDocument/2006/relationships/hyperlink" Target="https://www.google.com/url?q=https://zakon.rada.gov.ua/laws/show/2768-14&amp;sa=D&amp;source=editors&amp;ust=1688451129619919&amp;usg=AOvVaw0x43Vh0t7EQr0wiMwfz2Gk" TargetMode="External"/><Relationship Id="rId104" Type="http://schemas.openxmlformats.org/officeDocument/2006/relationships/hyperlink" Target="https://zakon.rada.gov.ua/laws/show/3392-17" TargetMode="External"/><Relationship Id="rId125" Type="http://schemas.openxmlformats.org/officeDocument/2006/relationships/hyperlink" Target="https://www.google.com/url?q=https://zakon.rada.gov.ua/laws/show/3236-17&amp;sa=D&amp;source=editors&amp;ust=1688451129727338&amp;usg=AOvVaw2iQB3d3-FqX_1eriYlzdUR" TargetMode="External"/><Relationship Id="rId146" Type="http://schemas.openxmlformats.org/officeDocument/2006/relationships/hyperlink" Target="https://zakon.rada.gov.ua/laws/show/435-15" TargetMode="External"/><Relationship Id="rId167" Type="http://schemas.openxmlformats.org/officeDocument/2006/relationships/hyperlink" Target="https://zakon.rada.gov.ua/laws/show/2109-14" TargetMode="External"/><Relationship Id="rId188" Type="http://schemas.openxmlformats.org/officeDocument/2006/relationships/hyperlink" Target="https://www.google.com/url?q=https://zakon.rada.gov.ua/laws/show/3551-12&amp;sa=D&amp;source=editors&amp;ust=1688451129820139&amp;usg=AOvVaw2jb7xAxO0_QwLn-IXMAfiJ" TargetMode="External"/><Relationship Id="rId71" Type="http://schemas.openxmlformats.org/officeDocument/2006/relationships/hyperlink" Target="https://www.google.com/url?q=https://zakon.rada.gov.ua/laws/show/3038-17&amp;sa=D&amp;source=editors&amp;ust=1688451129636068&amp;usg=AOvVaw14lG5fsboExEvLqs1QHiW6" TargetMode="External"/><Relationship Id="rId92" Type="http://schemas.openxmlformats.org/officeDocument/2006/relationships/hyperlink" Target="https://zakon.rada.gov.ua/laws/show/3038-17" TargetMode="External"/><Relationship Id="rId213" Type="http://schemas.openxmlformats.org/officeDocument/2006/relationships/hyperlink" Target="https://zakon.rada.gov.ua/laws/show/2642-19" TargetMode="External"/><Relationship Id="rId2" Type="http://schemas.openxmlformats.org/officeDocument/2006/relationships/styles" Target="styles.xml"/><Relationship Id="rId29" Type="http://schemas.openxmlformats.org/officeDocument/2006/relationships/hyperlink" Target="https://www.google.com/url?q=https://zakon.rada.gov.ua/laws/show/755-15&amp;sa=D&amp;source=editors&amp;ust=1688451129564715&amp;usg=AOvVaw3nIe3Ln52DEOpD6kwtJ3c8" TargetMode="External"/><Relationship Id="rId40" Type="http://schemas.openxmlformats.org/officeDocument/2006/relationships/hyperlink" Target="https://zakon.rada.gov.ua/laws/show/3613-17" TargetMode="External"/><Relationship Id="rId115" Type="http://schemas.openxmlformats.org/officeDocument/2006/relationships/hyperlink" Target="https://zakon.rada.gov.ua/laws/show/2402-14" TargetMode="External"/><Relationship Id="rId136" Type="http://schemas.openxmlformats.org/officeDocument/2006/relationships/hyperlink" Target="https://www.google.com/url?q=https://zakon.rada.gov.ua/laws/show/2402-14&amp;sa=D&amp;source=editors&amp;ust=1688451129736493&amp;usg=AOvVaw3eWIcAVL25lGI6bU8GGoj9" TargetMode="External"/><Relationship Id="rId157" Type="http://schemas.openxmlformats.org/officeDocument/2006/relationships/hyperlink" Target="https://www.google.com/url?q=https://zakon.rada.gov.ua/laws/show/2961-15&amp;sa=D&amp;source=editors&amp;ust=1688451129769492&amp;usg=AOvVaw1QnBgx4yGbDOEC_nVylX5S" TargetMode="External"/><Relationship Id="rId178" Type="http://schemas.openxmlformats.org/officeDocument/2006/relationships/hyperlink" Target="https://www.google.com/url?q=https://zakon.rada.gov.ua/laws/show/5067-17&amp;sa=D&amp;source=editors&amp;ust=1688451129809875&amp;usg=AOvVaw3ucaP6pC_bLxDlYV0_Om-u" TargetMode="External"/><Relationship Id="rId61" Type="http://schemas.openxmlformats.org/officeDocument/2006/relationships/hyperlink" Target="https://www.google.com/url?q=https://zakon.rada.gov.ua/laws/show/3613-17&amp;sa=D&amp;source=editors&amp;ust=1688451129606057&amp;usg=AOvVaw0dPR3Iko2J4vOv_4uSviB-" TargetMode="External"/><Relationship Id="rId82" Type="http://schemas.openxmlformats.org/officeDocument/2006/relationships/hyperlink" Target="https://www.google.com/url?q=https://zakon.rada.gov.ua/laws/show/3038-17&amp;sa=D&amp;source=editors&amp;ust=1688451129661334&amp;usg=AOvVaw2ZLXKXJ8w65wBUsE76atVE" TargetMode="External"/><Relationship Id="rId199" Type="http://schemas.openxmlformats.org/officeDocument/2006/relationships/hyperlink" Target="https://zakon.rada.gov.ua/laws/show/1584-14" TargetMode="External"/><Relationship Id="rId203" Type="http://schemas.openxmlformats.org/officeDocument/2006/relationships/hyperlink" Target="https://zakon.rada.gov.ua/laws/show/3551-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61974</Words>
  <Characters>35326</Characters>
  <Application>Microsoft Office Word</Application>
  <DocSecurity>0</DocSecurity>
  <Lines>294</Lines>
  <Paragraphs>194</Paragraphs>
  <ScaleCrop>false</ScaleCrop>
  <Company/>
  <LinksUpToDate>false</LinksUpToDate>
  <CharactersWithSpaces>97106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2024-07-30T09:17:00Z</dcterms:created>
  <dcterms:modified xsi:type="dcterms:W3CDTF">2024-07-30T09:18:00Z</dcterms:modified>
</cp:coreProperties>
</file>