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FE" w:rsidRDefault="00B36AFE" w:rsidP="00656744">
      <w:pPr>
        <w:jc w:val="right"/>
        <w:rPr>
          <w:color w:val="000000"/>
          <w:sz w:val="25"/>
          <w:szCs w:val="25"/>
        </w:rPr>
      </w:pPr>
      <w:r>
        <w:t>З</w:t>
      </w:r>
      <w:r w:rsidRPr="009953C3">
        <w:rPr>
          <w:color w:val="000000"/>
          <w:sz w:val="25"/>
          <w:szCs w:val="25"/>
        </w:rPr>
        <w:t>АТВЕРДЖЕНО</w:t>
      </w:r>
    </w:p>
    <w:p w:rsidR="00B36AFE" w:rsidRPr="005A33E3" w:rsidRDefault="00B36AFE" w:rsidP="00B36AFE">
      <w:pPr>
        <w:jc w:val="center"/>
        <w:rPr>
          <w:color w:val="000000"/>
          <w:sz w:val="16"/>
          <w:szCs w:val="16"/>
        </w:rPr>
      </w:pPr>
    </w:p>
    <w:p w:rsidR="00B36AFE" w:rsidRPr="009953C3" w:rsidRDefault="00B36AFE" w:rsidP="00B36AFE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 </w:t>
      </w:r>
      <w:r w:rsidRPr="009953C3">
        <w:rPr>
          <w:color w:val="000000"/>
          <w:sz w:val="25"/>
          <w:szCs w:val="25"/>
        </w:rPr>
        <w:t xml:space="preserve">Наказ </w:t>
      </w:r>
      <w:r>
        <w:rPr>
          <w:color w:val="000000"/>
          <w:sz w:val="25"/>
          <w:szCs w:val="25"/>
        </w:rPr>
        <w:t xml:space="preserve">Головного управління </w:t>
      </w:r>
      <w:r w:rsidRPr="009953C3">
        <w:rPr>
          <w:color w:val="000000"/>
          <w:sz w:val="25"/>
          <w:szCs w:val="25"/>
        </w:rPr>
        <w:t xml:space="preserve"> </w:t>
      </w:r>
    </w:p>
    <w:p w:rsidR="00B36AFE" w:rsidRPr="009953C3" w:rsidRDefault="00B36AFE" w:rsidP="00B36AFE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</w:t>
      </w:r>
      <w:r>
        <w:rPr>
          <w:color w:val="000000"/>
          <w:sz w:val="25"/>
          <w:szCs w:val="25"/>
        </w:rPr>
        <w:t xml:space="preserve">                   </w:t>
      </w:r>
      <w:proofErr w:type="spellStart"/>
      <w:r>
        <w:rPr>
          <w:color w:val="000000"/>
          <w:sz w:val="25"/>
          <w:szCs w:val="25"/>
        </w:rPr>
        <w:t>Держгеокадастру</w:t>
      </w:r>
      <w:proofErr w:type="spellEnd"/>
      <w:r>
        <w:rPr>
          <w:color w:val="000000"/>
          <w:sz w:val="25"/>
          <w:szCs w:val="25"/>
        </w:rPr>
        <w:t xml:space="preserve"> у </w:t>
      </w:r>
      <w:r w:rsidRPr="009953C3">
        <w:rPr>
          <w:color w:val="000000"/>
          <w:sz w:val="25"/>
          <w:szCs w:val="25"/>
        </w:rPr>
        <w:t xml:space="preserve"> </w:t>
      </w:r>
    </w:p>
    <w:p w:rsidR="00B36AFE" w:rsidRPr="009953C3" w:rsidRDefault="00B36AFE" w:rsidP="00B36AFE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</w:t>
      </w:r>
      <w:r>
        <w:rPr>
          <w:color w:val="000000"/>
          <w:sz w:val="25"/>
          <w:szCs w:val="25"/>
        </w:rPr>
        <w:t xml:space="preserve">                         Вінниць</w:t>
      </w:r>
      <w:r w:rsidRPr="009953C3"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ій</w:t>
      </w:r>
      <w:r w:rsidRPr="009953C3">
        <w:rPr>
          <w:color w:val="000000"/>
          <w:sz w:val="25"/>
          <w:szCs w:val="25"/>
        </w:rPr>
        <w:t xml:space="preserve"> області </w:t>
      </w:r>
    </w:p>
    <w:p w:rsidR="00B36AFE" w:rsidRDefault="00B36AFE" w:rsidP="00B36AFE">
      <w:pPr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</w:t>
      </w:r>
      <w:r w:rsidRPr="003E68CA">
        <w:rPr>
          <w:color w:val="000000"/>
          <w:sz w:val="25"/>
          <w:szCs w:val="25"/>
          <w:u w:val="single"/>
        </w:rPr>
        <w:t>26.04.2019</w:t>
      </w:r>
      <w:r w:rsidRPr="0060738D">
        <w:rPr>
          <w:color w:val="000000"/>
          <w:sz w:val="25"/>
          <w:szCs w:val="25"/>
          <w:u w:val="single"/>
        </w:rPr>
        <w:t xml:space="preserve"> р.</w:t>
      </w:r>
      <w:r>
        <w:rPr>
          <w:color w:val="000000"/>
          <w:sz w:val="25"/>
          <w:szCs w:val="25"/>
          <w:u w:val="single"/>
        </w:rPr>
        <w:t xml:space="preserve">  </w:t>
      </w:r>
      <w:r>
        <w:rPr>
          <w:color w:val="000000"/>
          <w:sz w:val="25"/>
          <w:szCs w:val="25"/>
        </w:rPr>
        <w:t xml:space="preserve"> </w:t>
      </w:r>
      <w:r w:rsidRPr="00731CB4">
        <w:t xml:space="preserve">№ </w:t>
      </w:r>
      <w:r>
        <w:t xml:space="preserve"> </w:t>
      </w:r>
      <w:r w:rsidRPr="0060738D">
        <w:rPr>
          <w:u w:val="single"/>
        </w:rPr>
        <w:t>1</w:t>
      </w:r>
      <w:r>
        <w:rPr>
          <w:u w:val="single"/>
        </w:rPr>
        <w:t>60</w:t>
      </w:r>
    </w:p>
    <w:p w:rsidR="00B36AFE" w:rsidRPr="003C1B51" w:rsidRDefault="00B36AFE" w:rsidP="00B36AFE">
      <w:pPr>
        <w:spacing w:after="160" w:line="259" w:lineRule="auto"/>
        <w:ind w:left="9204"/>
        <w:jc w:val="right"/>
        <w:rPr>
          <w:b/>
          <w:sz w:val="22"/>
          <w:szCs w:val="22"/>
        </w:rPr>
      </w:pPr>
      <w:r w:rsidRPr="003C1B51">
        <w:rPr>
          <w:b/>
          <w:sz w:val="22"/>
          <w:szCs w:val="22"/>
        </w:rPr>
        <w:t xml:space="preserve"> </w:t>
      </w:r>
    </w:p>
    <w:tbl>
      <w:tblPr>
        <w:tblW w:w="1008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790"/>
        <w:gridCol w:w="7570"/>
      </w:tblGrid>
      <w:tr w:rsidR="00B36AFE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AFE" w:rsidRPr="00BC4546" w:rsidRDefault="00B36AFE" w:rsidP="00030BB9">
            <w:pPr>
              <w:jc w:val="center"/>
            </w:pPr>
            <w:r w:rsidRPr="00BC4546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B36AFE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AFE" w:rsidRPr="00BC4546" w:rsidRDefault="00B36AFE" w:rsidP="00030BB9">
            <w:pPr>
              <w:jc w:val="center"/>
              <w:rPr>
                <w:u w:val="single"/>
              </w:rPr>
            </w:pPr>
            <w:r w:rsidRPr="00BC4546">
              <w:rPr>
                <w:sz w:val="22"/>
                <w:szCs w:val="22"/>
                <w:u w:val="single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B36AFE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AFE" w:rsidRPr="00BC4546" w:rsidRDefault="00B36AFE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(назва адміністративної послуги)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222D53" w:rsidRDefault="00B36AF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:rsidR="00B36AFE" w:rsidRPr="00BC4546" w:rsidRDefault="00B36AFE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B36AFE" w:rsidRPr="00BC4546" w:rsidRDefault="00B36AFE" w:rsidP="00030BB9">
            <w:pPr>
              <w:jc w:val="center"/>
            </w:pPr>
          </w:p>
        </w:tc>
      </w:tr>
      <w:tr w:rsidR="00B36AFE" w:rsidRPr="00BC4546" w:rsidTr="00030BB9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B36AFE" w:rsidRPr="00BC4546" w:rsidRDefault="00B36AFE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B36AFE" w:rsidRPr="00BC4546" w:rsidTr="00030BB9">
        <w:tc>
          <w:tcPr>
            <w:tcW w:w="2510" w:type="dxa"/>
            <w:gridSpan w:val="2"/>
          </w:tcPr>
          <w:p w:rsidR="00B36AFE" w:rsidRPr="00BC4546" w:rsidRDefault="00B36AFE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7570" w:type="dxa"/>
          </w:tcPr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Бершадської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Іллінецької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</w:t>
            </w:r>
            <w:r w:rsidRPr="00260B57">
              <w:rPr>
                <w:sz w:val="20"/>
                <w:szCs w:val="20"/>
              </w:rPr>
              <w:lastRenderedPageBreak/>
              <w:t>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Калинівської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 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Крижопільській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Липовецькій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 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Літинській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 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Мурованокуриловецької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Немирівської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Оратівській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райдержадміністрації 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Піщанській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Погребищенської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Теплицької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Тиврівській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260B57">
              <w:rPr>
                <w:sz w:val="20"/>
                <w:szCs w:val="20"/>
              </w:rPr>
              <w:t>Томашпільській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 районній  державній  адміністрації 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260B57">
              <w:rPr>
                <w:sz w:val="20"/>
                <w:szCs w:val="20"/>
              </w:rPr>
              <w:t>Ладижині</w:t>
            </w:r>
            <w:proofErr w:type="spellEnd"/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Чечельницької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Шаргородській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27. Центр надання адміністративних послуг виконавчого комітету </w:t>
            </w:r>
            <w:proofErr w:type="spellStart"/>
            <w:r w:rsidRPr="00260B57">
              <w:rPr>
                <w:sz w:val="20"/>
                <w:szCs w:val="20"/>
              </w:rPr>
              <w:t>Ямпільської</w:t>
            </w:r>
            <w:proofErr w:type="spellEnd"/>
            <w:r w:rsidRPr="00260B57">
              <w:rPr>
                <w:sz w:val="20"/>
                <w:szCs w:val="20"/>
              </w:rPr>
              <w:t xml:space="preserve"> міської ради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B36AFE" w:rsidRPr="00260B57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B36AFE" w:rsidRPr="002B6263" w:rsidRDefault="00B36AF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7570" w:type="dxa"/>
            <w:shd w:val="clear" w:color="auto" w:fill="auto"/>
          </w:tcPr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Миколаєнка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21, м. Бершадь,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Бершадський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 24400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21007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22,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область.,  22700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7.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Нестерчука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Калинівка,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Калинівський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22400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lastRenderedPageBreak/>
              <w:t xml:space="preserve">9. вул. Героїв України, 61,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Крижопіль,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Крижопільський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24600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Липовецький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22500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11.  вул. Соборна,7,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м.Могилів-Подільський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Могилів-Подільський район, Вінницька область, 24000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13. вул. Соборна 117,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Муровані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Курилівці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Мурованокуриловецький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23400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Немирів,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Немирівський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22800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16. вул. Центральна,47,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Піщанка,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Піщанський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24700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Погребищенський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22200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23800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19. вул. Тиверська, 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23300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37,  (1 поверх),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Тростянець, Тростянецький район, Вінницька область, 24300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Ладижин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Тростянецький район, Вінницька область, 24321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119,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Чернівці, Чернівецький район, Вінницька область, 24100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Ямпільський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24500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B36AFE" w:rsidRPr="00D14145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B36AFE" w:rsidRPr="00BC4546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7570" w:type="dxa"/>
            <w:shd w:val="clear" w:color="auto" w:fill="auto"/>
          </w:tcPr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lastRenderedPageBreak/>
              <w:t xml:space="preserve">6. понеділок - п'ятниця з 08.00 до 17.00, технічна перерва з 12.00  до 13.00; 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:rsidR="00B36AFE" w:rsidRPr="00771762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B36AFE" w:rsidRPr="002B6263" w:rsidRDefault="00B36AFE" w:rsidP="00030BB9">
            <w:pPr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BC4546">
              <w:rPr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sz w:val="20"/>
                <w:szCs w:val="20"/>
              </w:rPr>
              <w:t xml:space="preserve"> центру надання адміністративних послуг</w:t>
            </w:r>
          </w:p>
        </w:tc>
        <w:tc>
          <w:tcPr>
            <w:tcW w:w="7570" w:type="dxa"/>
            <w:shd w:val="clear" w:color="auto" w:fill="auto"/>
          </w:tcPr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i.ua</w:t>
            </w:r>
            <w:proofErr w:type="spellEnd"/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 39665857@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lastRenderedPageBreak/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administratsia.gov.ua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 2319714607@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mpmr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ua</w:t>
            </w:r>
            <w:proofErr w:type="spellEnd"/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:rsidR="00B36AFE" w:rsidRDefault="00B36AFE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B36AFE" w:rsidRPr="00F9537E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B36AFE" w:rsidRPr="000736BC" w:rsidRDefault="00B36AFE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B36AFE" w:rsidRPr="00BC4546" w:rsidTr="00030BB9">
        <w:tc>
          <w:tcPr>
            <w:tcW w:w="10080" w:type="dxa"/>
            <w:gridSpan w:val="3"/>
          </w:tcPr>
          <w:p w:rsidR="00B36AFE" w:rsidRPr="00BC4546" w:rsidRDefault="00B36AFE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Стаття 24 Закону України </w:t>
            </w:r>
            <w:proofErr w:type="spellStart"/>
            <w:r w:rsidRPr="00BC4546">
              <w:rPr>
                <w:sz w:val="20"/>
                <w:szCs w:val="20"/>
              </w:rPr>
              <w:t>“Про</w:t>
            </w:r>
            <w:proofErr w:type="spellEnd"/>
            <w:r w:rsidRPr="00BC4546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BC4546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Пункти 110, 110-1, 110-2, 111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Розпорядження Кабінету Міністрів України від 16 травня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B36AFE" w:rsidRPr="00BC4546" w:rsidTr="00030BB9">
        <w:tc>
          <w:tcPr>
            <w:tcW w:w="10080" w:type="dxa"/>
            <w:gridSpan w:val="3"/>
          </w:tcPr>
          <w:p w:rsidR="00B36AFE" w:rsidRPr="00BC4546" w:rsidRDefault="00B36AFE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Вичерпний перелік документів, необхідних для </w:t>
            </w:r>
            <w:r w:rsidRPr="00BC4546">
              <w:rPr>
                <w:sz w:val="20"/>
                <w:szCs w:val="20"/>
              </w:rPr>
              <w:lastRenderedPageBreak/>
              <w:t>отримання адміністративної послуги, а також вимоги до них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lastRenderedPageBreak/>
              <w:t xml:space="preserve">1. Заява про державну реєстрацію земельної ділянки за </w:t>
            </w:r>
            <w:r w:rsidRPr="00BC4546">
              <w:rPr>
                <w:sz w:val="20"/>
                <w:szCs w:val="20"/>
                <w:lang w:eastAsia="uk-UA"/>
              </w:rPr>
              <w:t>формою, встановленою</w:t>
            </w:r>
            <w:r w:rsidRPr="00BC4546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2. Документ, який підтверджує повноваження діяти від імені заявника (у разі </w:t>
            </w:r>
            <w:r w:rsidRPr="00BC4546">
              <w:rPr>
                <w:sz w:val="20"/>
                <w:szCs w:val="20"/>
              </w:rPr>
              <w:lastRenderedPageBreak/>
              <w:t>подання заяви уповноваженою заявником особою)</w:t>
            </w:r>
          </w:p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обов’язковій державній експертизі землевпорядної документації) у паперовій або електронній формі відповідно до вимог Закону України «Про землеустрій»</w:t>
            </w:r>
          </w:p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</w:rPr>
              <w:t>4. 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державну реєстрацію земельної ділянки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державну реєстрацію земельної ділянки в електронній формі з доданими документами подається відповідним сертифікованим інженером-землевпорядником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BC4546">
              <w:rPr>
                <w:sz w:val="20"/>
                <w:szCs w:val="20"/>
              </w:rPr>
              <w:t>Держгеокадастру</w:t>
            </w:r>
            <w:proofErr w:type="spellEnd"/>
            <w:r w:rsidRPr="00BC4546">
              <w:rPr>
                <w:sz w:val="20"/>
                <w:szCs w:val="20"/>
              </w:rPr>
              <w:t xml:space="preserve">, представлену у формі </w:t>
            </w:r>
            <w:proofErr w:type="spellStart"/>
            <w:r w:rsidRPr="00BC4546">
              <w:rPr>
                <w:sz w:val="20"/>
                <w:szCs w:val="20"/>
              </w:rPr>
              <w:t>Інтернет-сторінки</w:t>
            </w:r>
            <w:proofErr w:type="spellEnd"/>
            <w:r w:rsidRPr="00BC4546">
              <w:rPr>
                <w:sz w:val="20"/>
                <w:szCs w:val="20"/>
              </w:rPr>
              <w:t xml:space="preserve">, що забезпечує формування та подання заяви (далі - </w:t>
            </w:r>
            <w:proofErr w:type="spellStart"/>
            <w:r w:rsidRPr="00BC4546">
              <w:rPr>
                <w:sz w:val="20"/>
                <w:szCs w:val="20"/>
              </w:rPr>
              <w:t>Інтернет-сторінка</w:t>
            </w:r>
            <w:proofErr w:type="spellEnd"/>
            <w:r w:rsidRPr="00BC4546">
              <w:rPr>
                <w:sz w:val="20"/>
                <w:szCs w:val="20"/>
              </w:rPr>
              <w:t>).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Безоплатно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14 календарних днів з дня реєстрації відповідної заяви у </w:t>
            </w:r>
            <w:r>
              <w:rPr>
                <w:rFonts w:eastAsia="Calibri"/>
                <w:sz w:val="20"/>
                <w:szCs w:val="20"/>
              </w:rPr>
              <w:t xml:space="preserve">структурних підрозділах у районах та м. Вінниці Головного управління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1. Документи подані не в повному обсязі (відсутність документа, що підтверджує повноваження діяти від імені заявника) та/або не відповідають вимогам законодавства</w:t>
            </w:r>
          </w:p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Розташування земельної ділянки на території дії повноважень іншого Державного кадастрового реєстратора</w:t>
            </w:r>
          </w:p>
          <w:p w:rsidR="00B36AFE" w:rsidRPr="00BC4546" w:rsidRDefault="00B36AFE" w:rsidP="00030BB9">
            <w:pPr>
              <w:rPr>
                <w:rFonts w:ascii="Antiqua" w:hAnsi="Antiqua"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4. 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Витяг з Державного земельного кадастру про земельну ділянку на підтвердження державної реєстрації земельної ділянки</w:t>
            </w:r>
          </w:p>
          <w:p w:rsidR="00B36AFE" w:rsidRPr="00BC4546" w:rsidRDefault="00B36AFE" w:rsidP="00030BB9">
            <w:pPr>
              <w:rPr>
                <w:b/>
                <w:sz w:val="20"/>
                <w:lang w:eastAsia="uk-UA"/>
              </w:rPr>
            </w:pPr>
            <w:r w:rsidRPr="00BC4546">
              <w:rPr>
                <w:sz w:val="20"/>
                <w:szCs w:val="20"/>
              </w:rPr>
              <w:t>Повідомлення про відмову в прийнятті заяви про державну реєстрацію земельної ділянки</w:t>
            </w:r>
            <w:r w:rsidRPr="00BC4546">
              <w:rPr>
                <w:b/>
                <w:sz w:val="20"/>
                <w:lang w:eastAsia="uk-UA"/>
              </w:rPr>
              <w:t xml:space="preserve"> </w:t>
            </w:r>
          </w:p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Рішення про відмову у здійсненні державної реєстрації земельної ділянки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</w:t>
            </w:r>
          </w:p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 власним бажанням заявника надсилається у формі електронного документа з використанням засобів телекомунікаційного зв'язку на адресу </w:t>
            </w:r>
            <w:proofErr w:type="spellStart"/>
            <w:r w:rsidRPr="00BC4546">
              <w:rPr>
                <w:sz w:val="20"/>
                <w:szCs w:val="20"/>
              </w:rPr>
              <w:t>Інтернет-сторінки</w:t>
            </w:r>
            <w:proofErr w:type="spellEnd"/>
            <w:r w:rsidRPr="00BC4546">
              <w:rPr>
                <w:sz w:val="20"/>
                <w:szCs w:val="20"/>
              </w:rPr>
              <w:t>, за якою здійснювалося подання заяви.</w:t>
            </w:r>
          </w:p>
        </w:tc>
      </w:tr>
      <w:tr w:rsidR="00B36AFE" w:rsidRPr="00BC4546" w:rsidTr="00030BB9">
        <w:tc>
          <w:tcPr>
            <w:tcW w:w="72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790" w:type="dxa"/>
          </w:tcPr>
          <w:p w:rsidR="00B36AFE" w:rsidRPr="00BC4546" w:rsidRDefault="00B36AF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570" w:type="dxa"/>
          </w:tcPr>
          <w:p w:rsidR="00B36AFE" w:rsidRPr="00BC4546" w:rsidRDefault="00B36AF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*Форма заяви </w:t>
            </w:r>
            <w:r w:rsidRPr="00BC4546">
              <w:rPr>
                <w:sz w:val="20"/>
              </w:rPr>
              <w:t xml:space="preserve">про </w:t>
            </w:r>
            <w:r w:rsidRPr="00BC4546">
              <w:rPr>
                <w:sz w:val="20"/>
                <w:szCs w:val="20"/>
              </w:rPr>
              <w:t xml:space="preserve">державну реєстрацію земельної ділянки наведено у додатку до </w:t>
            </w:r>
            <w:r w:rsidRPr="00BC4546">
              <w:rPr>
                <w:sz w:val="20"/>
                <w:szCs w:val="20"/>
                <w:lang w:eastAsia="uk-UA"/>
              </w:rPr>
              <w:t>Типової і</w:t>
            </w:r>
            <w:r w:rsidRPr="00BC4546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B36AFE" w:rsidRPr="00BC4546" w:rsidRDefault="00B36AFE" w:rsidP="00B36AFE">
      <w:pPr>
        <w:ind w:left="4820"/>
      </w:pP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AFE"/>
    <w:rsid w:val="000B2430"/>
    <w:rsid w:val="002906F3"/>
    <w:rsid w:val="00525375"/>
    <w:rsid w:val="00656744"/>
    <w:rsid w:val="00966D38"/>
    <w:rsid w:val="00B36AFE"/>
    <w:rsid w:val="00F4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E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3064</Words>
  <Characters>17466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2019-06-03T08:12:00Z</dcterms:created>
  <dcterms:modified xsi:type="dcterms:W3CDTF">2019-06-03T11:15:00Z</dcterms:modified>
</cp:coreProperties>
</file>