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49"/>
        <w:gridCol w:w="7711"/>
      </w:tblGrid>
      <w:tr w:rsidR="00F95825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825" w:rsidRPr="00BC4546" w:rsidRDefault="00F95825" w:rsidP="00030BB9">
            <w:pPr>
              <w:jc w:val="center"/>
              <w:rPr>
                <w:b/>
                <w:sz w:val="16"/>
                <w:szCs w:val="16"/>
              </w:rPr>
            </w:pPr>
          </w:p>
          <w:p w:rsidR="00F95825" w:rsidRDefault="00F95825" w:rsidP="00030BB9">
            <w:pPr>
              <w:jc w:val="center"/>
              <w:rPr>
                <w:color w:val="000000"/>
                <w:sz w:val="25"/>
                <w:szCs w:val="25"/>
              </w:rPr>
            </w:pPr>
            <w:r>
              <w:t xml:space="preserve">                                                                     З</w:t>
            </w:r>
            <w:r w:rsidRPr="009953C3">
              <w:rPr>
                <w:color w:val="000000"/>
                <w:sz w:val="25"/>
                <w:szCs w:val="25"/>
              </w:rPr>
              <w:t>АТВЕРДЖЕНО</w:t>
            </w:r>
          </w:p>
          <w:p w:rsidR="00F95825" w:rsidRPr="005A33E3" w:rsidRDefault="00F95825" w:rsidP="00030B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825" w:rsidRPr="009953C3" w:rsidRDefault="00F95825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 </w:t>
            </w:r>
            <w:r w:rsidRPr="009953C3">
              <w:rPr>
                <w:color w:val="000000"/>
                <w:sz w:val="25"/>
                <w:szCs w:val="25"/>
              </w:rPr>
              <w:t xml:space="preserve">Наказ </w:t>
            </w:r>
            <w:r>
              <w:rPr>
                <w:color w:val="000000"/>
                <w:sz w:val="25"/>
                <w:szCs w:val="25"/>
              </w:rPr>
              <w:t xml:space="preserve">Головного управління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F95825" w:rsidRPr="009953C3" w:rsidRDefault="00F95825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</w:t>
            </w:r>
            <w:proofErr w:type="spellStart"/>
            <w:r>
              <w:rPr>
                <w:color w:val="000000"/>
                <w:sz w:val="25"/>
                <w:szCs w:val="25"/>
              </w:rPr>
              <w:t>Держгеокадастру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у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F95825" w:rsidRPr="009953C3" w:rsidRDefault="00F95825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    Вінниць</w:t>
            </w:r>
            <w:r w:rsidRPr="009953C3">
              <w:rPr>
                <w:color w:val="000000"/>
                <w:sz w:val="25"/>
                <w:szCs w:val="25"/>
              </w:rPr>
              <w:t>к</w:t>
            </w:r>
            <w:r>
              <w:rPr>
                <w:color w:val="000000"/>
                <w:sz w:val="25"/>
                <w:szCs w:val="25"/>
              </w:rPr>
              <w:t>ій</w:t>
            </w:r>
            <w:r w:rsidRPr="009953C3">
              <w:rPr>
                <w:color w:val="000000"/>
                <w:sz w:val="25"/>
                <w:szCs w:val="25"/>
              </w:rPr>
              <w:t xml:space="preserve"> області </w:t>
            </w:r>
          </w:p>
          <w:p w:rsidR="00F95825" w:rsidRDefault="00F95825" w:rsidP="00030BB9">
            <w:pPr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>
              <w:rPr>
                <w:color w:val="000000"/>
                <w:sz w:val="25"/>
                <w:szCs w:val="25"/>
              </w:rPr>
              <w:t xml:space="preserve">       </w:t>
            </w:r>
            <w:r w:rsidRPr="003E68CA">
              <w:rPr>
                <w:color w:val="000000"/>
                <w:sz w:val="25"/>
                <w:szCs w:val="25"/>
                <w:u w:val="single"/>
              </w:rPr>
              <w:t>26.04.2019</w:t>
            </w:r>
            <w:r w:rsidRPr="0060738D">
              <w:rPr>
                <w:color w:val="000000"/>
                <w:sz w:val="25"/>
                <w:szCs w:val="25"/>
                <w:u w:val="single"/>
              </w:rPr>
              <w:t xml:space="preserve"> р.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731CB4">
              <w:t xml:space="preserve">№ </w:t>
            </w:r>
            <w:r>
              <w:t xml:space="preserve"> </w:t>
            </w:r>
            <w:r w:rsidRPr="0060738D">
              <w:rPr>
                <w:u w:val="single"/>
              </w:rPr>
              <w:t>1</w:t>
            </w:r>
            <w:r>
              <w:rPr>
                <w:u w:val="single"/>
              </w:rPr>
              <w:t>60</w:t>
            </w:r>
          </w:p>
          <w:p w:rsidR="00F95825" w:rsidRDefault="00F95825" w:rsidP="00030BB9">
            <w:pPr>
              <w:jc w:val="center"/>
              <w:rPr>
                <w:b/>
                <w:sz w:val="22"/>
                <w:szCs w:val="22"/>
              </w:rPr>
            </w:pPr>
          </w:p>
          <w:p w:rsidR="00F95825" w:rsidRPr="00BC4546" w:rsidRDefault="00F95825" w:rsidP="00030BB9">
            <w:pPr>
              <w:jc w:val="center"/>
              <w:rPr>
                <w:sz w:val="22"/>
                <w:szCs w:val="22"/>
              </w:rPr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F95825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825" w:rsidRPr="00BC4546" w:rsidRDefault="00F95825" w:rsidP="00030BB9">
            <w:pPr>
              <w:jc w:val="center"/>
              <w:rPr>
                <w:sz w:val="22"/>
                <w:szCs w:val="22"/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>ДЕРЖАВНА РЕЄСТРАЦІЯ ОБМЕЖЕНЬ У ВИКОРИСТАННІ ЗЕМЕЛЬ З ВИДАЧЕЮ ВИТЯГУ</w:t>
            </w:r>
          </w:p>
        </w:tc>
      </w:tr>
      <w:tr w:rsidR="00F95825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825" w:rsidRPr="00BC4546" w:rsidRDefault="00F95825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222D53" w:rsidRDefault="00F95825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F95825" w:rsidRPr="00BC4546" w:rsidRDefault="00F95825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F95825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F95825" w:rsidRPr="00BC4546" w:rsidRDefault="00F9582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F95825" w:rsidRPr="00BC4546" w:rsidTr="00030BB9">
        <w:tc>
          <w:tcPr>
            <w:tcW w:w="2369" w:type="dxa"/>
            <w:gridSpan w:val="2"/>
          </w:tcPr>
          <w:p w:rsidR="00F95825" w:rsidRPr="00BC4546" w:rsidRDefault="00F9582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7711" w:type="dxa"/>
          </w:tcPr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Бершадської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Іллінецької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Калинівської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</w:t>
            </w:r>
            <w:r w:rsidRPr="00260B57">
              <w:rPr>
                <w:sz w:val="20"/>
                <w:szCs w:val="20"/>
              </w:rPr>
              <w:lastRenderedPageBreak/>
              <w:t xml:space="preserve">адміністрації 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Крижопільській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Липовецькій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Літинській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 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Немирівської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Оратівській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райдержадміністрації 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Піщанській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Погребищенської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Теплицької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Тиврівській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260B57">
              <w:rPr>
                <w:sz w:val="20"/>
                <w:szCs w:val="20"/>
              </w:rPr>
              <w:t>Томашпільській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260B57">
              <w:rPr>
                <w:sz w:val="20"/>
                <w:szCs w:val="20"/>
              </w:rPr>
              <w:t>Ладижині</w:t>
            </w:r>
            <w:proofErr w:type="spellEnd"/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Чечельницької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Шаргородській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260B57">
              <w:rPr>
                <w:sz w:val="20"/>
                <w:szCs w:val="20"/>
              </w:rPr>
              <w:t>Ямпільської</w:t>
            </w:r>
            <w:proofErr w:type="spellEnd"/>
            <w:r w:rsidRPr="00260B57">
              <w:rPr>
                <w:sz w:val="20"/>
                <w:szCs w:val="20"/>
              </w:rPr>
              <w:t xml:space="preserve"> міської ради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F95825" w:rsidRPr="00260B57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F95825" w:rsidRPr="002B6263" w:rsidRDefault="00F95825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7711" w:type="dxa"/>
            <w:shd w:val="clear" w:color="auto" w:fill="auto"/>
          </w:tcPr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21007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lastRenderedPageBreak/>
              <w:t xml:space="preserve">10.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F95825" w:rsidRPr="00D14145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F95825" w:rsidRPr="00BC4546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7711" w:type="dxa"/>
            <w:shd w:val="clear" w:color="auto" w:fill="auto"/>
          </w:tcPr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lastRenderedPageBreak/>
              <w:t>7. понеділок - четвер з 8.00 до 17.00, обідня перерва з 13.00 до 13.45; п'ятниця з 09.00 до 16.00;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F95825" w:rsidRPr="00771762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F95825" w:rsidRPr="000736BC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</w:t>
            </w:r>
            <w:r w:rsidRPr="00BC4546">
              <w:rPr>
                <w:sz w:val="20"/>
                <w:szCs w:val="20"/>
              </w:rPr>
              <w:lastRenderedPageBreak/>
              <w:t>адміністративних послуг</w:t>
            </w:r>
          </w:p>
        </w:tc>
        <w:tc>
          <w:tcPr>
            <w:tcW w:w="7711" w:type="dxa"/>
            <w:shd w:val="clear" w:color="auto" w:fill="auto"/>
          </w:tcPr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F95825" w:rsidRDefault="00F95825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F95825" w:rsidRPr="00F9537E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F95825" w:rsidRPr="000736BC" w:rsidRDefault="00F95825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F95825" w:rsidRPr="00BC4546" w:rsidTr="00030BB9">
        <w:tc>
          <w:tcPr>
            <w:tcW w:w="10080" w:type="dxa"/>
            <w:gridSpan w:val="3"/>
          </w:tcPr>
          <w:p w:rsidR="00F95825" w:rsidRPr="00BC4546" w:rsidRDefault="00F95825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28 Закону України «Про Державний земельний кадастр»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Пункти 69</w:t>
            </w:r>
            <w:r w:rsidRPr="00BC4546">
              <w:rPr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75, 77</w:t>
            </w:r>
            <w:r w:rsidRPr="00BC4546">
              <w:rPr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79, 101</w:t>
            </w:r>
            <w:r w:rsidRPr="00BC4546">
              <w:rPr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103</w:t>
            </w:r>
            <w:r w:rsidRPr="00BC4546">
              <w:t xml:space="preserve"> </w:t>
            </w:r>
            <w:r w:rsidRPr="00BC4546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Розпорядження Кабінету Міністрів України від 16 травня 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F95825" w:rsidRPr="00BC4546" w:rsidTr="00030BB9">
        <w:tc>
          <w:tcPr>
            <w:tcW w:w="10080" w:type="dxa"/>
            <w:gridSpan w:val="3"/>
          </w:tcPr>
          <w:p w:rsidR="00F95825" w:rsidRPr="00BC4546" w:rsidRDefault="00F95825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Заява про внесення відомостей (змін до них) до Державного земельного кадастру, встановленою Порядком ведення Державного земельного кадастру, затвердженим постановою Кабінету Міністрів України від 17 жовтня 2012 р. №1051 (форма заяви додається)*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Документація із землеустрою та оцінки земель, інші документи, які є підставою для виникнення, зміни та припинення обмеження у використанні земель, в електронній формі відповідно до вимог Закону України «Про землеустрій»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4. Електронний документ відповідно до вимог Закону України «Про Державний земельний кадастр»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5. </w:t>
            </w:r>
            <w:r w:rsidRPr="00BC4546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F95825" w:rsidRPr="00BC4546" w:rsidRDefault="00F95825" w:rsidP="00030BB9">
            <w:pPr>
              <w:jc w:val="both"/>
              <w:rPr>
                <w:sz w:val="16"/>
                <w:szCs w:val="16"/>
              </w:rPr>
            </w:pP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у паперовій формі з доданими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Безоплатно 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14 робочих днів з дня реєстрації заяви у </w:t>
            </w:r>
            <w:r>
              <w:rPr>
                <w:rFonts w:eastAsia="Calibri"/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Обмеження згідно із законом не підлягає державній реєстрації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3. Із заявою про внесення відомостей (змін до них) до Державного земельного кадастру звернулася неналежна особа (право на реєстрацію обмеження у використанні земель мають органи державної влади, органи місцевого самоврядування для здійснення своїх повноважень, визначених законом; власники, користувачі земельних ділянок або уповноважені ними особи,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BC4546">
              <w:rPr>
                <w:sz w:val="20"/>
                <w:szCs w:val="20"/>
              </w:rPr>
              <w:t>режимоутворюючих</w:t>
            </w:r>
            <w:proofErr w:type="spellEnd"/>
            <w:r w:rsidRPr="00BC4546">
              <w:rPr>
                <w:sz w:val="20"/>
                <w:szCs w:val="20"/>
              </w:rPr>
              <w:t xml:space="preserve"> об'єктів (за наявності таких об'єктів); особи, в інтересах яких встановлюються обмеження, або уповноважені ними особи)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4.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формі, відсутні електронні копії документів) 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5. Заявлене обмеження вже зареєстроване 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</w:rPr>
              <w:t>6.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Витяг з Державного земельного кадастру про обмеження у використанні земель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Повідомлення про відмову в прийнятті заяви про внесення відомостей (змін до них) до Державного земельного кадастру</w:t>
            </w:r>
          </w:p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Рішення про відмову у державній реєстрації обмеження у використанні земель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Видається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BC4546">
              <w:rPr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F95825" w:rsidRPr="00BC4546" w:rsidTr="00030BB9">
        <w:tc>
          <w:tcPr>
            <w:tcW w:w="720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49" w:type="dxa"/>
          </w:tcPr>
          <w:p w:rsidR="00F95825" w:rsidRPr="00BC4546" w:rsidRDefault="00F95825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711" w:type="dxa"/>
          </w:tcPr>
          <w:p w:rsidR="00F95825" w:rsidRPr="00BC4546" w:rsidRDefault="00F95825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*Форма заяви </w:t>
            </w:r>
            <w:r w:rsidRPr="00BC4546">
              <w:rPr>
                <w:sz w:val="20"/>
              </w:rPr>
              <w:t xml:space="preserve">про внесення відомостей (змін до них) до Державного земельного кадастру </w:t>
            </w:r>
            <w:r w:rsidRPr="00BC4546">
              <w:rPr>
                <w:sz w:val="20"/>
                <w:szCs w:val="20"/>
              </w:rPr>
              <w:t xml:space="preserve">наведено у додатку до </w:t>
            </w:r>
            <w:r w:rsidRPr="00BC4546">
              <w:rPr>
                <w:sz w:val="20"/>
                <w:szCs w:val="20"/>
                <w:lang w:eastAsia="uk-UA"/>
              </w:rPr>
              <w:t>Типової 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F95825" w:rsidRPr="00BC4546" w:rsidRDefault="00F95825" w:rsidP="00F95825">
      <w:pPr>
        <w:spacing w:after="160" w:line="259" w:lineRule="auto"/>
        <w:rPr>
          <w:lang w:eastAsia="uk-UA"/>
        </w:rPr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825"/>
    <w:rsid w:val="000B2430"/>
    <w:rsid w:val="002906F3"/>
    <w:rsid w:val="00525375"/>
    <w:rsid w:val="00966D38"/>
    <w:rsid w:val="00F9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25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5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3073</Words>
  <Characters>17517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2019-06-03T08:15:00Z</dcterms:created>
  <dcterms:modified xsi:type="dcterms:W3CDTF">2019-06-03T08:15:00Z</dcterms:modified>
</cp:coreProperties>
</file>