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34" w:rsidRPr="001F4C09" w:rsidRDefault="00BC5A34" w:rsidP="00292DB8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55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1F4C09">
        <w:rPr>
          <w:rFonts w:ascii="Times New Roman" w:hAnsi="Times New Roman" w:cs="Times New Roman"/>
          <w:b/>
          <w:color w:val="000000"/>
          <w:sz w:val="28"/>
          <w:szCs w:val="28"/>
        </w:rPr>
        <w:t>Додаток №3</w:t>
      </w:r>
    </w:p>
    <w:p w:rsidR="00BC5A34" w:rsidRPr="001F4C09" w:rsidRDefault="00BC5A34" w:rsidP="00292DB8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 До колективного договору 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21-2026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рр.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b/>
          <w:color w:val="000000"/>
          <w:sz w:val="28"/>
          <w:szCs w:val="28"/>
        </w:rPr>
        <w:t>«ПОГОДЖЕНО»                                                               «ЗАТВЕРДЖЕНО»</w:t>
      </w:r>
    </w:p>
    <w:p w:rsidR="00BC5A34" w:rsidRPr="00296C40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6C40">
        <w:rPr>
          <w:rFonts w:ascii="Times New Roman" w:hAnsi="Times New Roman" w:cs="Times New Roman"/>
          <w:color w:val="000000"/>
          <w:sz w:val="28"/>
          <w:szCs w:val="28"/>
        </w:rPr>
        <w:t>Голова Первинної профспілкової                      Головний лікар</w:t>
      </w:r>
    </w:p>
    <w:p w:rsidR="00BC5A34" w:rsidRPr="00296C40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6C40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______Валентина МАХНАЧОВА                       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______Іван РОЗДОЛЬСЬКИЙ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BC5A34" w:rsidRDefault="00BC5A34" w:rsidP="003001C4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0D6C2B" w:rsidRDefault="00BC5A34" w:rsidP="00292DB8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МЕТОДИКА РОЗРАХУНКУ ЗАРОБІТНОЇ ПЛАТИ</w:t>
      </w:r>
      <w:r w:rsidRPr="000D6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ПРАЦІВНИКІВ</w:t>
      </w:r>
    </w:p>
    <w:p w:rsidR="00BC5A34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A34" w:rsidRPr="000D6C2B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1.Розрахунок заробітної плати працівників керівного складу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821"/>
        <w:gridCol w:w="5528"/>
      </w:tblGrid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оловний лікар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A601F6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Згідно 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тракту підписаного з Погребищен-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ською міською радою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основі п.3 ст.10 Закону України «Про державні фінансові гарантії медич-ного обслуговування населення» №2168-VIII від 19.10.2017 року, та постанови КМУ №1334 від15.12.2021.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головного лікаря з медичного обслуговування населення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розмір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дового  окладу на 50 відсотків нижче від посадового окладу керівника закладу.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Заступник головного лікаря з експертизи тимчасової непрацездатності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0D6C2B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розмір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дового  окладу на 50 відсотків нижче від посадового окладу керівника закладу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бухгалтер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розмір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дового  окладу на 50 відсотків нижче від посадового окладу керівника закладу.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Головна сестра медична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0D6C2B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посадовий оклад 1 тарифного розряду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мінімальна заробітна плата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поточного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</w:tbl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2.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Розрахунок заробітної плати</w:t>
      </w:r>
      <w:r w:rsidRPr="001F4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лікарів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4821"/>
        <w:gridCol w:w="5386"/>
      </w:tblGrid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  амбулаторією  загальної практики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сімейної медицини Погребищенської АЗПСМ №1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083681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посадовий оклад 1 тарифного розряду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мінімальна заробітна плата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поточного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Лікар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загальної практики – сімейн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лікар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966DB5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Базовий поса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довий оклад  лікаря ЗПСМ – це мінімальна заробітна плата в Україні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поточний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календарний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рік. Нарах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ування повного розміру заробітної плати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проводиться від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повідно до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кількості підписаних декларацій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1800 і більше, та виконанні якісних показників в роботі відповідно до наказу МОЗ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№504 від 19.03.2018р.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12.01.2022р.</w:t>
            </w:r>
          </w:p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A34" w:rsidRPr="000D6C2B" w:rsidTr="003C1D81">
        <w:trPr>
          <w:trHeight w:val="302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966DB5" w:rsidRDefault="00BC5A34" w:rsidP="006E4134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Лікар-педіатр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262B9C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посадовий оклад  лікаря-педіатра - це   мінімальна заробітна плата в Україні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поточний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календарний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ування повного розміру заробітної плати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проводиться відповідно до кількості підписаних декларацій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і більше, та виконанні якісних показників в роботі відповідно до наказу МОЗ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№504 від 19.03.2018р.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12.01.2022р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Лікар –статистик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6E4134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посадовий оклад 1 тарифного розряду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мінімальна заробітна плата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поточного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</w:tbl>
    <w:p w:rsidR="00BC5A34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0D6C2B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13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Розрахунок заробітної плати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фахівців з базовою та неповною вищою медичною освітою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/>
      </w:tblPr>
      <w:tblGrid>
        <w:gridCol w:w="4821"/>
        <w:gridCol w:w="5528"/>
      </w:tblGrid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 сестра медична амбулаторії ЗПСМ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посадовий оклад 1 тарифного розряду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мінімальна заробітна плата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поточного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</w:t>
            </w:r>
          </w:p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F4293C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Сестра медична загальної практики-сімейної медицини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7459DB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Базовий оклад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мінімальна заробітна 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Україні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поточний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календарний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рік. Нарах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ування повного розміру заробітної плати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проводиться відповідно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 №2 від 12.01.2022р.</w:t>
            </w:r>
          </w:p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медичний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Статистик медичний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до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 посадовий оклад 1 тарифного розряду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мінімальна заробітна плата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поточного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Завідувач ФП (фельдшер, акушерка, сестра медична)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Фельдшер з медицини невідкладних станів, </w:t>
            </w:r>
          </w:p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A34" w:rsidRPr="006E4134" w:rsidRDefault="00BC5A34" w:rsidP="006E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Сестра медична педіатричного кабінету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A34" w:rsidRPr="00EB0243" w:rsidRDefault="00BC5A34" w:rsidP="00EB0243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Базовий оклад – мінімальна заробітна 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Україні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поточний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календарний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рік. Повний посадовий оклад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ідповідно до Постанови КМ України №2 від 12.01.2022р.</w:t>
            </w:r>
          </w:p>
        </w:tc>
      </w:tr>
      <w:tr w:rsidR="00BC5A34" w:rsidRPr="000D6C2B" w:rsidTr="003C1D8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Санітарний фельдшер (п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омічник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лікаря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епідеміолога)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D6C2B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МП та СП України /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8/519 зі змінами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урахуванням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від 12.01.2022р.</w:t>
            </w:r>
          </w:p>
        </w:tc>
      </w:tr>
    </w:tbl>
    <w:p w:rsidR="00BC5A34" w:rsidRDefault="00BC5A34" w:rsidP="00027EA3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027EA3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4.Розрахунок заробітної плати</w:t>
      </w:r>
      <w:r w:rsidRPr="001F4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окремих категорій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працівників закладу</w:t>
      </w:r>
      <w:r w:rsidRPr="001F4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охорони здоров'я 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07" w:type="dxa"/>
        <w:tblInd w:w="-885" w:type="dxa"/>
        <w:tblLayout w:type="fixed"/>
        <w:tblLook w:val="0000"/>
      </w:tblPr>
      <w:tblGrid>
        <w:gridCol w:w="4821"/>
        <w:gridCol w:w="5386"/>
      </w:tblGrid>
      <w:tr w:rsidR="00BC5A34" w:rsidRPr="00027EA3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027EA3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Реєстратор медичний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ЄТС.</w:t>
            </w:r>
          </w:p>
        </w:tc>
      </w:tr>
      <w:tr w:rsidR="00BC5A34" w:rsidRPr="00027EA3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 з господарської діяльності</w:t>
            </w:r>
          </w:p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(сестра господиня)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  <w:tr w:rsidR="00BC5A34" w:rsidRPr="00027EA3" w:rsidTr="003C1D81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Молодша медична сестра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</w:tbl>
    <w:p w:rsidR="00BC5A34" w:rsidRDefault="00BC5A34" w:rsidP="00027EA3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027EA3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22AF9">
        <w:rPr>
          <w:rFonts w:ascii="Times New Roman" w:hAnsi="Times New Roman" w:cs="Times New Roman"/>
          <w:color w:val="000000"/>
          <w:sz w:val="28"/>
          <w:szCs w:val="28"/>
        </w:rPr>
        <w:t xml:space="preserve"> Розрахунок заробітної плати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інших керівників структурних підрозділів, професіоналів, фахівців та технічних службовців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000"/>
      </w:tblPr>
      <w:tblGrid>
        <w:gridCol w:w="4679"/>
        <w:gridCol w:w="5386"/>
      </w:tblGrid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кономіст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684C8C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мереж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44344F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інформаційно-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комунікаційних мереж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Інспектор з кадрів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Офіс-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 з публічних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закупівель (уповноважена особа)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6C44C7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 наказу МП та СП України /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 України №308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/519 зі змінами,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посадовий оклад 1 тарифного розряду це мінімальна заробітна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на поточний календарний</w:t>
            </w: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ік.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 з охорони праці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  <w:tr w:rsidR="00BC5A34" w:rsidRPr="00027EA3" w:rsidTr="0085387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Фахівець з питань цивільного захисту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027EA3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</w:tbl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Pr="001F4C09" w:rsidRDefault="00BC5A34" w:rsidP="0085387A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C09"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775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AF9">
        <w:rPr>
          <w:rFonts w:ascii="Times New Roman" w:hAnsi="Times New Roman" w:cs="Times New Roman"/>
          <w:color w:val="000000"/>
          <w:sz w:val="28"/>
          <w:szCs w:val="28"/>
        </w:rPr>
        <w:t>Розрахунок заробітної плати</w:t>
      </w:r>
      <w:r w:rsidRPr="001F4C09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 робітників</w:t>
      </w:r>
    </w:p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000"/>
      </w:tblPr>
      <w:tblGrid>
        <w:gridCol w:w="4679"/>
        <w:gridCol w:w="5386"/>
      </w:tblGrid>
      <w:tr w:rsidR="00BC5A34" w:rsidRPr="0085387A" w:rsidTr="003C1D8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рахунок заробітної плати проводиться</w:t>
            </w:r>
          </w:p>
        </w:tc>
      </w:tr>
      <w:tr w:rsidR="00BC5A34" w:rsidRPr="0085387A" w:rsidTr="003C1D8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  <w:tr w:rsidR="00BC5A34" w:rsidRPr="0085387A" w:rsidTr="003C1D8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Технік з експлуатації будівель, споруд, інженерних мереж і систем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  <w:tr w:rsidR="00BC5A34" w:rsidRPr="0085387A" w:rsidTr="003C1D8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  <w:tr w:rsidR="00BC5A34" w:rsidRPr="0085387A" w:rsidTr="003C1D8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Кочегар (на опалювальний сезон)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34" w:rsidRPr="0085387A" w:rsidRDefault="00BC5A34" w:rsidP="008F7E7E">
            <w:pPr>
              <w:shd w:val="clear" w:color="auto" w:fill="FFFFFF"/>
              <w:tabs>
                <w:tab w:val="left" w:pos="7575"/>
                <w:tab w:val="right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наказу МП та СП України/МОЗ України № 308/519 від 05.10.2005р. згідно ЄТС</w:t>
            </w:r>
          </w:p>
        </w:tc>
      </w:tr>
    </w:tbl>
    <w:p w:rsidR="00BC5A34" w:rsidRPr="001F4C09" w:rsidRDefault="00BC5A34" w:rsidP="00430557">
      <w:pPr>
        <w:shd w:val="clear" w:color="auto" w:fill="FFFFFF"/>
        <w:tabs>
          <w:tab w:val="left" w:pos="7575"/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A34" w:rsidRDefault="00BC5A34"/>
    <w:sectPr w:rsidR="00BC5A34" w:rsidSect="006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500"/>
    <w:rsid w:val="000155F6"/>
    <w:rsid w:val="00027EA3"/>
    <w:rsid w:val="00033755"/>
    <w:rsid w:val="00036FFC"/>
    <w:rsid w:val="00083681"/>
    <w:rsid w:val="000A6550"/>
    <w:rsid w:val="000B3855"/>
    <w:rsid w:val="000B4493"/>
    <w:rsid w:val="000D6C2B"/>
    <w:rsid w:val="00174773"/>
    <w:rsid w:val="001A0A7F"/>
    <w:rsid w:val="001E4676"/>
    <w:rsid w:val="001F4C09"/>
    <w:rsid w:val="002354A0"/>
    <w:rsid w:val="00262B9C"/>
    <w:rsid w:val="00292DB8"/>
    <w:rsid w:val="00294278"/>
    <w:rsid w:val="00296C40"/>
    <w:rsid w:val="002F646A"/>
    <w:rsid w:val="003001C4"/>
    <w:rsid w:val="00331C85"/>
    <w:rsid w:val="00362B7A"/>
    <w:rsid w:val="00387E0E"/>
    <w:rsid w:val="003A405F"/>
    <w:rsid w:val="003A7EAA"/>
    <w:rsid w:val="003C1D81"/>
    <w:rsid w:val="003C5A33"/>
    <w:rsid w:val="003F1008"/>
    <w:rsid w:val="00402C48"/>
    <w:rsid w:val="00430557"/>
    <w:rsid w:val="0044344F"/>
    <w:rsid w:val="004571D5"/>
    <w:rsid w:val="00476D9C"/>
    <w:rsid w:val="00482002"/>
    <w:rsid w:val="004B724B"/>
    <w:rsid w:val="004C037B"/>
    <w:rsid w:val="004F7322"/>
    <w:rsid w:val="00622B9E"/>
    <w:rsid w:val="00684C8C"/>
    <w:rsid w:val="00690FE8"/>
    <w:rsid w:val="006C44C7"/>
    <w:rsid w:val="006E2E35"/>
    <w:rsid w:val="006E4134"/>
    <w:rsid w:val="006E48E3"/>
    <w:rsid w:val="00711030"/>
    <w:rsid w:val="007132F4"/>
    <w:rsid w:val="007459DB"/>
    <w:rsid w:val="00761D3F"/>
    <w:rsid w:val="00763301"/>
    <w:rsid w:val="00775769"/>
    <w:rsid w:val="00777BA1"/>
    <w:rsid w:val="007B652E"/>
    <w:rsid w:val="007D339A"/>
    <w:rsid w:val="008200D8"/>
    <w:rsid w:val="008211A7"/>
    <w:rsid w:val="008446F2"/>
    <w:rsid w:val="008512F3"/>
    <w:rsid w:val="0085387A"/>
    <w:rsid w:val="00866FB5"/>
    <w:rsid w:val="008A502E"/>
    <w:rsid w:val="008B3F86"/>
    <w:rsid w:val="008C46D5"/>
    <w:rsid w:val="008F7E7E"/>
    <w:rsid w:val="00920F85"/>
    <w:rsid w:val="0092288B"/>
    <w:rsid w:val="00937D80"/>
    <w:rsid w:val="0096304E"/>
    <w:rsid w:val="00966DB5"/>
    <w:rsid w:val="00973745"/>
    <w:rsid w:val="00982139"/>
    <w:rsid w:val="00994500"/>
    <w:rsid w:val="00997D6E"/>
    <w:rsid w:val="00A231B6"/>
    <w:rsid w:val="00A36EC4"/>
    <w:rsid w:val="00A5755E"/>
    <w:rsid w:val="00A601F6"/>
    <w:rsid w:val="00A6715E"/>
    <w:rsid w:val="00A77228"/>
    <w:rsid w:val="00A82F54"/>
    <w:rsid w:val="00A90C38"/>
    <w:rsid w:val="00A93F2B"/>
    <w:rsid w:val="00B048F9"/>
    <w:rsid w:val="00B315B4"/>
    <w:rsid w:val="00B46BB2"/>
    <w:rsid w:val="00B90A7D"/>
    <w:rsid w:val="00BA3DD8"/>
    <w:rsid w:val="00BA6A76"/>
    <w:rsid w:val="00BA720D"/>
    <w:rsid w:val="00BC5A34"/>
    <w:rsid w:val="00BE4DD5"/>
    <w:rsid w:val="00BF1B04"/>
    <w:rsid w:val="00BF4F2C"/>
    <w:rsid w:val="00C0360D"/>
    <w:rsid w:val="00C1468A"/>
    <w:rsid w:val="00C8612B"/>
    <w:rsid w:val="00CB4146"/>
    <w:rsid w:val="00CF1033"/>
    <w:rsid w:val="00D118BC"/>
    <w:rsid w:val="00D22AF9"/>
    <w:rsid w:val="00D37C58"/>
    <w:rsid w:val="00D75370"/>
    <w:rsid w:val="00D96642"/>
    <w:rsid w:val="00DC2B36"/>
    <w:rsid w:val="00DD1FC8"/>
    <w:rsid w:val="00E15182"/>
    <w:rsid w:val="00E65BC8"/>
    <w:rsid w:val="00E76AF6"/>
    <w:rsid w:val="00E76FF8"/>
    <w:rsid w:val="00EB0243"/>
    <w:rsid w:val="00EB5B22"/>
    <w:rsid w:val="00ED6110"/>
    <w:rsid w:val="00F4293C"/>
    <w:rsid w:val="00F473B4"/>
    <w:rsid w:val="00F94EE2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57"/>
    <w:pPr>
      <w:suppressAutoHyphens/>
      <w:spacing w:after="160" w:line="254" w:lineRule="auto"/>
    </w:pPr>
    <w:rPr>
      <w:rFonts w:cs="Calibri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4DD5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DD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92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22C8"/>
    <w:rPr>
      <w:rFonts w:ascii="Times New Roman" w:hAnsi="Times New Roman" w:cs="Calibri"/>
      <w:sz w:val="0"/>
      <w:szCs w:val="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1221</Words>
  <Characters>6962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 №3</dc:title>
  <dc:subject/>
  <dc:creator>User Windows</dc:creator>
  <cp:keywords/>
  <dc:description/>
  <cp:lastModifiedBy>User</cp:lastModifiedBy>
  <cp:revision>2</cp:revision>
  <cp:lastPrinted>2022-04-25T09:48:00Z</cp:lastPrinted>
  <dcterms:created xsi:type="dcterms:W3CDTF">2022-07-26T12:54:00Z</dcterms:created>
  <dcterms:modified xsi:type="dcterms:W3CDTF">2022-07-26T12:54:00Z</dcterms:modified>
</cp:coreProperties>
</file>