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FCB" w:rsidRDefault="00886FCB">
      <w:pPr>
        <w:spacing w:line="1" w:lineRule="exact"/>
        <w:sectPr w:rsidR="00886FCB" w:rsidSect="00C61F53">
          <w:pgSz w:w="11909" w:h="16829"/>
          <w:pgMar w:top="360" w:right="852" w:bottom="360" w:left="360" w:header="0" w:footer="3" w:gutter="0"/>
          <w:cols w:space="720"/>
          <w:noEndnote/>
          <w:docGrid w:linePitch="360"/>
        </w:sectPr>
      </w:pPr>
    </w:p>
    <w:p w:rsidR="00886FCB" w:rsidRDefault="00886FCB">
      <w:pPr>
        <w:spacing w:line="1" w:lineRule="exact"/>
      </w:pPr>
    </w:p>
    <w:p w:rsidR="00886FCB" w:rsidRDefault="00C61F53">
      <w:pPr>
        <w:pStyle w:val="Bodytext20"/>
        <w:framePr w:w="9672" w:h="4594" w:hRule="exact" w:wrap="none" w:vAnchor="page" w:hAnchor="page" w:x="1694" w:y="4442"/>
      </w:pPr>
      <w:r>
        <w:rPr>
          <w:rFonts w:ascii="Arial" w:eastAsia="Arial" w:hAnsi="Arial" w:cs="Arial"/>
          <w:b w:val="0"/>
          <w:bCs w:val="0"/>
          <w:i w:val="0"/>
          <w:iCs w:val="0"/>
          <w:sz w:val="78"/>
          <w:szCs w:val="78"/>
        </w:rPr>
        <w:t>КОЛЕКТИВНИМ</w:t>
      </w:r>
      <w:r>
        <w:rPr>
          <w:rFonts w:ascii="Arial" w:eastAsia="Arial" w:hAnsi="Arial" w:cs="Arial"/>
          <w:b w:val="0"/>
          <w:bCs w:val="0"/>
          <w:i w:val="0"/>
          <w:iCs w:val="0"/>
          <w:sz w:val="78"/>
          <w:szCs w:val="78"/>
        </w:rPr>
        <w:br/>
        <w:t>ДОГОВІР</w:t>
      </w:r>
      <w:r>
        <w:rPr>
          <w:rFonts w:ascii="Arial" w:eastAsia="Arial" w:hAnsi="Arial" w:cs="Arial"/>
          <w:b w:val="0"/>
          <w:bCs w:val="0"/>
          <w:i w:val="0"/>
          <w:iCs w:val="0"/>
          <w:sz w:val="78"/>
          <w:szCs w:val="78"/>
        </w:rPr>
        <w:br/>
      </w:r>
      <w:r>
        <w:t>між дирекцією та профспілковим комітетом</w:t>
      </w:r>
      <w:r>
        <w:br/>
        <w:t>комунального закладу «Погребищенський заклад дошкільної</w:t>
      </w:r>
      <w:r>
        <w:br/>
        <w:t>оса іти №1 Погребищенської міської ради Вінницького району</w:t>
      </w:r>
      <w:r>
        <w:br/>
        <w:t>Вінницької області»</w:t>
      </w:r>
    </w:p>
    <w:p w:rsidR="00886FCB" w:rsidRDefault="00C61F53">
      <w:pPr>
        <w:pStyle w:val="Heading10"/>
        <w:framePr w:w="9672" w:h="4594" w:hRule="exact" w:wrap="none" w:vAnchor="page" w:hAnchor="page" w:x="1694" w:y="4442"/>
        <w:spacing w:after="0"/>
      </w:pPr>
      <w:bookmarkStart w:id="0" w:name="bookmark0"/>
      <w:r>
        <w:t>на 2023 -2026 роки</w:t>
      </w:r>
      <w:bookmarkEnd w:id="0"/>
    </w:p>
    <w:p w:rsidR="00886FCB" w:rsidRDefault="00C61F53">
      <w:pPr>
        <w:pStyle w:val="a4"/>
        <w:framePr w:w="9672" w:h="1051" w:hRule="exact" w:wrap="none" w:vAnchor="page" w:hAnchor="page" w:x="1694" w:y="9650"/>
        <w:spacing w:after="0"/>
      </w:pPr>
      <w:r>
        <w:t>Колективний договір схвалений і затверджений загальними зборами</w:t>
      </w:r>
      <w:r>
        <w:br/>
        <w:t>працівників комунального закладу «Погребищенський заклад дошкільної освіти</w:t>
      </w:r>
      <w:r>
        <w:br/>
        <w:t>№1 Погребищенської міської ради Вінницького району Вінницької області»</w:t>
      </w:r>
    </w:p>
    <w:p w:rsidR="00886FCB" w:rsidRDefault="00C61F53">
      <w:pPr>
        <w:pStyle w:val="a4"/>
        <w:framePr w:w="9672" w:h="336" w:hRule="exact" w:wrap="none" w:vAnchor="page" w:hAnchor="page" w:x="1694" w:y="11018"/>
        <w:spacing w:after="0" w:line="240" w:lineRule="auto"/>
      </w:pPr>
      <w:r>
        <w:t>Протокол №</w:t>
      </w:r>
      <w:r w:rsidR="00D3175A">
        <w:t xml:space="preserve">4 </w:t>
      </w:r>
      <w:r>
        <w:t>від "</w:t>
      </w:r>
      <w:r w:rsidR="00D3175A">
        <w:t>25.08.</w:t>
      </w:r>
      <w:r w:rsidR="00D3175A">
        <w:t>2023 року</w:t>
      </w:r>
      <w:r w:rsidR="00D3175A">
        <w:t xml:space="preserve"> </w:t>
      </w:r>
      <w:r>
        <w:t>"</w:t>
      </w:r>
    </w:p>
    <w:p w:rsidR="00C61F53" w:rsidRPr="00C61F53" w:rsidRDefault="00C61F53" w:rsidP="00C61F53"/>
    <w:p w:rsidR="00C61F53" w:rsidRDefault="00C61F53" w:rsidP="00C61F53"/>
    <w:p w:rsidR="00886FCB" w:rsidRPr="00C61F53" w:rsidRDefault="00886FCB" w:rsidP="00C61F53">
      <w:pPr>
        <w:sectPr w:rsidR="00886FCB" w:rsidRPr="00C61F53">
          <w:pgSz w:w="11900" w:h="16840"/>
          <w:pgMar w:top="360" w:right="360" w:bottom="360" w:left="360" w:header="0" w:footer="3" w:gutter="0"/>
          <w:cols w:space="720"/>
          <w:noEndnote/>
          <w:docGrid w:linePitch="360"/>
        </w:sectPr>
      </w:pPr>
    </w:p>
    <w:p w:rsidR="00886FCB" w:rsidRDefault="00886FCB">
      <w:pPr>
        <w:spacing w:line="1" w:lineRule="exact"/>
      </w:pPr>
    </w:p>
    <w:p w:rsidR="00886FCB" w:rsidRDefault="00000000">
      <w:pPr>
        <w:pStyle w:val="Tableofcontents0"/>
        <w:framePr w:w="9715" w:h="11717" w:hRule="exact" w:wrap="none" w:vAnchor="page" w:hAnchor="page" w:x="2153" w:y="1667"/>
        <w:tabs>
          <w:tab w:val="right" w:leader="dot" w:pos="9638"/>
        </w:tabs>
        <w:spacing w:after="0" w:line="317" w:lineRule="auto"/>
      </w:pPr>
      <w:hyperlink w:anchor="bookmark2" w:tooltip="Current Document">
        <w:r w:rsidR="00C61F53">
          <w:t>Зміст 1.Загальні положення</w:t>
        </w:r>
        <w:r w:rsidR="00C61F53">
          <w:tab/>
          <w:t>З</w:t>
        </w:r>
      </w:hyperlink>
    </w:p>
    <w:p w:rsidR="00886FCB" w:rsidRDefault="00000000">
      <w:pPr>
        <w:pStyle w:val="Tableofcontents0"/>
        <w:framePr w:w="9715" w:h="11717" w:hRule="exact" w:wrap="none" w:vAnchor="page" w:hAnchor="page" w:x="2153" w:y="1667"/>
        <w:tabs>
          <w:tab w:val="left" w:leader="dot" w:pos="9540"/>
        </w:tabs>
        <w:spacing w:after="0" w:line="317" w:lineRule="auto"/>
        <w:jc w:val="both"/>
      </w:pPr>
      <w:hyperlink w:anchor="bookmark4" w:tooltip="Current Document">
        <w:r w:rsidR="00C61F53">
          <w:t>2.Забезпечення стабільної роботи і розвитку закладу</w:t>
        </w:r>
        <w:r w:rsidR="00C61F53">
          <w:tab/>
          <w:t>4</w:t>
        </w:r>
      </w:hyperlink>
    </w:p>
    <w:p w:rsidR="00886FCB" w:rsidRDefault="00000000">
      <w:pPr>
        <w:pStyle w:val="Tableofcontents0"/>
        <w:framePr w:w="9715" w:h="11717" w:hRule="exact" w:wrap="none" w:vAnchor="page" w:hAnchor="page" w:x="2153" w:y="1667"/>
        <w:tabs>
          <w:tab w:val="right" w:leader="dot" w:pos="9638"/>
        </w:tabs>
        <w:spacing w:after="0" w:line="317" w:lineRule="auto"/>
        <w:jc w:val="both"/>
      </w:pPr>
      <w:hyperlink w:anchor="bookmark6" w:tooltip="Current Document">
        <w:r w:rsidR="00C61F53">
          <w:t>3.Зайнятість та соціальний захист від безробіття</w:t>
        </w:r>
        <w:r w:rsidR="00C61F53">
          <w:tab/>
          <w:t>5</w:t>
        </w:r>
      </w:hyperlink>
    </w:p>
    <w:p w:rsidR="00886FCB" w:rsidRDefault="00000000">
      <w:pPr>
        <w:pStyle w:val="Tableofcontents0"/>
        <w:framePr w:w="9715" w:h="11717" w:hRule="exact" w:wrap="none" w:vAnchor="page" w:hAnchor="page" w:x="2153" w:y="1667"/>
        <w:numPr>
          <w:ilvl w:val="0"/>
          <w:numId w:val="1"/>
        </w:numPr>
        <w:tabs>
          <w:tab w:val="left" w:pos="368"/>
          <w:tab w:val="right" w:leader="dot" w:pos="9638"/>
        </w:tabs>
        <w:spacing w:after="0" w:line="317" w:lineRule="auto"/>
        <w:jc w:val="both"/>
      </w:pPr>
      <w:hyperlink w:anchor="bookmark8" w:tooltip="Current Document">
        <w:r w:rsidR="00C61F53">
          <w:t>Регулювання виробничих, трудових відносин. Режим праці і відпочинку</w:t>
        </w:r>
        <w:r w:rsidR="00C61F53">
          <w:tab/>
          <w:t>7</w:t>
        </w:r>
      </w:hyperlink>
    </w:p>
    <w:p w:rsidR="00886FCB" w:rsidRDefault="00000000">
      <w:pPr>
        <w:pStyle w:val="Tableofcontents0"/>
        <w:framePr w:w="9715" w:h="11717" w:hRule="exact" w:wrap="none" w:vAnchor="page" w:hAnchor="page" w:x="2153" w:y="1667"/>
        <w:numPr>
          <w:ilvl w:val="0"/>
          <w:numId w:val="1"/>
        </w:numPr>
        <w:tabs>
          <w:tab w:val="left" w:pos="354"/>
          <w:tab w:val="right" w:leader="dot" w:pos="9638"/>
        </w:tabs>
        <w:spacing w:after="0" w:line="317" w:lineRule="auto"/>
        <w:jc w:val="both"/>
      </w:pPr>
      <w:hyperlink w:anchor="bookmark10" w:tooltip="Current Document">
        <w:r w:rsidR="00C61F53">
          <w:t>Нормування і оплата праці</w:t>
        </w:r>
        <w:r w:rsidR="00C61F53">
          <w:tab/>
          <w:t>10</w:t>
        </w:r>
      </w:hyperlink>
    </w:p>
    <w:p w:rsidR="00886FCB" w:rsidRDefault="00000000">
      <w:pPr>
        <w:pStyle w:val="Tableofcontents0"/>
        <w:framePr w:w="9715" w:h="11717" w:hRule="exact" w:wrap="none" w:vAnchor="page" w:hAnchor="page" w:x="2153" w:y="1667"/>
        <w:numPr>
          <w:ilvl w:val="0"/>
          <w:numId w:val="1"/>
        </w:numPr>
        <w:tabs>
          <w:tab w:val="left" w:pos="358"/>
          <w:tab w:val="right" w:leader="dot" w:pos="9638"/>
        </w:tabs>
        <w:spacing w:after="0" w:line="317" w:lineRule="auto"/>
        <w:jc w:val="both"/>
      </w:pPr>
      <w:hyperlink w:anchor="bookmark12" w:tooltip="Current Document">
        <w:r w:rsidR="00C61F53">
          <w:t>Охорона праці та здоров'я</w:t>
        </w:r>
        <w:r w:rsidR="00C61F53">
          <w:tab/>
          <w:t>14</w:t>
        </w:r>
      </w:hyperlink>
    </w:p>
    <w:p w:rsidR="00886FCB" w:rsidRDefault="00000000">
      <w:pPr>
        <w:pStyle w:val="Tableofcontents0"/>
        <w:framePr w:w="9715" w:h="11717" w:hRule="exact" w:wrap="none" w:vAnchor="page" w:hAnchor="page" w:x="2153" w:y="1667"/>
        <w:numPr>
          <w:ilvl w:val="0"/>
          <w:numId w:val="1"/>
        </w:numPr>
        <w:tabs>
          <w:tab w:val="left" w:pos="358"/>
          <w:tab w:val="right" w:leader="dot" w:pos="9638"/>
        </w:tabs>
        <w:spacing w:after="0" w:line="317" w:lineRule="auto"/>
        <w:jc w:val="both"/>
      </w:pPr>
      <w:hyperlink w:anchor="bookmark14" w:tooltip="Current Document">
        <w:r w:rsidR="00C61F53">
          <w:t>Соціальні гарантії, пільги та компенсації</w:t>
        </w:r>
        <w:r w:rsidR="00C61F53">
          <w:tab/>
          <w:t>15</w:t>
        </w:r>
      </w:hyperlink>
    </w:p>
    <w:p w:rsidR="00886FCB" w:rsidRDefault="00000000">
      <w:pPr>
        <w:pStyle w:val="Tableofcontents0"/>
        <w:framePr w:w="9715" w:h="11717" w:hRule="exact" w:wrap="none" w:vAnchor="page" w:hAnchor="page" w:x="2153" w:y="1667"/>
        <w:numPr>
          <w:ilvl w:val="0"/>
          <w:numId w:val="1"/>
        </w:numPr>
        <w:tabs>
          <w:tab w:val="left" w:pos="358"/>
          <w:tab w:val="right" w:leader="dot" w:pos="9638"/>
        </w:tabs>
        <w:spacing w:after="0" w:line="317" w:lineRule="auto"/>
        <w:jc w:val="both"/>
      </w:pPr>
      <w:hyperlink w:anchor="bookmark16" w:tooltip="Current Document">
        <w:r w:rsidR="00C61F53">
          <w:t>Соціальне партнерство</w:t>
        </w:r>
        <w:r w:rsidR="00C61F53">
          <w:tab/>
          <w:t>17</w:t>
        </w:r>
      </w:hyperlink>
    </w:p>
    <w:p w:rsidR="00886FCB" w:rsidRDefault="00000000">
      <w:pPr>
        <w:pStyle w:val="Tableofcontents0"/>
        <w:framePr w:w="9715" w:h="11717" w:hRule="exact" w:wrap="none" w:vAnchor="page" w:hAnchor="page" w:x="2153" w:y="1667"/>
        <w:numPr>
          <w:ilvl w:val="0"/>
          <w:numId w:val="1"/>
        </w:numPr>
        <w:tabs>
          <w:tab w:val="left" w:pos="358"/>
          <w:tab w:val="right" w:leader="dot" w:pos="9638"/>
        </w:tabs>
        <w:spacing w:after="0" w:line="317" w:lineRule="auto"/>
        <w:jc w:val="both"/>
      </w:pPr>
      <w:hyperlink w:anchor="bookmark18" w:tooltip="Current Document">
        <w:r w:rsidR="00C61F53">
          <w:t>Тендерна рівність</w:t>
        </w:r>
        <w:r w:rsidR="00C61F53">
          <w:tab/>
          <w:t>19</w:t>
        </w:r>
      </w:hyperlink>
    </w:p>
    <w:p w:rsidR="00886FCB" w:rsidRDefault="00000000">
      <w:pPr>
        <w:pStyle w:val="Tableofcontents0"/>
        <w:framePr w:w="9715" w:h="11717" w:hRule="exact" w:wrap="none" w:vAnchor="page" w:hAnchor="page" w:x="2153" w:y="1667"/>
        <w:numPr>
          <w:ilvl w:val="0"/>
          <w:numId w:val="1"/>
        </w:numPr>
        <w:tabs>
          <w:tab w:val="left" w:pos="658"/>
          <w:tab w:val="right" w:leader="dot" w:pos="9638"/>
        </w:tabs>
        <w:spacing w:after="0" w:line="317" w:lineRule="auto"/>
        <w:jc w:val="both"/>
      </w:pPr>
      <w:hyperlink w:anchor="bookmark20" w:tooltip="Current Document">
        <w:r w:rsidR="00C61F53">
          <w:t>Контроль за виконанням Договору та відповідальність Сторін</w:t>
        </w:r>
        <w:r w:rsidR="00C61F53">
          <w:tab/>
          <w:t>20</w:t>
        </w:r>
      </w:hyperlink>
    </w:p>
    <w:p w:rsidR="00886FCB" w:rsidRDefault="00C61F53">
      <w:pPr>
        <w:pStyle w:val="Tableofcontents0"/>
        <w:framePr w:w="9715" w:h="11717" w:hRule="exact" w:wrap="none" w:vAnchor="page" w:hAnchor="page" w:x="2153" w:y="1667"/>
        <w:tabs>
          <w:tab w:val="left" w:leader="dot" w:pos="9540"/>
        </w:tabs>
        <w:spacing w:after="0" w:line="317" w:lineRule="auto"/>
      </w:pPr>
      <w:r>
        <w:t>ДОДАТКИ</w:t>
      </w:r>
      <w:r>
        <w:tab/>
      </w:r>
    </w:p>
    <w:p w:rsidR="00886FCB" w:rsidRDefault="00C61F53">
      <w:pPr>
        <w:pStyle w:val="Tableofcontents0"/>
        <w:framePr w:w="9715" w:h="11717" w:hRule="exact" w:wrap="none" w:vAnchor="page" w:hAnchor="page" w:x="2153" w:y="1667"/>
        <w:tabs>
          <w:tab w:val="right" w:leader="dot" w:pos="9638"/>
        </w:tabs>
        <w:ind w:left="240"/>
      </w:pPr>
      <w: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tab/>
        <w:t>21</w:t>
      </w:r>
    </w:p>
    <w:p w:rsidR="00886FCB" w:rsidRDefault="00C61F53">
      <w:pPr>
        <w:pStyle w:val="Tableofcontents0"/>
        <w:framePr w:w="9715" w:h="11717" w:hRule="exact" w:wrap="none" w:vAnchor="page" w:hAnchor="page" w:x="2153" w:y="1667"/>
        <w:tabs>
          <w:tab w:val="right" w:leader="dot" w:pos="9638"/>
        </w:tabs>
        <w:ind w:left="240"/>
      </w:pPr>
      <w: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tab/>
        <w:t>22</w:t>
      </w:r>
    </w:p>
    <w:p w:rsidR="00886FCB" w:rsidRDefault="00000000">
      <w:pPr>
        <w:pStyle w:val="Tableofcontents0"/>
        <w:framePr w:w="9715" w:h="11717" w:hRule="exact" w:wrap="none" w:vAnchor="page" w:hAnchor="page" w:x="2153" w:y="1667"/>
        <w:tabs>
          <w:tab w:val="right" w:leader="dot" w:pos="9638"/>
        </w:tabs>
        <w:ind w:firstLine="240"/>
        <w:jc w:val="both"/>
      </w:pPr>
      <w:hyperlink w:anchor="bookmark22" w:tooltip="Current Document">
        <w:r w:rsidR="00C61F53">
          <w:t>Положення про преміювання педагогічних працівників</w:t>
        </w:r>
        <w:r w:rsidR="00C61F53">
          <w:tab/>
          <w:t>23</w:t>
        </w:r>
      </w:hyperlink>
    </w:p>
    <w:p w:rsidR="00886FCB" w:rsidRDefault="00000000">
      <w:pPr>
        <w:pStyle w:val="Tableofcontents0"/>
        <w:framePr w:w="9715" w:h="11717" w:hRule="exact" w:wrap="none" w:vAnchor="page" w:hAnchor="page" w:x="2153" w:y="1667"/>
        <w:tabs>
          <w:tab w:val="right" w:leader="dot" w:pos="9638"/>
        </w:tabs>
        <w:ind w:firstLine="240"/>
        <w:jc w:val="both"/>
      </w:pPr>
      <w:hyperlink w:anchor="bookmark24" w:tooltip="Current Document">
        <w:r w:rsidR="00C61F53">
          <w:t>Положення про преміювання працівників з числа обслуговуючого персоналу</w:t>
        </w:r>
        <w:r w:rsidR="00C61F53">
          <w:tab/>
          <w:t>25</w:t>
        </w:r>
      </w:hyperlink>
    </w:p>
    <w:p w:rsidR="00886FCB" w:rsidRDefault="00C61F53">
      <w:pPr>
        <w:pStyle w:val="Tableofcontents0"/>
        <w:framePr w:w="9715" w:h="11717" w:hRule="exact" w:wrap="none" w:vAnchor="page" w:hAnchor="page" w:x="2153" w:y="1667"/>
        <w:tabs>
          <w:tab w:val="right" w:leader="dot" w:pos="9638"/>
        </w:tabs>
        <w:spacing w:line="233" w:lineRule="auto"/>
        <w:ind w:left="240"/>
      </w:pPr>
      <w: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tab/>
        <w:t>26</w:t>
      </w:r>
    </w:p>
    <w:p w:rsidR="00886FCB" w:rsidRDefault="00C61F53">
      <w:pPr>
        <w:pStyle w:val="Tableofcontents0"/>
        <w:framePr w:w="9715" w:h="11717" w:hRule="exact" w:wrap="none" w:vAnchor="page" w:hAnchor="page" w:x="2153" w:y="1667"/>
        <w:tabs>
          <w:tab w:val="right" w:leader="dot" w:pos="9638"/>
        </w:tabs>
        <w:ind w:firstLine="240"/>
      </w:pPr>
      <w:r>
        <w:t>Тривалість відпусток</w:t>
      </w:r>
      <w:r>
        <w:tab/>
        <w:t>28</w:t>
      </w:r>
    </w:p>
    <w:p w:rsidR="00886FCB" w:rsidRDefault="00000000">
      <w:pPr>
        <w:pStyle w:val="Tableofcontents0"/>
        <w:framePr w:w="9715" w:h="11717" w:hRule="exact" w:wrap="none" w:vAnchor="page" w:hAnchor="page" w:x="2153" w:y="1667"/>
        <w:tabs>
          <w:tab w:val="right" w:leader="dot" w:pos="9638"/>
        </w:tabs>
        <w:ind w:left="240"/>
      </w:pPr>
      <w:hyperlink w:anchor="bookmark26" w:tooltip="Current Document">
        <w:r w:rsidR="00C61F53">
          <w:t>Графік проведення експертизи технічного стану обладнання, машин, споруд, будівель, інженерних мереж</w:t>
        </w:r>
        <w:r w:rsidR="00C61F53">
          <w:tab/>
          <w:t xml:space="preserve">  29</w:t>
        </w:r>
      </w:hyperlink>
    </w:p>
    <w:p w:rsidR="00886FCB" w:rsidRDefault="00C61F53">
      <w:pPr>
        <w:pStyle w:val="Tableofcontents0"/>
        <w:framePr w:w="9715" w:h="11717" w:hRule="exact" w:wrap="none" w:vAnchor="page" w:hAnchor="page" w:x="2153" w:y="1667"/>
        <w:tabs>
          <w:tab w:val="right" w:leader="dot" w:pos="9638"/>
        </w:tabs>
        <w:ind w:left="240"/>
      </w:pPr>
      <w:r>
        <w:t>Перелік додаткових видів робіт, на які встановлено доплату педагогічним працівникам та за вислугу років*</w:t>
      </w:r>
      <w:r>
        <w:tab/>
        <w:t>ЗО</w:t>
      </w:r>
    </w:p>
    <w:p w:rsidR="00886FCB" w:rsidRDefault="00C61F53">
      <w:pPr>
        <w:pStyle w:val="Tableofcontents0"/>
        <w:framePr w:w="9715" w:h="11717" w:hRule="exact" w:wrap="none" w:vAnchor="page" w:hAnchor="page" w:x="2153" w:y="1667"/>
        <w:tabs>
          <w:tab w:val="right" w:leader="dot" w:pos="9638"/>
        </w:tabs>
        <w:ind w:left="240"/>
      </w:pPr>
      <w:r>
        <w:t>Перелік доплат, надбавок до тарифних ставок і посадових окладів працівників підприємств, установ і організацій, що мають міжгалузевий характер</w:t>
      </w:r>
      <w:r>
        <w:tab/>
        <w:t>31</w:t>
      </w:r>
    </w:p>
    <w:p w:rsidR="00886FCB" w:rsidRDefault="00000000">
      <w:pPr>
        <w:pStyle w:val="Tableofcontents0"/>
        <w:framePr w:w="9715" w:h="11717" w:hRule="exact" w:wrap="none" w:vAnchor="page" w:hAnchor="page" w:x="2153" w:y="1667"/>
        <w:tabs>
          <w:tab w:val="right" w:leader="dot" w:pos="9638"/>
        </w:tabs>
        <w:ind w:firstLine="240"/>
      </w:pPr>
      <w:hyperlink w:anchor="bookmark32" w:tooltip="Current Document">
        <w:r w:rsidR="00C61F53">
          <w:t>Відповідальні за виконання положень колективного договору</w:t>
        </w:r>
        <w:r w:rsidR="00C61F53">
          <w:tab/>
          <w:t>33</w:t>
        </w:r>
      </w:hyperlink>
    </w:p>
    <w:p w:rsidR="00886FCB" w:rsidRDefault="00C61F53">
      <w:pPr>
        <w:pStyle w:val="Tableofcontents0"/>
        <w:framePr w:w="9715" w:h="11717" w:hRule="exact" w:wrap="none" w:vAnchor="page" w:hAnchor="page" w:x="2153" w:y="1667"/>
        <w:tabs>
          <w:tab w:val="right" w:leader="dot" w:pos="9274"/>
        </w:tabs>
        <w:ind w:firstLine="240"/>
      </w:pPr>
      <w:r>
        <w:t>Правила внутрішнього трудового розпорядку для працівників закладу</w:t>
      </w:r>
      <w:r>
        <w:tab/>
        <w:t>34</w:t>
      </w:r>
    </w:p>
    <w:p w:rsidR="00886FCB" w:rsidRDefault="00C61F53">
      <w:pPr>
        <w:pStyle w:val="Tableofcontents0"/>
        <w:framePr w:w="9715" w:h="11717" w:hRule="exact" w:wrap="none" w:vAnchor="page" w:hAnchor="page" w:x="2153" w:y="1667"/>
        <w:tabs>
          <w:tab w:val="right" w:leader="dot" w:pos="9274"/>
        </w:tabs>
        <w:spacing w:after="0"/>
        <w:ind w:firstLine="240"/>
      </w:pPr>
      <w:r>
        <w:t>Склад робочої комісії з контролю та виконання колективного договору</w:t>
      </w:r>
      <w:r>
        <w:tab/>
        <w:t>42</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D3175A">
      <w:pPr>
        <w:pStyle w:val="Heading10"/>
        <w:framePr w:w="9446" w:h="12187" w:hRule="exact" w:wrap="none" w:vAnchor="page" w:hAnchor="page" w:x="1675" w:y="1275"/>
        <w:numPr>
          <w:ilvl w:val="1"/>
          <w:numId w:val="2"/>
        </w:numPr>
        <w:tabs>
          <w:tab w:val="left" w:pos="793"/>
        </w:tabs>
        <w:spacing w:after="360"/>
        <w:jc w:val="left"/>
        <w:rPr>
          <w:sz w:val="40"/>
          <w:szCs w:val="40"/>
        </w:rPr>
      </w:pPr>
      <w:bookmarkStart w:id="1" w:name="bookmark2"/>
      <w:r>
        <w:rPr>
          <w:rFonts w:ascii="Calibri" w:eastAsia="Calibri" w:hAnsi="Calibri" w:cs="Calibri"/>
          <w:b/>
          <w:bCs/>
          <w:i w:val="0"/>
          <w:iCs w:val="0"/>
          <w:sz w:val="40"/>
          <w:szCs w:val="40"/>
        </w:rPr>
        <w:t>За</w:t>
      </w:r>
      <w:r w:rsidR="00C61F53">
        <w:rPr>
          <w:rFonts w:ascii="Calibri" w:eastAsia="Calibri" w:hAnsi="Calibri" w:cs="Calibri"/>
          <w:b/>
          <w:bCs/>
          <w:i w:val="0"/>
          <w:iCs w:val="0"/>
          <w:sz w:val="40"/>
          <w:szCs w:val="40"/>
        </w:rPr>
        <w:t>гальні положення.</w:t>
      </w:r>
      <w:bookmarkEnd w:id="1"/>
    </w:p>
    <w:p w:rsidR="00886FCB" w:rsidRDefault="00C61F53">
      <w:pPr>
        <w:pStyle w:val="a4"/>
        <w:framePr w:w="9446" w:h="12187" w:hRule="exact" w:wrap="none" w:vAnchor="page" w:hAnchor="page" w:x="1675" w:y="1275"/>
        <w:numPr>
          <w:ilvl w:val="1"/>
          <w:numId w:val="2"/>
        </w:numPr>
        <w:tabs>
          <w:tab w:val="left" w:pos="701"/>
        </w:tabs>
        <w:spacing w:after="0"/>
        <w:jc w:val="left"/>
      </w:pPr>
      <w:r>
        <w:t>Сторонами колективного договору є:</w:t>
      </w:r>
    </w:p>
    <w:p w:rsidR="00886FCB" w:rsidRDefault="00C61F53">
      <w:pPr>
        <w:pStyle w:val="a4"/>
        <w:framePr w:w="9446" w:h="12187" w:hRule="exact" w:wrap="none" w:vAnchor="page" w:hAnchor="page" w:x="1675" w:y="1275"/>
        <w:spacing w:after="0"/>
        <w:ind w:firstLine="780"/>
        <w:jc w:val="left"/>
      </w:pPr>
      <w:r>
        <w:t>адміністрація комунального закладу «Погребищенський заклад дошкільної освіти загального розвитку ( ясла - садок) №1 Погребищенської міської ради Вінницького району Вінницької області» ,в особі Міщук Лідії Василівни - директора ЗДО (Роботодавець, він представляє інтереси засновника і має відповідні повноваження);</w:t>
      </w:r>
    </w:p>
    <w:p w:rsidR="00886FCB" w:rsidRDefault="00C61F53">
      <w:pPr>
        <w:pStyle w:val="a4"/>
        <w:framePr w:w="9446" w:h="12187" w:hRule="exact" w:wrap="none" w:vAnchor="page" w:hAnchor="page" w:x="1675" w:y="1275"/>
        <w:spacing w:after="0"/>
        <w:jc w:val="left"/>
      </w:pPr>
      <w:r>
        <w:t>профспілковий комітет первинної профспілкової організації Профспілки працівників освіти і науки України комунального закладу «Погребищенський заклад дошкільної освіти загального розвитку ( ясла - садок) №1 Погребищенської міської ради Вінницького району Вінницької області»</w:t>
      </w:r>
    </w:p>
    <w:p w:rsidR="00886FCB" w:rsidRDefault="00C61F53">
      <w:pPr>
        <w:pStyle w:val="a4"/>
        <w:framePr w:w="9446" w:h="12187" w:hRule="exact" w:wrap="none" w:vAnchor="page" w:hAnchor="page" w:x="1675" w:y="1275"/>
        <w:spacing w:after="0"/>
        <w:ind w:firstLine="780"/>
        <w:jc w:val="both"/>
      </w:pPr>
      <w:r>
        <w:t xml:space="preserve">(Профспілковий комітет), який згідно зі </w:t>
      </w:r>
      <w:proofErr w:type="spellStart"/>
      <w:r>
        <w:t>статею</w:t>
      </w:r>
      <w:proofErr w:type="spellEnd"/>
      <w:r>
        <w:t xml:space="preserve"> 247 Кодексу законів про працю України статтями 37, 38 Закону України «Про професійні спілки, їх права та гарантії діяльності» від 15 вересня 1999р. № 1045-ХІУ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rsidR="00886FCB" w:rsidRDefault="00C61F53">
      <w:pPr>
        <w:pStyle w:val="a4"/>
        <w:framePr w:w="9446" w:h="12187" w:hRule="exact" w:wrap="none" w:vAnchor="page" w:hAnchor="page" w:x="1675" w:y="1275"/>
        <w:numPr>
          <w:ilvl w:val="1"/>
          <w:numId w:val="2"/>
        </w:numPr>
        <w:tabs>
          <w:tab w:val="left" w:pos="701"/>
        </w:tabs>
        <w:spacing w:after="0"/>
        <w:jc w:val="both"/>
      </w:pPr>
      <w: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rsidR="00886FCB" w:rsidRDefault="00C61F53">
      <w:pPr>
        <w:pStyle w:val="a4"/>
        <w:framePr w:w="9446" w:h="12187" w:hRule="exact" w:wrap="none" w:vAnchor="page" w:hAnchor="page" w:x="1675" w:y="1275"/>
        <w:numPr>
          <w:ilvl w:val="1"/>
          <w:numId w:val="2"/>
        </w:numPr>
        <w:tabs>
          <w:tab w:val="left" w:pos="701"/>
        </w:tabs>
        <w:spacing w:after="0"/>
        <w:jc w:val="both"/>
      </w:pPr>
      <w:r>
        <w:t>Дія Договору поширюється на членів профспілки та є обов'язковою для виконання Сторонами.</w:t>
      </w:r>
    </w:p>
    <w:p w:rsidR="00886FCB" w:rsidRDefault="00C61F53">
      <w:pPr>
        <w:pStyle w:val="a4"/>
        <w:framePr w:w="9446" w:h="12187" w:hRule="exact" w:wrap="none" w:vAnchor="page" w:hAnchor="page" w:x="1675" w:y="1275"/>
        <w:numPr>
          <w:ilvl w:val="1"/>
          <w:numId w:val="2"/>
        </w:numPr>
        <w:tabs>
          <w:tab w:val="left" w:pos="701"/>
        </w:tabs>
        <w:spacing w:after="0"/>
        <w:jc w:val="both"/>
      </w:pPr>
      <w: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886FCB" w:rsidRDefault="00C61F53">
      <w:pPr>
        <w:pStyle w:val="a4"/>
        <w:framePr w:w="9446" w:h="12187" w:hRule="exact" w:wrap="none" w:vAnchor="page" w:hAnchor="page" w:x="1675" w:y="1275"/>
        <w:numPr>
          <w:ilvl w:val="1"/>
          <w:numId w:val="2"/>
        </w:numPr>
        <w:tabs>
          <w:tab w:val="left" w:pos="701"/>
        </w:tabs>
        <w:spacing w:after="0"/>
        <w:jc w:val="both"/>
      </w:pPr>
      <w: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886FCB" w:rsidRDefault="00C61F53">
      <w:pPr>
        <w:pStyle w:val="a4"/>
        <w:framePr w:w="9446" w:h="12187" w:hRule="exact" w:wrap="none" w:vAnchor="page" w:hAnchor="page" w:x="1675" w:y="1275"/>
        <w:numPr>
          <w:ilvl w:val="1"/>
          <w:numId w:val="2"/>
        </w:numPr>
        <w:tabs>
          <w:tab w:val="left" w:pos="701"/>
        </w:tabs>
        <w:spacing w:after="0"/>
        <w:jc w:val="both"/>
      </w:pPr>
      <w: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Heading20"/>
        <w:framePr w:w="9466" w:h="14539" w:hRule="exact" w:wrap="none" w:vAnchor="page" w:hAnchor="page" w:x="1831" w:y="1283"/>
        <w:jc w:val="both"/>
      </w:pPr>
      <w:bookmarkStart w:id="2" w:name="bookmark4"/>
      <w:r>
        <w:t>2.Забезпечення стабільної роботи і розвитку закладу.</w:t>
      </w:r>
      <w:bookmarkEnd w:id="2"/>
    </w:p>
    <w:p w:rsidR="00886FCB" w:rsidRDefault="00C61F53">
      <w:pPr>
        <w:pStyle w:val="a4"/>
        <w:framePr w:w="9466" w:h="14539" w:hRule="exact" w:wrap="none" w:vAnchor="page" w:hAnchor="page" w:x="1831" w:y="1283"/>
        <w:numPr>
          <w:ilvl w:val="1"/>
          <w:numId w:val="3"/>
        </w:numPr>
        <w:tabs>
          <w:tab w:val="left" w:pos="867"/>
        </w:tabs>
        <w:spacing w:after="160" w:line="240" w:lineRule="auto"/>
        <w:ind w:firstLine="360"/>
        <w:jc w:val="both"/>
      </w:pPr>
      <w:r>
        <w:rPr>
          <w:b/>
          <w:bCs/>
        </w:rPr>
        <w:t>.Адміністрація зобов'язується:</w:t>
      </w:r>
    </w:p>
    <w:p w:rsidR="00886FCB" w:rsidRDefault="00C61F53">
      <w:pPr>
        <w:pStyle w:val="a4"/>
        <w:framePr w:w="9466" w:h="14539" w:hRule="exact" w:wrap="none" w:vAnchor="page" w:hAnchor="page" w:x="1831" w:y="1283"/>
        <w:numPr>
          <w:ilvl w:val="2"/>
          <w:numId w:val="3"/>
        </w:numPr>
        <w:tabs>
          <w:tab w:val="left" w:pos="1426"/>
        </w:tabs>
        <w:spacing w:after="0"/>
        <w:ind w:firstLine="360"/>
        <w:jc w:val="both"/>
      </w:pPr>
      <w:r>
        <w:t>Раціонально використовувати бюджетні і спеціальні кошти, не допускати їх вилучення, використання не за призначенням.</w:t>
      </w:r>
    </w:p>
    <w:p w:rsidR="00886FCB" w:rsidRDefault="00C61F53">
      <w:pPr>
        <w:pStyle w:val="a4"/>
        <w:framePr w:w="9466" w:h="14539" w:hRule="exact" w:wrap="none" w:vAnchor="page" w:hAnchor="page" w:x="1831" w:y="1283"/>
        <w:numPr>
          <w:ilvl w:val="2"/>
          <w:numId w:val="3"/>
        </w:numPr>
        <w:tabs>
          <w:tab w:val="left" w:pos="1426"/>
        </w:tabs>
        <w:spacing w:after="0"/>
        <w:ind w:firstLine="360"/>
        <w:jc w:val="both"/>
      </w:pPr>
      <w: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rsidR="00886FCB" w:rsidRDefault="00C61F53">
      <w:pPr>
        <w:pStyle w:val="a4"/>
        <w:framePr w:w="9466" w:h="14539" w:hRule="exact" w:wrap="none" w:vAnchor="page" w:hAnchor="page" w:x="1831" w:y="1283"/>
        <w:numPr>
          <w:ilvl w:val="2"/>
          <w:numId w:val="3"/>
        </w:numPr>
        <w:tabs>
          <w:tab w:val="left" w:pos="1426"/>
        </w:tabs>
        <w:spacing w:after="0"/>
        <w:ind w:firstLine="360"/>
        <w:jc w:val="both"/>
      </w:pPr>
      <w:r>
        <w:t>Вживати заходів забезпечення комплектації груп ЗДО засобами навчання, обладнанням, необхідними матеріалами.</w:t>
      </w:r>
    </w:p>
    <w:p w:rsidR="00886FCB" w:rsidRDefault="00C61F53">
      <w:pPr>
        <w:pStyle w:val="a4"/>
        <w:framePr w:w="9466" w:h="14539" w:hRule="exact" w:wrap="none" w:vAnchor="page" w:hAnchor="page" w:x="1831" w:y="1283"/>
        <w:numPr>
          <w:ilvl w:val="2"/>
          <w:numId w:val="3"/>
        </w:numPr>
        <w:tabs>
          <w:tab w:val="left" w:pos="1426"/>
        </w:tabs>
        <w:spacing w:after="0"/>
        <w:ind w:firstLine="360"/>
        <w:jc w:val="both"/>
      </w:pPr>
      <w: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rsidR="00886FCB" w:rsidRDefault="00C61F53">
      <w:pPr>
        <w:pStyle w:val="a4"/>
        <w:framePr w:w="9466" w:h="14539" w:hRule="exact" w:wrap="none" w:vAnchor="page" w:hAnchor="page" w:x="1831" w:y="1283"/>
        <w:numPr>
          <w:ilvl w:val="2"/>
          <w:numId w:val="3"/>
        </w:numPr>
        <w:tabs>
          <w:tab w:val="left" w:pos="1810"/>
        </w:tabs>
        <w:spacing w:after="0"/>
        <w:ind w:firstLine="360"/>
        <w:jc w:val="both"/>
      </w:pPr>
      <w:r>
        <w:t>Не допускати порушень трудових прав і гарантій працівників.</w:t>
      </w:r>
    </w:p>
    <w:p w:rsidR="00886FCB" w:rsidRDefault="00C61F53">
      <w:pPr>
        <w:pStyle w:val="a4"/>
        <w:framePr w:w="9466" w:h="14539" w:hRule="exact" w:wrap="none" w:vAnchor="page" w:hAnchor="page" w:x="1831" w:y="1283"/>
        <w:numPr>
          <w:ilvl w:val="1"/>
          <w:numId w:val="3"/>
        </w:numPr>
        <w:tabs>
          <w:tab w:val="left" w:pos="891"/>
        </w:tabs>
        <w:spacing w:after="0" w:line="240" w:lineRule="auto"/>
        <w:ind w:firstLine="360"/>
        <w:jc w:val="both"/>
      </w:pPr>
      <w:r>
        <w:rPr>
          <w:b/>
          <w:bCs/>
        </w:rPr>
        <w:t>Сторони Договору домовились:</w:t>
      </w:r>
    </w:p>
    <w:p w:rsidR="00886FCB" w:rsidRDefault="00C61F53">
      <w:pPr>
        <w:pStyle w:val="a4"/>
        <w:framePr w:w="9466" w:h="14539" w:hRule="exact" w:wrap="none" w:vAnchor="page" w:hAnchor="page" w:x="1831" w:y="1283"/>
        <w:numPr>
          <w:ilvl w:val="2"/>
          <w:numId w:val="3"/>
        </w:numPr>
        <w:tabs>
          <w:tab w:val="left" w:pos="1426"/>
        </w:tabs>
        <w:spacing w:after="0"/>
        <w:ind w:firstLine="360"/>
        <w:jc w:val="both"/>
      </w:pPr>
      <w: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886FCB" w:rsidRDefault="00C61F53">
      <w:pPr>
        <w:pStyle w:val="a4"/>
        <w:framePr w:w="9466" w:h="14539" w:hRule="exact" w:wrap="none" w:vAnchor="page" w:hAnchor="page" w:x="1831" w:y="1283"/>
        <w:numPr>
          <w:ilvl w:val="2"/>
          <w:numId w:val="3"/>
        </w:numPr>
        <w:tabs>
          <w:tab w:val="left" w:pos="1426"/>
        </w:tabs>
        <w:spacing w:after="0"/>
        <w:ind w:firstLine="360"/>
        <w:jc w:val="both"/>
      </w:pPr>
      <w: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rsidR="00886FCB" w:rsidRDefault="00C61F53">
      <w:pPr>
        <w:pStyle w:val="a4"/>
        <w:framePr w:w="9466" w:h="14539" w:hRule="exact" w:wrap="none" w:vAnchor="page" w:hAnchor="page" w:x="1831" w:y="1283"/>
        <w:numPr>
          <w:ilvl w:val="2"/>
          <w:numId w:val="3"/>
        </w:numPr>
        <w:tabs>
          <w:tab w:val="left" w:pos="1426"/>
        </w:tabs>
        <w:spacing w:after="0"/>
        <w:ind w:firstLine="360"/>
        <w:jc w:val="both"/>
      </w:pPr>
      <w:r>
        <w:t>Не допускати застосування заходів адміністративно- дисциплінарного впливу чи морального тиску на працівників у випадку відстоювання ними своїх законних прав та інтересів.</w:t>
      </w:r>
    </w:p>
    <w:p w:rsidR="00886FCB" w:rsidRDefault="00C61F53">
      <w:pPr>
        <w:pStyle w:val="a4"/>
        <w:framePr w:w="9466" w:h="14539" w:hRule="exact" w:wrap="none" w:vAnchor="page" w:hAnchor="page" w:x="1831" w:y="1283"/>
        <w:numPr>
          <w:ilvl w:val="2"/>
          <w:numId w:val="3"/>
        </w:numPr>
        <w:tabs>
          <w:tab w:val="left" w:pos="1426"/>
        </w:tabs>
        <w:spacing w:after="0"/>
        <w:ind w:firstLine="360"/>
        <w:jc w:val="both"/>
      </w:pPr>
      <w: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rsidR="00886FCB" w:rsidRDefault="00C61F53">
      <w:pPr>
        <w:pStyle w:val="a4"/>
        <w:framePr w:w="9466" w:h="14539" w:hRule="exact" w:wrap="none" w:vAnchor="page" w:hAnchor="page" w:x="1831" w:y="1283"/>
        <w:numPr>
          <w:ilvl w:val="2"/>
          <w:numId w:val="3"/>
        </w:numPr>
        <w:tabs>
          <w:tab w:val="left" w:pos="1426"/>
        </w:tabs>
        <w:spacing w:after="100"/>
        <w:ind w:firstLine="360"/>
        <w:jc w:val="both"/>
      </w:pPr>
      <w:r>
        <w:t>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rsidR="00886FCB" w:rsidRDefault="00C61F53">
      <w:pPr>
        <w:pStyle w:val="a4"/>
        <w:framePr w:w="9466" w:h="14539" w:hRule="exact" w:wrap="none" w:vAnchor="page" w:hAnchor="page" w:x="1831" w:y="1283"/>
        <w:numPr>
          <w:ilvl w:val="1"/>
          <w:numId w:val="3"/>
        </w:numPr>
        <w:tabs>
          <w:tab w:val="left" w:pos="948"/>
        </w:tabs>
        <w:spacing w:after="160" w:line="240" w:lineRule="auto"/>
        <w:ind w:firstLine="360"/>
        <w:jc w:val="both"/>
      </w:pPr>
      <w:r>
        <w:rPr>
          <w:b/>
          <w:bCs/>
        </w:rPr>
        <w:t>Профком зобов'язується:</w:t>
      </w:r>
    </w:p>
    <w:p w:rsidR="00886FCB" w:rsidRDefault="00C61F53">
      <w:pPr>
        <w:pStyle w:val="a4"/>
        <w:framePr w:w="9466" w:h="14539" w:hRule="exact" w:wrap="none" w:vAnchor="page" w:hAnchor="page" w:x="1831" w:y="1283"/>
        <w:numPr>
          <w:ilvl w:val="2"/>
          <w:numId w:val="3"/>
        </w:numPr>
        <w:tabs>
          <w:tab w:val="left" w:pos="1426"/>
        </w:tabs>
        <w:spacing w:after="0"/>
        <w:ind w:firstLine="360"/>
        <w:jc w:val="both"/>
      </w:pPr>
      <w:r>
        <w:t>Контролювати стан дотримання трудового законодавства.</w:t>
      </w:r>
    </w:p>
    <w:p w:rsidR="00886FCB" w:rsidRDefault="00C61F53">
      <w:pPr>
        <w:pStyle w:val="a4"/>
        <w:framePr w:w="9466" w:h="14539" w:hRule="exact" w:wrap="none" w:vAnchor="page" w:hAnchor="page" w:x="1831" w:y="1283"/>
        <w:numPr>
          <w:ilvl w:val="2"/>
          <w:numId w:val="3"/>
        </w:numPr>
        <w:tabs>
          <w:tab w:val="left" w:pos="1138"/>
        </w:tabs>
        <w:spacing w:after="0"/>
        <w:ind w:firstLine="360"/>
        <w:jc w:val="both"/>
      </w:pPr>
      <w:r>
        <w:t>Інформувати трудовий колектив про зміни в трудовому законодавстві, надавати індивідуальні консультації членам Профспілки.</w:t>
      </w:r>
    </w:p>
    <w:p w:rsidR="00886FCB" w:rsidRDefault="00C61F53">
      <w:pPr>
        <w:pStyle w:val="a4"/>
        <w:framePr w:w="9466" w:h="14539" w:hRule="exact" w:wrap="none" w:vAnchor="page" w:hAnchor="page" w:x="1831" w:y="1283"/>
        <w:numPr>
          <w:ilvl w:val="2"/>
          <w:numId w:val="3"/>
        </w:numPr>
        <w:tabs>
          <w:tab w:val="left" w:pos="1138"/>
        </w:tabs>
        <w:spacing w:after="0"/>
        <w:ind w:firstLine="360"/>
        <w:jc w:val="both"/>
      </w:pPr>
      <w:r>
        <w:t>Враховуючи думку членів Профспілки, готувати пропозиції для адміністрації щодо покращення роботи закладу.</w:t>
      </w:r>
    </w:p>
    <w:p w:rsidR="00886FCB" w:rsidRDefault="00C61F53">
      <w:pPr>
        <w:pStyle w:val="a4"/>
        <w:framePr w:w="9466" w:h="14539" w:hRule="exact" w:wrap="none" w:vAnchor="page" w:hAnchor="page" w:x="1831" w:y="1283"/>
        <w:numPr>
          <w:ilvl w:val="2"/>
          <w:numId w:val="3"/>
        </w:numPr>
        <w:tabs>
          <w:tab w:val="left" w:pos="1138"/>
        </w:tabs>
        <w:spacing w:after="0"/>
        <w:ind w:firstLine="360"/>
        <w:jc w:val="both"/>
      </w:pPr>
      <w: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rsidR="00886FCB" w:rsidRDefault="00C61F53">
      <w:pPr>
        <w:pStyle w:val="a4"/>
        <w:framePr w:w="9466" w:h="14539" w:hRule="exact" w:wrap="none" w:vAnchor="page" w:hAnchor="page" w:x="1831" w:y="1283"/>
        <w:numPr>
          <w:ilvl w:val="2"/>
          <w:numId w:val="3"/>
        </w:numPr>
        <w:tabs>
          <w:tab w:val="left" w:pos="1138"/>
        </w:tabs>
        <w:spacing w:after="0"/>
        <w:ind w:firstLine="360"/>
        <w:jc w:val="both"/>
      </w:pPr>
      <w:r>
        <w:t>Сприяти зміцненню виробничої та трудової дисципліни в закладі освіти.</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56" w:h="1051" w:hRule="exact" w:wrap="none" w:vAnchor="page" w:hAnchor="page" w:x="1739" w:y="1193"/>
        <w:tabs>
          <w:tab w:val="left" w:pos="1402"/>
        </w:tabs>
        <w:spacing w:after="0"/>
        <w:ind w:firstLine="360"/>
        <w:jc w:val="both"/>
      </w:pPr>
      <w:r>
        <w:t>2.3.6.</w:t>
      </w:r>
      <w:r>
        <w:tab/>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886FCB" w:rsidRDefault="00C61F53">
      <w:pPr>
        <w:pStyle w:val="Heading10"/>
        <w:framePr w:w="9456" w:h="12178" w:hRule="exact" w:wrap="none" w:vAnchor="page" w:hAnchor="page" w:x="1739" w:y="3531"/>
        <w:spacing w:after="0"/>
        <w:jc w:val="left"/>
        <w:rPr>
          <w:sz w:val="40"/>
          <w:szCs w:val="40"/>
        </w:rPr>
      </w:pPr>
      <w:bookmarkStart w:id="3" w:name="bookmark6"/>
      <w:r>
        <w:rPr>
          <w:rFonts w:ascii="Calibri" w:eastAsia="Calibri" w:hAnsi="Calibri" w:cs="Calibri"/>
          <w:b/>
          <w:bCs/>
          <w:i w:val="0"/>
          <w:iCs w:val="0"/>
          <w:sz w:val="40"/>
          <w:szCs w:val="40"/>
        </w:rPr>
        <w:t>З.Зайнятість та соціальний захист від безробіття.</w:t>
      </w:r>
      <w:bookmarkEnd w:id="3"/>
    </w:p>
    <w:p w:rsidR="00886FCB" w:rsidRDefault="00C61F53">
      <w:pPr>
        <w:pStyle w:val="a4"/>
        <w:framePr w:w="9456" w:h="12178" w:hRule="exact" w:wrap="none" w:vAnchor="page" w:hAnchor="page" w:x="1739" w:y="3531"/>
        <w:numPr>
          <w:ilvl w:val="1"/>
          <w:numId w:val="4"/>
        </w:numPr>
        <w:tabs>
          <w:tab w:val="left" w:pos="1402"/>
        </w:tabs>
        <w:spacing w:after="0" w:line="240" w:lineRule="auto"/>
        <w:ind w:firstLine="360"/>
        <w:jc w:val="both"/>
      </w:pPr>
      <w:r>
        <w:rPr>
          <w:b/>
          <w:bCs/>
        </w:rPr>
        <w:t>Адміністрація зобов'язується:</w:t>
      </w:r>
    </w:p>
    <w:p w:rsidR="00886FCB" w:rsidRDefault="00C61F53">
      <w:pPr>
        <w:pStyle w:val="a4"/>
        <w:framePr w:w="9456" w:h="12178" w:hRule="exact" w:wrap="none" w:vAnchor="page" w:hAnchor="page" w:x="1739" w:y="3531"/>
        <w:numPr>
          <w:ilvl w:val="2"/>
          <w:numId w:val="4"/>
        </w:numPr>
        <w:tabs>
          <w:tab w:val="left" w:pos="1565"/>
        </w:tabs>
        <w:spacing w:after="0"/>
        <w:ind w:firstLine="360"/>
        <w:jc w:val="both"/>
      </w:pPr>
      <w: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rsidR="00886FCB" w:rsidRDefault="00C61F53">
      <w:pPr>
        <w:pStyle w:val="a4"/>
        <w:framePr w:w="9456" w:h="12178" w:hRule="exact" w:wrap="none" w:vAnchor="page" w:hAnchor="page" w:x="1739" w:y="3531"/>
        <w:numPr>
          <w:ilvl w:val="2"/>
          <w:numId w:val="4"/>
        </w:numPr>
        <w:tabs>
          <w:tab w:val="left" w:pos="1565"/>
        </w:tabs>
        <w:spacing w:after="0"/>
        <w:ind w:firstLine="360"/>
        <w:jc w:val="both"/>
      </w:pPr>
      <w: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886FCB" w:rsidRDefault="00C61F53">
      <w:pPr>
        <w:pStyle w:val="a4"/>
        <w:framePr w:w="9456" w:h="12178" w:hRule="exact" w:wrap="none" w:vAnchor="page" w:hAnchor="page" w:x="1739" w:y="3531"/>
        <w:numPr>
          <w:ilvl w:val="2"/>
          <w:numId w:val="4"/>
        </w:numPr>
        <w:tabs>
          <w:tab w:val="left" w:pos="1565"/>
        </w:tabs>
        <w:spacing w:after="0"/>
        <w:ind w:firstLine="360"/>
        <w:jc w:val="both"/>
      </w:pPr>
      <w: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rsidR="00886FCB" w:rsidRDefault="00C61F53">
      <w:pPr>
        <w:pStyle w:val="a4"/>
        <w:framePr w:w="9456" w:h="12178" w:hRule="exact" w:wrap="none" w:vAnchor="page" w:hAnchor="page" w:x="1739" w:y="3531"/>
        <w:numPr>
          <w:ilvl w:val="2"/>
          <w:numId w:val="4"/>
        </w:numPr>
        <w:tabs>
          <w:tab w:val="left" w:pos="1565"/>
        </w:tabs>
        <w:spacing w:after="0"/>
        <w:ind w:firstLine="360"/>
        <w:jc w:val="both"/>
      </w:pPr>
      <w: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886FCB" w:rsidRDefault="00C61F53">
      <w:pPr>
        <w:pStyle w:val="a4"/>
        <w:framePr w:w="9456" w:h="12178" w:hRule="exact" w:wrap="none" w:vAnchor="page" w:hAnchor="page" w:x="1739" w:y="3531"/>
        <w:numPr>
          <w:ilvl w:val="2"/>
          <w:numId w:val="4"/>
        </w:numPr>
        <w:tabs>
          <w:tab w:val="left" w:pos="1565"/>
        </w:tabs>
        <w:spacing w:after="0"/>
        <w:ind w:firstLine="360"/>
        <w:jc w:val="both"/>
      </w:pPr>
      <w:r>
        <w:t>Не направляти на курси підвищення кваліфікації педпрацівників в період хвороби.</w:t>
      </w:r>
    </w:p>
    <w:p w:rsidR="00886FCB" w:rsidRDefault="00C61F53">
      <w:pPr>
        <w:pStyle w:val="a4"/>
        <w:framePr w:w="9456" w:h="12178" w:hRule="exact" w:wrap="none" w:vAnchor="page" w:hAnchor="page" w:x="1739" w:y="3531"/>
        <w:numPr>
          <w:ilvl w:val="2"/>
          <w:numId w:val="4"/>
        </w:numPr>
        <w:tabs>
          <w:tab w:val="left" w:pos="1565"/>
        </w:tabs>
        <w:spacing w:after="0"/>
        <w:ind w:firstLine="360"/>
        <w:jc w:val="both"/>
      </w:pPr>
      <w: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886FCB" w:rsidRDefault="00C61F53">
      <w:pPr>
        <w:pStyle w:val="a4"/>
        <w:framePr w:w="9456" w:h="12178" w:hRule="exact" w:wrap="none" w:vAnchor="page" w:hAnchor="page" w:x="1739" w:y="3531"/>
        <w:numPr>
          <w:ilvl w:val="2"/>
          <w:numId w:val="4"/>
        </w:numPr>
        <w:tabs>
          <w:tab w:val="left" w:pos="1565"/>
        </w:tabs>
        <w:spacing w:after="0"/>
        <w:ind w:firstLine="360"/>
        <w:jc w:val="both"/>
      </w:pPr>
      <w: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rsidR="00886FCB" w:rsidRDefault="00C61F53">
      <w:pPr>
        <w:pStyle w:val="a4"/>
        <w:framePr w:w="9456" w:h="12178" w:hRule="exact" w:wrap="none" w:vAnchor="page" w:hAnchor="page" w:x="1739" w:y="3531"/>
        <w:numPr>
          <w:ilvl w:val="2"/>
          <w:numId w:val="4"/>
        </w:numPr>
        <w:tabs>
          <w:tab w:val="left" w:pos="1565"/>
        </w:tabs>
        <w:spacing w:after="0"/>
        <w:ind w:firstLine="360"/>
        <w:jc w:val="both"/>
      </w:pPr>
      <w:r>
        <w:t>Сприяти встановленню навчального навантаження педпрацівникам на рівні не нижчому, ніж на ставку.</w:t>
      </w:r>
    </w:p>
    <w:p w:rsidR="00886FCB" w:rsidRDefault="00C61F53">
      <w:pPr>
        <w:pStyle w:val="a4"/>
        <w:framePr w:w="9456" w:h="12178" w:hRule="exact" w:wrap="none" w:vAnchor="page" w:hAnchor="page" w:x="1739" w:y="3531"/>
        <w:numPr>
          <w:ilvl w:val="2"/>
          <w:numId w:val="4"/>
        </w:numPr>
        <w:tabs>
          <w:tab w:val="left" w:pos="1925"/>
        </w:tabs>
        <w:spacing w:after="0"/>
        <w:ind w:firstLine="360"/>
        <w:jc w:val="both"/>
      </w:pPr>
      <w:r>
        <w:t>При неповному навантаженні педагогів навчальними годинами,</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66" w:h="14400" w:hRule="exact" w:wrap="none" w:vAnchor="page" w:hAnchor="page" w:x="1674" w:y="1141"/>
        <w:spacing w:after="0"/>
        <w:jc w:val="both"/>
      </w:pPr>
      <w:r>
        <w:t>не надавати годин понад визначену норму керівнику закладу та його заступникам при наявності відповідних спеціалістів, що не мають повного навантаження.</w:t>
      </w:r>
    </w:p>
    <w:p w:rsidR="00886FCB" w:rsidRDefault="00C61F53">
      <w:pPr>
        <w:pStyle w:val="a4"/>
        <w:framePr w:w="9466" w:h="14400" w:hRule="exact" w:wrap="none" w:vAnchor="page" w:hAnchor="page" w:x="1674" w:y="1141"/>
        <w:tabs>
          <w:tab w:val="left" w:pos="1386"/>
        </w:tabs>
        <w:spacing w:after="0"/>
        <w:ind w:firstLine="360"/>
        <w:jc w:val="both"/>
      </w:pPr>
      <w:r>
        <w:t>3.1.10.</w:t>
      </w:r>
      <w:r>
        <w:tab/>
        <w:t>При звільненні педпрацівників вивільнені години розподіляти в першу чергу між тими працівниками, які не мають повного навантаження.</w:t>
      </w:r>
    </w:p>
    <w:p w:rsidR="00886FCB" w:rsidRDefault="00C61F53">
      <w:pPr>
        <w:pStyle w:val="a4"/>
        <w:framePr w:w="9466" w:h="14400" w:hRule="exact" w:wrap="none" w:vAnchor="page" w:hAnchor="page" w:x="1674" w:y="1141"/>
        <w:tabs>
          <w:tab w:val="left" w:pos="1386"/>
        </w:tabs>
        <w:spacing w:after="0"/>
        <w:ind w:firstLine="360"/>
        <w:jc w:val="both"/>
      </w:pPr>
      <w:r>
        <w:t>3.1.11.</w:t>
      </w:r>
      <w:r>
        <w:tab/>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886FCB" w:rsidRDefault="00C61F53">
      <w:pPr>
        <w:pStyle w:val="a4"/>
        <w:framePr w:w="9466" w:h="14400" w:hRule="exact" w:wrap="none" w:vAnchor="page" w:hAnchor="page" w:x="1674" w:y="1141"/>
        <w:tabs>
          <w:tab w:val="left" w:pos="1386"/>
        </w:tabs>
        <w:spacing w:after="0"/>
        <w:ind w:firstLine="360"/>
        <w:jc w:val="both"/>
      </w:pPr>
      <w:r>
        <w:t>3.1.12.</w:t>
      </w:r>
      <w:r>
        <w:tab/>
        <w:t>Здійснювати звільнення педагогів у зв'язку зі скороченням обсягу навчального навантаження тільки після закінчення навчального року.</w:t>
      </w:r>
    </w:p>
    <w:p w:rsidR="00886FCB" w:rsidRDefault="00C61F53">
      <w:pPr>
        <w:pStyle w:val="a4"/>
        <w:framePr w:w="9466" w:h="14400" w:hRule="exact" w:wrap="none" w:vAnchor="page" w:hAnchor="page" w:x="1674" w:y="1141"/>
        <w:tabs>
          <w:tab w:val="left" w:pos="1386"/>
        </w:tabs>
        <w:spacing w:after="0"/>
        <w:ind w:firstLine="360"/>
        <w:jc w:val="both"/>
      </w:pPr>
      <w:r>
        <w:t>3.1.13.</w:t>
      </w:r>
      <w:r>
        <w:tab/>
        <w:t>Не укладати строкових договорів з мотивації необхідності випробування.</w:t>
      </w:r>
    </w:p>
    <w:p w:rsidR="00886FCB" w:rsidRDefault="00C61F53">
      <w:pPr>
        <w:pStyle w:val="a4"/>
        <w:framePr w:w="9466" w:h="14400" w:hRule="exact" w:wrap="none" w:vAnchor="page" w:hAnchor="page" w:x="1674" w:y="1141"/>
        <w:tabs>
          <w:tab w:val="left" w:pos="1386"/>
        </w:tabs>
        <w:spacing w:after="0"/>
        <w:ind w:firstLine="360"/>
        <w:jc w:val="both"/>
      </w:pPr>
      <w:r>
        <w:t>3.1.14.</w:t>
      </w:r>
      <w:r>
        <w:tab/>
        <w:t>При звільненні працівників за скороченням штату, чи при реорганізації закладу виплачувати їм вихідну допомогу.</w:t>
      </w:r>
    </w:p>
    <w:p w:rsidR="00886FCB" w:rsidRDefault="00C61F53">
      <w:pPr>
        <w:pStyle w:val="a4"/>
        <w:framePr w:w="9466" w:h="14400" w:hRule="exact" w:wrap="none" w:vAnchor="page" w:hAnchor="page" w:x="1674" w:y="1141"/>
        <w:tabs>
          <w:tab w:val="left" w:pos="1386"/>
        </w:tabs>
        <w:spacing w:after="0"/>
        <w:ind w:firstLine="360"/>
        <w:jc w:val="both"/>
      </w:pPr>
      <w:r>
        <w:t>3.1.15.</w:t>
      </w:r>
      <w:r>
        <w:tab/>
        <w:t>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rsidR="00886FCB" w:rsidRDefault="00C61F53">
      <w:pPr>
        <w:pStyle w:val="a4"/>
        <w:framePr w:w="9466" w:h="14400" w:hRule="exact" w:wrap="none" w:vAnchor="page" w:hAnchor="page" w:x="1674" w:y="1141"/>
        <w:tabs>
          <w:tab w:val="left" w:pos="1386"/>
        </w:tabs>
        <w:spacing w:after="0"/>
        <w:ind w:firstLine="360"/>
        <w:jc w:val="both"/>
      </w:pPr>
      <w:r>
        <w:t>3.1.16.</w:t>
      </w:r>
      <w:r>
        <w:tab/>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886FCB" w:rsidRDefault="00C61F53">
      <w:pPr>
        <w:pStyle w:val="a4"/>
        <w:framePr w:w="9466" w:h="14400" w:hRule="exact" w:wrap="none" w:vAnchor="page" w:hAnchor="page" w:x="1674" w:y="1141"/>
        <w:tabs>
          <w:tab w:val="left" w:pos="1386"/>
        </w:tabs>
        <w:spacing w:after="0"/>
        <w:ind w:firstLine="360"/>
        <w:jc w:val="both"/>
      </w:pPr>
      <w:r>
        <w:t>3.1.17.</w:t>
      </w:r>
      <w:r>
        <w:tab/>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p>
    <w:p w:rsidR="00886FCB" w:rsidRDefault="00C61F53">
      <w:pPr>
        <w:pStyle w:val="a4"/>
        <w:framePr w:w="9466" w:h="14400" w:hRule="exact" w:wrap="none" w:vAnchor="page" w:hAnchor="page" w:x="1674" w:y="1141"/>
        <w:tabs>
          <w:tab w:val="left" w:pos="1386"/>
        </w:tabs>
        <w:spacing w:after="0"/>
        <w:ind w:firstLine="360"/>
        <w:jc w:val="both"/>
      </w:pPr>
      <w:r>
        <w:t>3.1.18.</w:t>
      </w:r>
      <w:r>
        <w:tab/>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rsidR="00886FCB" w:rsidRDefault="00C61F53">
      <w:pPr>
        <w:pStyle w:val="a4"/>
        <w:framePr w:w="9466" w:h="14400" w:hRule="exact" w:wrap="none" w:vAnchor="page" w:hAnchor="page" w:x="1674" w:y="1141"/>
        <w:tabs>
          <w:tab w:val="left" w:pos="1386"/>
        </w:tabs>
        <w:spacing w:after="40" w:line="240" w:lineRule="auto"/>
        <w:ind w:firstLine="360"/>
        <w:jc w:val="both"/>
      </w:pPr>
      <w:r>
        <w:rPr>
          <w:b/>
          <w:bCs/>
        </w:rPr>
        <w:t>3.2.</w:t>
      </w:r>
      <w:r>
        <w:rPr>
          <w:b/>
          <w:bCs/>
        </w:rPr>
        <w:tab/>
        <w:t>Сторони домовились:</w:t>
      </w:r>
    </w:p>
    <w:p w:rsidR="00886FCB" w:rsidRDefault="00C61F53">
      <w:pPr>
        <w:pStyle w:val="a4"/>
        <w:framePr w:w="9466" w:h="14400" w:hRule="exact" w:wrap="none" w:vAnchor="page" w:hAnchor="page" w:x="1674" w:y="1141"/>
        <w:tabs>
          <w:tab w:val="left" w:pos="1200"/>
        </w:tabs>
        <w:spacing w:after="0"/>
        <w:ind w:firstLine="360"/>
        <w:jc w:val="both"/>
      </w:pPr>
      <w:r>
        <w:t>3.2.1.</w:t>
      </w:r>
      <w:r>
        <w:tab/>
        <w:t>Організувати в трудовому колективі навчальні семінари для працівників з питань чинного трудового законодавства .</w:t>
      </w:r>
    </w:p>
    <w:p w:rsidR="00886FCB" w:rsidRDefault="00C61F53">
      <w:pPr>
        <w:pStyle w:val="a4"/>
        <w:framePr w:w="9466" w:h="14400" w:hRule="exact" w:wrap="none" w:vAnchor="page" w:hAnchor="page" w:x="1674" w:y="1141"/>
        <w:tabs>
          <w:tab w:val="left" w:pos="1200"/>
        </w:tabs>
        <w:spacing w:after="0"/>
        <w:ind w:firstLine="360"/>
        <w:jc w:val="both"/>
      </w:pPr>
      <w:r>
        <w:t>3.2.2.</w:t>
      </w:r>
      <w:r>
        <w:tab/>
        <w:t>Не допускати звільнення працівників , які мають переважне право на залишення на роботі або, які не можуть бути звільнені згідно чинного законодавства (ст.ст.42,184 КЗпП України та інші законодавчі акти).</w:t>
      </w:r>
    </w:p>
    <w:p w:rsidR="00886FCB" w:rsidRDefault="00C61F53">
      <w:pPr>
        <w:pStyle w:val="a4"/>
        <w:framePr w:w="9466" w:h="14400" w:hRule="exact" w:wrap="none" w:vAnchor="page" w:hAnchor="page" w:x="1674" w:y="1141"/>
        <w:tabs>
          <w:tab w:val="left" w:pos="1200"/>
        </w:tabs>
        <w:spacing w:after="0"/>
        <w:ind w:firstLine="360"/>
        <w:jc w:val="both"/>
      </w:pPr>
      <w:r>
        <w:t>3.2.3.</w:t>
      </w:r>
      <w:r>
        <w:tab/>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66" w:h="14410" w:hRule="exact" w:wrap="none" w:vAnchor="page" w:hAnchor="page" w:x="1623" w:y="1133"/>
        <w:tabs>
          <w:tab w:val="left" w:pos="1405"/>
        </w:tabs>
        <w:ind w:firstLine="360"/>
        <w:jc w:val="both"/>
      </w:pPr>
      <w:r>
        <w:t>3.2.4.</w:t>
      </w:r>
      <w:r>
        <w:tab/>
        <w:t>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мають відповідну фахову освіту та не мають повної ставки заробітної плати за посадою або ставки 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886FCB" w:rsidRDefault="00C61F53">
      <w:pPr>
        <w:pStyle w:val="a4"/>
        <w:framePr w:w="9466" w:h="14410" w:hRule="exact" w:wrap="none" w:vAnchor="page" w:hAnchor="page" w:x="1623" w:y="1133"/>
        <w:tabs>
          <w:tab w:val="left" w:pos="904"/>
        </w:tabs>
        <w:spacing w:after="40" w:line="240" w:lineRule="auto"/>
        <w:ind w:firstLine="360"/>
        <w:jc w:val="both"/>
      </w:pPr>
      <w:r>
        <w:rPr>
          <w:b/>
          <w:bCs/>
        </w:rPr>
        <w:t>3.3.</w:t>
      </w:r>
      <w:r>
        <w:rPr>
          <w:b/>
          <w:bCs/>
        </w:rPr>
        <w:tab/>
        <w:t>Профком зобов'язується:</w:t>
      </w:r>
    </w:p>
    <w:p w:rsidR="00886FCB" w:rsidRDefault="00C61F53">
      <w:pPr>
        <w:pStyle w:val="a4"/>
        <w:framePr w:w="9466" w:h="14410" w:hRule="exact" w:wrap="none" w:vAnchor="page" w:hAnchor="page" w:x="1623" w:y="1133"/>
        <w:tabs>
          <w:tab w:val="left" w:pos="1405"/>
        </w:tabs>
        <w:spacing w:after="0"/>
        <w:ind w:firstLine="360"/>
        <w:jc w:val="both"/>
      </w:pPr>
      <w:r>
        <w:t>3.3.1.</w:t>
      </w:r>
      <w:r>
        <w:tab/>
        <w:t>Не давати згоди на вивільнення з роботи працівників без проведення попередніх переговорів щодо їх працевлаштування.</w:t>
      </w:r>
    </w:p>
    <w:p w:rsidR="00886FCB" w:rsidRDefault="00C61F53">
      <w:pPr>
        <w:pStyle w:val="a4"/>
        <w:framePr w:w="9466" w:h="14410" w:hRule="exact" w:wrap="none" w:vAnchor="page" w:hAnchor="page" w:x="1623" w:y="1133"/>
        <w:tabs>
          <w:tab w:val="left" w:pos="1405"/>
        </w:tabs>
        <w:spacing w:after="0"/>
        <w:ind w:firstLine="360"/>
        <w:jc w:val="both"/>
      </w:pPr>
      <w:r>
        <w:t>3.3.2.</w:t>
      </w:r>
      <w:r>
        <w:tab/>
        <w:t>Не знімати з профспілкового обліку працівників, звільнених за ст. 40 п.1 КЗпП України, до їх працевлаштування.</w:t>
      </w:r>
    </w:p>
    <w:p w:rsidR="00886FCB" w:rsidRDefault="00C61F53">
      <w:pPr>
        <w:pStyle w:val="a4"/>
        <w:framePr w:w="9466" w:h="14410" w:hRule="exact" w:wrap="none" w:vAnchor="page" w:hAnchor="page" w:x="1623" w:y="1133"/>
        <w:tabs>
          <w:tab w:val="left" w:pos="1405"/>
        </w:tabs>
        <w:spacing w:after="740"/>
        <w:ind w:firstLine="360"/>
        <w:jc w:val="both"/>
      </w:pPr>
      <w:r>
        <w:t>3.3.3.</w:t>
      </w:r>
      <w:r>
        <w:tab/>
        <w:t>Контролювати порядок проведення ліквідації та реорганізації закладів освіти, скорочення штатів, забезпечення працевлаштування при цьому вивільнених працівників на новостворені робочі місця, на вакантні ставки відповідно до чинного законодавства та угоди колективного договору.</w:t>
      </w:r>
    </w:p>
    <w:p w:rsidR="00886FCB" w:rsidRDefault="00C61F53">
      <w:pPr>
        <w:pStyle w:val="Heading10"/>
        <w:framePr w:w="9466" w:h="14410" w:hRule="exact" w:wrap="none" w:vAnchor="page" w:hAnchor="page" w:x="1623" w:y="1133"/>
        <w:numPr>
          <w:ilvl w:val="0"/>
          <w:numId w:val="5"/>
        </w:numPr>
        <w:tabs>
          <w:tab w:val="left" w:pos="332"/>
        </w:tabs>
        <w:spacing w:after="320"/>
        <w:jc w:val="left"/>
        <w:rPr>
          <w:sz w:val="40"/>
          <w:szCs w:val="40"/>
        </w:rPr>
      </w:pPr>
      <w:bookmarkStart w:id="4" w:name="bookmark8"/>
      <w:r>
        <w:rPr>
          <w:rFonts w:ascii="Calibri" w:eastAsia="Calibri" w:hAnsi="Calibri" w:cs="Calibri"/>
          <w:b/>
          <w:bCs/>
          <w:i w:val="0"/>
          <w:iCs w:val="0"/>
          <w:sz w:val="40"/>
          <w:szCs w:val="40"/>
        </w:rPr>
        <w:t>. Регулювання виробничих, трудових відносин. Режим праці і відпочинку.</w:t>
      </w:r>
      <w:bookmarkEnd w:id="4"/>
    </w:p>
    <w:p w:rsidR="00886FCB" w:rsidRDefault="00C61F53">
      <w:pPr>
        <w:pStyle w:val="a4"/>
        <w:framePr w:w="9466" w:h="14410" w:hRule="exact" w:wrap="none" w:vAnchor="page" w:hAnchor="page" w:x="1623" w:y="1133"/>
        <w:numPr>
          <w:ilvl w:val="1"/>
          <w:numId w:val="5"/>
        </w:numPr>
        <w:tabs>
          <w:tab w:val="left" w:pos="846"/>
        </w:tabs>
        <w:spacing w:after="40" w:line="240" w:lineRule="auto"/>
        <w:ind w:firstLine="360"/>
        <w:jc w:val="both"/>
      </w:pPr>
      <w:r>
        <w:rPr>
          <w:b/>
          <w:bCs/>
        </w:rPr>
        <w:t>.Адміністрація зобов'язується:</w:t>
      </w:r>
    </w:p>
    <w:p w:rsidR="00886FCB" w:rsidRDefault="00C61F53">
      <w:pPr>
        <w:pStyle w:val="a4"/>
        <w:framePr w:w="9466" w:h="14410" w:hRule="exact" w:wrap="none" w:vAnchor="page" w:hAnchor="page" w:x="1623" w:y="1133"/>
        <w:numPr>
          <w:ilvl w:val="2"/>
          <w:numId w:val="5"/>
        </w:numPr>
        <w:tabs>
          <w:tab w:val="left" w:pos="1405"/>
        </w:tabs>
        <w:spacing w:after="0"/>
        <w:ind w:firstLine="360"/>
        <w:jc w:val="both"/>
      </w:pPr>
      <w:r>
        <w:t>Узгоджувати з профспілковою стороною будь-які зміни тривалості робочого часу, режиму праці, повідомляти працівників про такі зміни за два місяці до їх запровадження.</w:t>
      </w:r>
    </w:p>
    <w:p w:rsidR="00886FCB" w:rsidRDefault="00C61F53">
      <w:pPr>
        <w:pStyle w:val="a4"/>
        <w:framePr w:w="9466" w:h="14410" w:hRule="exact" w:wrap="none" w:vAnchor="page" w:hAnchor="page" w:x="1623" w:y="1133"/>
        <w:numPr>
          <w:ilvl w:val="2"/>
          <w:numId w:val="5"/>
        </w:numPr>
        <w:tabs>
          <w:tab w:val="left" w:pos="1405"/>
        </w:tabs>
        <w:spacing w:after="0"/>
        <w:ind w:firstLine="360"/>
        <w:jc w:val="both"/>
      </w:pPr>
      <w:r>
        <w:t>Не вимагати від працівників виконання роботи, не обумовленої трудовим договором та посадовими обов'язками.</w:t>
      </w:r>
    </w:p>
    <w:p w:rsidR="00886FCB" w:rsidRDefault="00C61F53">
      <w:pPr>
        <w:pStyle w:val="a4"/>
        <w:framePr w:w="9466" w:h="14410" w:hRule="exact" w:wrap="none" w:vAnchor="page" w:hAnchor="page" w:x="1623" w:y="1133"/>
        <w:numPr>
          <w:ilvl w:val="2"/>
          <w:numId w:val="5"/>
        </w:numPr>
        <w:tabs>
          <w:tab w:val="left" w:pos="1405"/>
        </w:tabs>
        <w:spacing w:after="0"/>
        <w:ind w:firstLine="360"/>
        <w:jc w:val="both"/>
      </w:pPr>
      <w:r>
        <w:t>Визначати спільно з профкомом перелік робіт, на яких допускається поділ робочого дня на частини.</w:t>
      </w:r>
    </w:p>
    <w:p w:rsidR="00886FCB" w:rsidRDefault="00C61F53">
      <w:pPr>
        <w:pStyle w:val="a4"/>
        <w:framePr w:w="9466" w:h="14410" w:hRule="exact" w:wrap="none" w:vAnchor="page" w:hAnchor="page" w:x="1623" w:y="1133"/>
        <w:numPr>
          <w:ilvl w:val="2"/>
          <w:numId w:val="5"/>
        </w:numPr>
        <w:tabs>
          <w:tab w:val="left" w:pos="1405"/>
        </w:tabs>
        <w:spacing w:after="0"/>
        <w:ind w:firstLine="360"/>
        <w:jc w:val="both"/>
      </w:pPr>
      <w:r>
        <w:t xml:space="preserve">Ознайомлювати працівників під розписку з наказами, які персонально </w:t>
      </w:r>
      <w:proofErr w:type="spellStart"/>
      <w:r>
        <w:t>іх</w:t>
      </w:r>
      <w:proofErr w:type="spellEnd"/>
      <w:r>
        <w:t xml:space="preserve"> стосуються, умовами праці, посадовими інструкціями, правилами внутрішнього трудового розпорядку та колективним договором.</w:t>
      </w:r>
    </w:p>
    <w:p w:rsidR="00886FCB" w:rsidRDefault="00C61F53">
      <w:pPr>
        <w:pStyle w:val="a4"/>
        <w:framePr w:w="9466" w:h="14410" w:hRule="exact" w:wrap="none" w:vAnchor="page" w:hAnchor="page" w:x="1623" w:y="1133"/>
        <w:numPr>
          <w:ilvl w:val="2"/>
          <w:numId w:val="5"/>
        </w:numPr>
        <w:tabs>
          <w:tab w:val="left" w:pos="1405"/>
        </w:tabs>
        <w:spacing w:after="0"/>
        <w:ind w:firstLine="360"/>
        <w:jc w:val="both"/>
      </w:pPr>
      <w:r>
        <w:t>Не рідше одного разу на рік аналізувати стан дотримання трудового законодавства в ЗДО.</w:t>
      </w:r>
    </w:p>
    <w:p w:rsidR="00886FCB" w:rsidRDefault="00C61F53">
      <w:pPr>
        <w:pStyle w:val="a4"/>
        <w:framePr w:w="9466" w:h="14410" w:hRule="exact" w:wrap="none" w:vAnchor="page" w:hAnchor="page" w:x="1623" w:y="1133"/>
        <w:numPr>
          <w:ilvl w:val="2"/>
          <w:numId w:val="5"/>
        </w:numPr>
        <w:tabs>
          <w:tab w:val="left" w:pos="1405"/>
        </w:tabs>
        <w:spacing w:after="0"/>
        <w:ind w:firstLine="360"/>
        <w:jc w:val="both"/>
      </w:pPr>
      <w:r>
        <w:t>Всі заохочення працівників застосовувати за погодженням з профкомом.</w:t>
      </w:r>
    </w:p>
    <w:p w:rsidR="00886FCB" w:rsidRDefault="00C61F53">
      <w:pPr>
        <w:pStyle w:val="a4"/>
        <w:framePr w:w="9466" w:h="14410" w:hRule="exact" w:wrap="none" w:vAnchor="page" w:hAnchor="page" w:x="1623" w:y="1133"/>
        <w:numPr>
          <w:ilvl w:val="2"/>
          <w:numId w:val="6"/>
        </w:numPr>
        <w:tabs>
          <w:tab w:val="left" w:pos="1405"/>
        </w:tabs>
        <w:spacing w:after="0"/>
        <w:ind w:firstLine="360"/>
        <w:jc w:val="both"/>
      </w:pPr>
      <w:r>
        <w:t>Режим робочого часу і часу відпочинку у освітньому закладі має встановлюватись відповідно до Правил внутрішнього розпорядку,</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66" w:h="14405" w:hRule="exact" w:wrap="none" w:vAnchor="page" w:hAnchor="page" w:x="1626" w:y="1141"/>
        <w:spacing w:after="0"/>
        <w:jc w:val="both"/>
      </w:pPr>
      <w:r>
        <w:t>погодженого з комітетом профспілки.</w:t>
      </w:r>
    </w:p>
    <w:p w:rsidR="00886FCB" w:rsidRDefault="00C61F53">
      <w:pPr>
        <w:pStyle w:val="a4"/>
        <w:framePr w:w="9466" w:h="14405" w:hRule="exact" w:wrap="none" w:vAnchor="page" w:hAnchor="page" w:x="1626" w:y="1141"/>
        <w:tabs>
          <w:tab w:val="left" w:pos="1488"/>
        </w:tabs>
        <w:spacing w:after="0"/>
        <w:ind w:firstLine="360"/>
        <w:jc w:val="both"/>
      </w:pPr>
      <w:r>
        <w:t>4.1.11.</w:t>
      </w:r>
      <w:r>
        <w:tab/>
        <w:t>Надавати працівникам щорічні відпустки тривалістю, передбаченою ст. 6 Закону України "Про відпустки".</w:t>
      </w:r>
    </w:p>
    <w:p w:rsidR="00886FCB" w:rsidRDefault="00C61F53">
      <w:pPr>
        <w:pStyle w:val="a4"/>
        <w:framePr w:w="9466" w:h="14405" w:hRule="exact" w:wrap="none" w:vAnchor="page" w:hAnchor="page" w:x="1626" w:y="1141"/>
        <w:tabs>
          <w:tab w:val="left" w:pos="1488"/>
        </w:tabs>
        <w:spacing w:after="0"/>
        <w:ind w:firstLine="360"/>
        <w:jc w:val="both"/>
      </w:pPr>
      <w:r>
        <w:t>4.1.12.</w:t>
      </w:r>
      <w:r>
        <w:tab/>
        <w:t>Затверджувати графік надання відпусток на наступний рік у погодженні з профкомом.</w:t>
      </w:r>
    </w:p>
    <w:p w:rsidR="00886FCB" w:rsidRDefault="00C61F53">
      <w:pPr>
        <w:pStyle w:val="a4"/>
        <w:framePr w:w="9466" w:h="14405" w:hRule="exact" w:wrap="none" w:vAnchor="page" w:hAnchor="page" w:x="1626" w:y="1141"/>
        <w:tabs>
          <w:tab w:val="left" w:pos="1488"/>
        </w:tabs>
        <w:spacing w:after="0"/>
        <w:ind w:firstLine="360"/>
        <w:jc w:val="both"/>
      </w:pPr>
      <w:r>
        <w:t>4.1.13.</w:t>
      </w:r>
      <w:r>
        <w:tab/>
        <w:t>Надавати невикористану з поважних причин відпустку в зручний для працівника час з урахуванням обставин навчально-виховного процесу.</w:t>
      </w:r>
    </w:p>
    <w:p w:rsidR="00886FCB" w:rsidRDefault="00C61F53">
      <w:pPr>
        <w:pStyle w:val="a4"/>
        <w:framePr w:w="9466" w:h="14405" w:hRule="exact" w:wrap="none" w:vAnchor="page" w:hAnchor="page" w:x="1626" w:y="1141"/>
        <w:tabs>
          <w:tab w:val="left" w:pos="1488"/>
        </w:tabs>
        <w:spacing w:after="0"/>
        <w:ind w:firstLine="360"/>
        <w:jc w:val="both"/>
      </w:pPr>
      <w:r>
        <w:t>4.1.14.</w:t>
      </w:r>
      <w:r>
        <w:tab/>
        <w:t>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rsidR="00886FCB" w:rsidRDefault="00C61F53">
      <w:pPr>
        <w:pStyle w:val="a4"/>
        <w:framePr w:w="9466" w:h="14405" w:hRule="exact" w:wrap="none" w:vAnchor="page" w:hAnchor="page" w:x="1626" w:y="1141"/>
        <w:tabs>
          <w:tab w:val="left" w:pos="1488"/>
        </w:tabs>
        <w:spacing w:after="0"/>
        <w:ind w:firstLine="360"/>
        <w:jc w:val="both"/>
      </w:pPr>
      <w:r>
        <w:t>4.1.17.</w:t>
      </w:r>
      <w:r>
        <w:tab/>
        <w:t>Надавати подружжям, які працюють в системі освіти, можливість використати відпустку в один і той же час.</w:t>
      </w:r>
    </w:p>
    <w:p w:rsidR="00886FCB" w:rsidRDefault="00C61F53">
      <w:pPr>
        <w:pStyle w:val="a4"/>
        <w:framePr w:w="9466" w:h="14405" w:hRule="exact" w:wrap="none" w:vAnchor="page" w:hAnchor="page" w:x="1626" w:y="1141"/>
        <w:tabs>
          <w:tab w:val="left" w:pos="1488"/>
        </w:tabs>
        <w:spacing w:after="0"/>
        <w:ind w:firstLine="360"/>
        <w:jc w:val="both"/>
      </w:pPr>
      <w:r>
        <w:t>4.1.18.</w:t>
      </w:r>
      <w:r>
        <w:tab/>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освітніх установ обов'язково компенсувати відпрацьовані дні.</w:t>
      </w:r>
    </w:p>
    <w:p w:rsidR="00886FCB" w:rsidRDefault="00C61F53">
      <w:pPr>
        <w:pStyle w:val="a4"/>
        <w:framePr w:w="9466" w:h="14405" w:hRule="exact" w:wrap="none" w:vAnchor="page" w:hAnchor="page" w:x="1626" w:y="1141"/>
        <w:tabs>
          <w:tab w:val="left" w:pos="1488"/>
        </w:tabs>
        <w:spacing w:after="0"/>
        <w:ind w:firstLine="360"/>
        <w:jc w:val="both"/>
      </w:pPr>
      <w:r>
        <w:t>4.1.19.</w:t>
      </w:r>
      <w:r>
        <w:tab/>
        <w:t>Надавати додаткові відпустки працівникам з ненормованим робочим днем.</w:t>
      </w:r>
    </w:p>
    <w:p w:rsidR="00886FCB" w:rsidRDefault="00C61F53">
      <w:pPr>
        <w:pStyle w:val="a4"/>
        <w:framePr w:w="9466" w:h="14405" w:hRule="exact" w:wrap="none" w:vAnchor="page" w:hAnchor="page" w:x="1626" w:y="1141"/>
        <w:tabs>
          <w:tab w:val="left" w:pos="1488"/>
        </w:tabs>
        <w:spacing w:after="0"/>
        <w:ind w:firstLine="360"/>
        <w:jc w:val="both"/>
      </w:pPr>
      <w:r>
        <w:t>4.1.20.</w:t>
      </w:r>
      <w:r>
        <w:tab/>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rsidR="00886FCB" w:rsidRDefault="00C61F53">
      <w:pPr>
        <w:pStyle w:val="a4"/>
        <w:framePr w:w="9466" w:h="14405" w:hRule="exact" w:wrap="none" w:vAnchor="page" w:hAnchor="page" w:x="1626" w:y="1141"/>
        <w:tabs>
          <w:tab w:val="left" w:pos="1488"/>
        </w:tabs>
        <w:spacing w:after="0"/>
        <w:ind w:firstLine="360"/>
        <w:jc w:val="both"/>
      </w:pPr>
      <w:r>
        <w:t>4.1.21.</w:t>
      </w:r>
      <w:r>
        <w:tab/>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rsidR="00886FCB" w:rsidRDefault="00C61F53">
      <w:pPr>
        <w:pStyle w:val="a4"/>
        <w:framePr w:w="9466" w:h="14405" w:hRule="exact" w:wrap="none" w:vAnchor="page" w:hAnchor="page" w:x="1626" w:y="1141"/>
        <w:tabs>
          <w:tab w:val="left" w:pos="1488"/>
        </w:tabs>
        <w:spacing w:after="0"/>
        <w:ind w:firstLine="360"/>
        <w:jc w:val="both"/>
      </w:pPr>
      <w:r>
        <w:t>4.1.22.</w:t>
      </w:r>
      <w:r>
        <w:tab/>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rsidR="00886FCB" w:rsidRDefault="00C61F53">
      <w:pPr>
        <w:pStyle w:val="a4"/>
        <w:framePr w:w="9466" w:h="14405" w:hRule="exact" w:wrap="none" w:vAnchor="page" w:hAnchor="page" w:x="1626" w:y="1141"/>
        <w:tabs>
          <w:tab w:val="left" w:pos="1488"/>
        </w:tabs>
        <w:spacing w:after="0"/>
        <w:ind w:firstLine="360"/>
        <w:jc w:val="both"/>
      </w:pPr>
      <w:r>
        <w:t>4.1.23</w:t>
      </w:r>
      <w:r>
        <w:tab/>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886FCB" w:rsidRDefault="00C61F53">
      <w:pPr>
        <w:pStyle w:val="a4"/>
        <w:framePr w:w="9466" w:h="14405" w:hRule="exact" w:wrap="none" w:vAnchor="page" w:hAnchor="page" w:x="1626" w:y="1141"/>
        <w:tabs>
          <w:tab w:val="left" w:pos="1488"/>
        </w:tabs>
        <w:spacing w:after="0"/>
        <w:ind w:firstLine="360"/>
        <w:jc w:val="both"/>
      </w:pPr>
      <w:r>
        <w:t>4.1.24</w:t>
      </w:r>
      <w:r>
        <w:tab/>
        <w:t>Здійснювати звільнення педагогічних працівників у зв'язку із скороченням об'єму роботи тільки після закінчення навчального року.</w:t>
      </w:r>
    </w:p>
    <w:p w:rsidR="00886FCB" w:rsidRDefault="00C61F53">
      <w:pPr>
        <w:pStyle w:val="a4"/>
        <w:framePr w:w="9466" w:h="14405" w:hRule="exact" w:wrap="none" w:vAnchor="page" w:hAnchor="page" w:x="1626" w:y="1141"/>
        <w:tabs>
          <w:tab w:val="left" w:pos="1488"/>
        </w:tabs>
        <w:spacing w:after="0"/>
        <w:ind w:firstLine="360"/>
        <w:jc w:val="both"/>
      </w:pPr>
      <w:r>
        <w:t>4.1.25</w:t>
      </w:r>
      <w:r>
        <w:tab/>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70" w:h="14054" w:hRule="exact" w:wrap="none" w:vAnchor="page" w:hAnchor="page" w:x="1647" w:y="1072"/>
        <w:spacing w:after="0"/>
        <w:jc w:val="both"/>
      </w:pPr>
      <w:r>
        <w:t>професіям з відривом від виробництва.</w:t>
      </w:r>
    </w:p>
    <w:p w:rsidR="00886FCB" w:rsidRDefault="00C61F53">
      <w:pPr>
        <w:pStyle w:val="a4"/>
        <w:framePr w:w="9470" w:h="14054" w:hRule="exact" w:wrap="none" w:vAnchor="page" w:hAnchor="page" w:x="1647" w:y="1072"/>
        <w:tabs>
          <w:tab w:val="left" w:pos="1457"/>
        </w:tabs>
        <w:spacing w:after="0"/>
        <w:ind w:firstLine="360"/>
        <w:jc w:val="both"/>
      </w:pPr>
      <w:r>
        <w:t>4.1.26</w:t>
      </w:r>
      <w:r>
        <w:tab/>
        <w:t>Не допускати укладення з працівниками трудового договору у формі контракту без їхньої згоди, за винятком випадків, передбачених законодавством.</w:t>
      </w:r>
    </w:p>
    <w:p w:rsidR="00886FCB" w:rsidRDefault="00C61F53">
      <w:pPr>
        <w:pStyle w:val="a4"/>
        <w:framePr w:w="9470" w:h="14054" w:hRule="exact" w:wrap="none" w:vAnchor="page" w:hAnchor="page" w:x="1647" w:y="1072"/>
        <w:tabs>
          <w:tab w:val="left" w:pos="1819"/>
        </w:tabs>
        <w:spacing w:after="0"/>
        <w:ind w:firstLine="360"/>
        <w:jc w:val="both"/>
      </w:pPr>
      <w:r>
        <w:t>4.1.27</w:t>
      </w:r>
      <w:r>
        <w:tab/>
        <w:t>Погоджувати з профспілковою стороною:</w:t>
      </w:r>
    </w:p>
    <w:p w:rsidR="00886FCB" w:rsidRDefault="00C61F53">
      <w:pPr>
        <w:pStyle w:val="a4"/>
        <w:framePr w:w="9470" w:h="14054" w:hRule="exact" w:wrap="none" w:vAnchor="page" w:hAnchor="page" w:x="1647" w:y="1072"/>
        <w:tabs>
          <w:tab w:val="left" w:pos="716"/>
        </w:tabs>
        <w:spacing w:after="0"/>
        <w:ind w:left="740" w:hanging="380"/>
        <w:jc w:val="both"/>
      </w:pPr>
      <w:r>
        <w:t>-</w:t>
      </w:r>
      <w:r>
        <w:tab/>
        <w:t>штатні розписи, тарифікаційні списки, графіки відпусток, навчальне навантаження педагогічних працівників;</w:t>
      </w:r>
    </w:p>
    <w:p w:rsidR="00886FCB" w:rsidRDefault="00C61F53">
      <w:pPr>
        <w:pStyle w:val="a4"/>
        <w:framePr w:w="9470" w:h="14054" w:hRule="exact" w:wrap="none" w:vAnchor="page" w:hAnchor="page" w:x="1647" w:y="1072"/>
        <w:tabs>
          <w:tab w:val="left" w:pos="716"/>
        </w:tabs>
        <w:spacing w:after="0"/>
        <w:ind w:firstLine="340"/>
        <w:jc w:val="both"/>
      </w:pPr>
      <w:r>
        <w:t>-</w:t>
      </w:r>
      <w:r>
        <w:tab/>
        <w:t>запровадження змін, перегляд умов праці;</w:t>
      </w:r>
    </w:p>
    <w:p w:rsidR="00886FCB" w:rsidRDefault="00C61F53">
      <w:pPr>
        <w:pStyle w:val="a4"/>
        <w:framePr w:w="9470" w:h="14054" w:hRule="exact" w:wrap="none" w:vAnchor="page" w:hAnchor="page" w:x="1647" w:y="1072"/>
        <w:tabs>
          <w:tab w:val="left" w:pos="716"/>
        </w:tabs>
        <w:spacing w:after="0"/>
        <w:ind w:left="740" w:hanging="380"/>
        <w:jc w:val="both"/>
      </w:pPr>
      <w:r>
        <w:t>-</w:t>
      </w:r>
      <w:r>
        <w:tab/>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rsidR="00886FCB" w:rsidRDefault="00C61F53">
      <w:pPr>
        <w:pStyle w:val="a4"/>
        <w:framePr w:w="9470" w:h="14054" w:hRule="exact" w:wrap="none" w:vAnchor="page" w:hAnchor="page" w:x="1647" w:y="1072"/>
        <w:tabs>
          <w:tab w:val="left" w:pos="716"/>
        </w:tabs>
        <w:spacing w:after="0"/>
        <w:ind w:firstLine="360"/>
        <w:jc w:val="both"/>
      </w:pPr>
      <w:r>
        <w:t>-</w:t>
      </w:r>
      <w:r>
        <w:tab/>
        <w:t>посадові обов'язки працівників та посадові інструкції.</w:t>
      </w:r>
    </w:p>
    <w:p w:rsidR="00886FCB" w:rsidRDefault="00C61F53">
      <w:pPr>
        <w:pStyle w:val="a4"/>
        <w:framePr w:w="9470" w:h="14054" w:hRule="exact" w:wrap="none" w:vAnchor="page" w:hAnchor="page" w:x="1647" w:y="1072"/>
        <w:tabs>
          <w:tab w:val="left" w:pos="1457"/>
        </w:tabs>
        <w:spacing w:after="0"/>
        <w:ind w:firstLine="360"/>
        <w:jc w:val="both"/>
      </w:pPr>
      <w:r>
        <w:t>4.1.28</w:t>
      </w:r>
      <w:r>
        <w:tab/>
        <w:t>Надавати необхідну оргтехніку педагогічним працівникам для підготовки ними навчально-методичних розробок.</w:t>
      </w:r>
    </w:p>
    <w:p w:rsidR="00886FCB" w:rsidRDefault="00C61F53">
      <w:pPr>
        <w:pStyle w:val="a4"/>
        <w:framePr w:w="9470" w:h="14054" w:hRule="exact" w:wrap="none" w:vAnchor="page" w:hAnchor="page" w:x="1647" w:y="1072"/>
        <w:tabs>
          <w:tab w:val="left" w:pos="1457"/>
        </w:tabs>
        <w:spacing w:after="0"/>
        <w:ind w:firstLine="360"/>
        <w:jc w:val="both"/>
      </w:pPr>
      <w:r>
        <w:t>4.1.29</w:t>
      </w:r>
      <w:r>
        <w:tab/>
        <w:t>Забезпечувати комплектацію груп засобами навчання та обладнанням у відповідності до типових переліків навчально-наочних посібників, технічних засобів навчання та обладнання загального призначення для ЗДО.</w:t>
      </w:r>
    </w:p>
    <w:p w:rsidR="00886FCB" w:rsidRDefault="00C61F53">
      <w:pPr>
        <w:pStyle w:val="a4"/>
        <w:framePr w:w="9470" w:h="14054" w:hRule="exact" w:wrap="none" w:vAnchor="page" w:hAnchor="page" w:x="1647" w:y="1072"/>
        <w:tabs>
          <w:tab w:val="left" w:pos="1457"/>
        </w:tabs>
        <w:spacing w:after="0"/>
        <w:ind w:firstLine="360"/>
        <w:jc w:val="both"/>
      </w:pPr>
      <w:r>
        <w:t>4.1.30</w:t>
      </w:r>
      <w:r>
        <w:tab/>
        <w:t>Забезпечити встановлення педагогічним працівникам скороченої тривалості робочого часу відповідно до чинного законодавства.</w:t>
      </w:r>
    </w:p>
    <w:p w:rsidR="00886FCB" w:rsidRDefault="00C61F53">
      <w:pPr>
        <w:pStyle w:val="a4"/>
        <w:framePr w:w="9470" w:h="14054" w:hRule="exact" w:wrap="none" w:vAnchor="page" w:hAnchor="page" w:x="1647" w:y="1072"/>
        <w:tabs>
          <w:tab w:val="left" w:pos="793"/>
        </w:tabs>
        <w:spacing w:after="0" w:line="240" w:lineRule="auto"/>
        <w:ind w:firstLine="360"/>
        <w:jc w:val="both"/>
      </w:pPr>
      <w:r>
        <w:rPr>
          <w:b/>
          <w:bCs/>
        </w:rPr>
        <w:t>4.2</w:t>
      </w:r>
      <w:r>
        <w:rPr>
          <w:b/>
          <w:bCs/>
        </w:rPr>
        <w:tab/>
        <w:t>.Сторони домовились:</w:t>
      </w:r>
    </w:p>
    <w:p w:rsidR="00886FCB" w:rsidRDefault="00C61F53">
      <w:pPr>
        <w:pStyle w:val="a4"/>
        <w:framePr w:w="9470" w:h="14054" w:hRule="exact" w:wrap="none" w:vAnchor="page" w:hAnchor="page" w:x="1647" w:y="1072"/>
        <w:tabs>
          <w:tab w:val="left" w:pos="1457"/>
        </w:tabs>
        <w:spacing w:after="0"/>
        <w:ind w:firstLine="360"/>
        <w:jc w:val="both"/>
      </w:pPr>
      <w:r>
        <w:t>4.2.1.</w:t>
      </w:r>
      <w:r>
        <w:tab/>
        <w:t>Сприяти забезпеченню дотримання Правил внутрішнього трудового розпорядку. При призначенні в заклад освіти на роботу знайомити працівників письмово з посадовими обов'язками та ПВТР.</w:t>
      </w:r>
    </w:p>
    <w:p w:rsidR="00886FCB" w:rsidRDefault="00C61F53">
      <w:pPr>
        <w:pStyle w:val="a4"/>
        <w:framePr w:w="9470" w:h="14054" w:hRule="exact" w:wrap="none" w:vAnchor="page" w:hAnchor="page" w:x="1647" w:y="1072"/>
        <w:tabs>
          <w:tab w:val="left" w:pos="1457"/>
        </w:tabs>
        <w:spacing w:after="0"/>
        <w:ind w:firstLine="360"/>
        <w:jc w:val="both"/>
      </w:pPr>
      <w:r>
        <w:t>4.2.2.</w:t>
      </w:r>
      <w:r>
        <w:tab/>
        <w:t>Своєчасно інформувати працівників про зміни в нормативних документах щодо встановлення строків навчального процесу.</w:t>
      </w:r>
    </w:p>
    <w:p w:rsidR="00886FCB" w:rsidRDefault="00C61F53">
      <w:pPr>
        <w:pStyle w:val="a4"/>
        <w:framePr w:w="9470" w:h="14054" w:hRule="exact" w:wrap="none" w:vAnchor="page" w:hAnchor="page" w:x="1647" w:y="1072"/>
        <w:tabs>
          <w:tab w:val="left" w:pos="1457"/>
        </w:tabs>
        <w:spacing w:after="0"/>
        <w:ind w:firstLine="360"/>
        <w:jc w:val="both"/>
      </w:pPr>
      <w:r>
        <w:t>4.2.3.</w:t>
      </w:r>
      <w:r>
        <w:tab/>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886FCB" w:rsidRDefault="00C61F53">
      <w:pPr>
        <w:pStyle w:val="a4"/>
        <w:framePr w:w="9470" w:h="14054" w:hRule="exact" w:wrap="none" w:vAnchor="page" w:hAnchor="page" w:x="1647" w:y="1072"/>
        <w:tabs>
          <w:tab w:val="left" w:pos="1457"/>
        </w:tabs>
        <w:spacing w:after="0"/>
        <w:ind w:firstLine="360"/>
        <w:jc w:val="both"/>
      </w:pPr>
      <w:r>
        <w:t>4.2.4.</w:t>
      </w:r>
      <w:r>
        <w:tab/>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 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886FCB" w:rsidRDefault="00C61F53">
      <w:pPr>
        <w:pStyle w:val="a4"/>
        <w:framePr w:w="9470" w:h="14054" w:hRule="exact" w:wrap="none" w:vAnchor="page" w:hAnchor="page" w:x="1647" w:y="1072"/>
        <w:tabs>
          <w:tab w:val="left" w:pos="1457"/>
        </w:tabs>
        <w:spacing w:after="0"/>
        <w:ind w:firstLine="360"/>
        <w:jc w:val="both"/>
      </w:pPr>
      <w:r>
        <w:t>4.2.5.</w:t>
      </w:r>
      <w:r>
        <w:tab/>
        <w:t>Не направляти на курси підвищення кваліфікації педпрацівників в період хвороби та перебування в основних, соціальних відпустках.</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61" w:h="14405" w:hRule="exact" w:wrap="none" w:vAnchor="page" w:hAnchor="page" w:x="1676" w:y="1088"/>
        <w:tabs>
          <w:tab w:val="left" w:pos="854"/>
        </w:tabs>
        <w:spacing w:after="40" w:line="240" w:lineRule="auto"/>
        <w:ind w:firstLine="360"/>
        <w:jc w:val="both"/>
      </w:pPr>
      <w:r>
        <w:rPr>
          <w:b/>
          <w:bCs/>
        </w:rPr>
        <w:t>4.3.</w:t>
      </w:r>
      <w:r>
        <w:rPr>
          <w:b/>
          <w:bCs/>
        </w:rPr>
        <w:tab/>
        <w:t>Профком зобов'язується:</w:t>
      </w:r>
    </w:p>
    <w:p w:rsidR="00886FCB" w:rsidRDefault="00C61F53">
      <w:pPr>
        <w:pStyle w:val="a4"/>
        <w:framePr w:w="9461" w:h="14405" w:hRule="exact" w:wrap="none" w:vAnchor="page" w:hAnchor="page" w:x="1676" w:y="1088"/>
        <w:tabs>
          <w:tab w:val="left" w:pos="1384"/>
        </w:tabs>
        <w:spacing w:after="0"/>
        <w:ind w:firstLine="360"/>
        <w:jc w:val="both"/>
      </w:pPr>
      <w:r>
        <w:t>4.3.1.</w:t>
      </w:r>
      <w:r>
        <w:tab/>
        <w:t>Контролювати дотримання умов і графіків роботи, відпусток.</w:t>
      </w:r>
    </w:p>
    <w:p w:rsidR="00886FCB" w:rsidRDefault="00C61F53">
      <w:pPr>
        <w:pStyle w:val="a4"/>
        <w:framePr w:w="9461" w:h="14405" w:hRule="exact" w:wrap="none" w:vAnchor="page" w:hAnchor="page" w:x="1676" w:y="1088"/>
        <w:tabs>
          <w:tab w:val="left" w:pos="1126"/>
        </w:tabs>
        <w:spacing w:after="0"/>
        <w:ind w:firstLine="360"/>
        <w:jc w:val="both"/>
      </w:pPr>
      <w:r>
        <w:t>4.3.2.</w:t>
      </w:r>
      <w:r>
        <w:tab/>
        <w:t>Надавати працівникам юридичну і методичну допомогу для розв'язання питань режиму праці та відпочинку.</w:t>
      </w:r>
    </w:p>
    <w:p w:rsidR="00886FCB" w:rsidRDefault="00C61F53">
      <w:pPr>
        <w:pStyle w:val="a4"/>
        <w:framePr w:w="9461" w:h="14405" w:hRule="exact" w:wrap="none" w:vAnchor="page" w:hAnchor="page" w:x="1676" w:y="1088"/>
        <w:tabs>
          <w:tab w:val="left" w:pos="1126"/>
        </w:tabs>
        <w:spacing w:after="300"/>
        <w:ind w:firstLine="360"/>
        <w:jc w:val="both"/>
      </w:pPr>
      <w:r>
        <w:t>4.3.3.</w:t>
      </w:r>
      <w:r>
        <w:tab/>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886FCB" w:rsidRDefault="00C61F53">
      <w:pPr>
        <w:pStyle w:val="Heading10"/>
        <w:framePr w:w="9461" w:h="14405" w:hRule="exact" w:wrap="none" w:vAnchor="page" w:hAnchor="page" w:x="1676" w:y="1088"/>
        <w:numPr>
          <w:ilvl w:val="0"/>
          <w:numId w:val="7"/>
        </w:numPr>
        <w:tabs>
          <w:tab w:val="left" w:pos="417"/>
        </w:tabs>
        <w:spacing w:after="200"/>
        <w:rPr>
          <w:sz w:val="40"/>
          <w:szCs w:val="40"/>
        </w:rPr>
      </w:pPr>
      <w:bookmarkStart w:id="5" w:name="bookmark10"/>
      <w:r>
        <w:rPr>
          <w:rFonts w:ascii="Calibri" w:eastAsia="Calibri" w:hAnsi="Calibri" w:cs="Calibri"/>
          <w:b/>
          <w:bCs/>
          <w:i w:val="0"/>
          <w:iCs w:val="0"/>
          <w:sz w:val="40"/>
          <w:szCs w:val="40"/>
        </w:rPr>
        <w:t>Нормування і оплата праці.</w:t>
      </w:r>
      <w:bookmarkEnd w:id="5"/>
    </w:p>
    <w:p w:rsidR="00886FCB" w:rsidRDefault="00C61F53">
      <w:pPr>
        <w:pStyle w:val="a4"/>
        <w:framePr w:w="9461" w:h="14405" w:hRule="exact" w:wrap="none" w:vAnchor="page" w:hAnchor="page" w:x="1676" w:y="1088"/>
        <w:numPr>
          <w:ilvl w:val="1"/>
          <w:numId w:val="7"/>
        </w:numPr>
        <w:tabs>
          <w:tab w:val="left" w:pos="1126"/>
        </w:tabs>
        <w:spacing w:after="40" w:line="240" w:lineRule="auto"/>
        <w:ind w:firstLine="360"/>
        <w:jc w:val="both"/>
      </w:pPr>
      <w:r>
        <w:rPr>
          <w:b/>
          <w:bCs/>
        </w:rPr>
        <w:t>Адміністрація зобов'язується:</w:t>
      </w:r>
    </w:p>
    <w:p w:rsidR="00886FCB" w:rsidRDefault="00C61F53">
      <w:pPr>
        <w:pStyle w:val="a4"/>
        <w:framePr w:w="9461" w:h="14405" w:hRule="exact" w:wrap="none" w:vAnchor="page" w:hAnchor="page" w:x="1676" w:y="1088"/>
        <w:numPr>
          <w:ilvl w:val="2"/>
          <w:numId w:val="7"/>
        </w:numPr>
        <w:tabs>
          <w:tab w:val="left" w:pos="1384"/>
        </w:tabs>
        <w:spacing w:after="0"/>
        <w:ind w:firstLine="360"/>
        <w:jc w:val="both"/>
      </w:pPr>
      <w: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rsidR="00886FCB" w:rsidRDefault="00C61F53">
      <w:pPr>
        <w:pStyle w:val="a4"/>
        <w:framePr w:w="9461" w:h="14405" w:hRule="exact" w:wrap="none" w:vAnchor="page" w:hAnchor="page" w:x="1676" w:y="1088"/>
        <w:numPr>
          <w:ilvl w:val="2"/>
          <w:numId w:val="7"/>
        </w:numPr>
        <w:tabs>
          <w:tab w:val="left" w:pos="1384"/>
        </w:tabs>
        <w:spacing w:after="0"/>
        <w:ind w:firstLine="360"/>
        <w:jc w:val="both"/>
      </w:pPr>
      <w:r>
        <w:t>Всі питання, які стосуються зарплати і преміювання, узгоджувати з профспілковою організацією.</w:t>
      </w:r>
    </w:p>
    <w:p w:rsidR="00886FCB" w:rsidRDefault="00C61F53">
      <w:pPr>
        <w:pStyle w:val="a4"/>
        <w:framePr w:w="9461" w:h="14405" w:hRule="exact" w:wrap="none" w:vAnchor="page" w:hAnchor="page" w:x="1676" w:y="1088"/>
        <w:numPr>
          <w:ilvl w:val="2"/>
          <w:numId w:val="7"/>
        </w:numPr>
        <w:tabs>
          <w:tab w:val="left" w:pos="1384"/>
        </w:tabs>
        <w:spacing w:after="0"/>
        <w:ind w:firstLine="360"/>
        <w:jc w:val="both"/>
      </w:pPr>
      <w: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rsidR="00886FCB" w:rsidRDefault="00C61F53">
      <w:pPr>
        <w:pStyle w:val="a4"/>
        <w:framePr w:w="9461" w:h="14405" w:hRule="exact" w:wrap="none" w:vAnchor="page" w:hAnchor="page" w:x="1676" w:y="1088"/>
        <w:numPr>
          <w:ilvl w:val="2"/>
          <w:numId w:val="7"/>
        </w:numPr>
        <w:tabs>
          <w:tab w:val="left" w:pos="1384"/>
        </w:tabs>
        <w:spacing w:after="0"/>
        <w:ind w:firstLine="360"/>
        <w:jc w:val="both"/>
      </w:pPr>
      <w: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886FCB" w:rsidRDefault="00C61F53">
      <w:pPr>
        <w:pStyle w:val="a4"/>
        <w:framePr w:w="9461" w:h="14405" w:hRule="exact" w:wrap="none" w:vAnchor="page" w:hAnchor="page" w:x="1676" w:y="1088"/>
        <w:numPr>
          <w:ilvl w:val="2"/>
          <w:numId w:val="7"/>
        </w:numPr>
        <w:tabs>
          <w:tab w:val="left" w:pos="1384"/>
        </w:tabs>
        <w:spacing w:after="0"/>
        <w:ind w:firstLine="360"/>
        <w:jc w:val="both"/>
      </w:pPr>
      <w:r>
        <w:t xml:space="preserve">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32,103 </w:t>
      </w:r>
      <w:proofErr w:type="spellStart"/>
      <w:r>
        <w:t>КЗпІІ</w:t>
      </w:r>
      <w:proofErr w:type="spellEnd"/>
      <w:r>
        <w:t xml:space="preserve"> України.</w:t>
      </w:r>
    </w:p>
    <w:p w:rsidR="00886FCB" w:rsidRDefault="00C61F53">
      <w:pPr>
        <w:pStyle w:val="a4"/>
        <w:framePr w:w="9461" w:h="14405" w:hRule="exact" w:wrap="none" w:vAnchor="page" w:hAnchor="page" w:x="1676" w:y="1088"/>
        <w:numPr>
          <w:ilvl w:val="2"/>
          <w:numId w:val="7"/>
        </w:numPr>
        <w:tabs>
          <w:tab w:val="left" w:pos="1384"/>
        </w:tabs>
        <w:spacing w:after="0"/>
        <w:ind w:firstLine="360"/>
        <w:jc w:val="both"/>
      </w:pPr>
      <w:r>
        <w:t>Здійснювати виплату зарплати через установи банків лише на підставі особистих заяв працівників.</w:t>
      </w:r>
    </w:p>
    <w:p w:rsidR="00886FCB" w:rsidRDefault="00C61F53">
      <w:pPr>
        <w:pStyle w:val="a4"/>
        <w:framePr w:w="9461" w:h="14405" w:hRule="exact" w:wrap="none" w:vAnchor="page" w:hAnchor="page" w:x="1676" w:y="1088"/>
        <w:numPr>
          <w:ilvl w:val="2"/>
          <w:numId w:val="7"/>
        </w:numPr>
        <w:tabs>
          <w:tab w:val="left" w:pos="1384"/>
        </w:tabs>
        <w:spacing w:after="0"/>
        <w:ind w:firstLine="360"/>
        <w:jc w:val="both"/>
      </w:pPr>
      <w:r>
        <w:t>Своєчасно здійснювати індексацію грошових доходів працівника відповідно до чинного законодавства.</w:t>
      </w:r>
    </w:p>
    <w:p w:rsidR="00886FCB" w:rsidRDefault="00C61F53">
      <w:pPr>
        <w:pStyle w:val="a4"/>
        <w:framePr w:w="9461" w:h="14405" w:hRule="exact" w:wrap="none" w:vAnchor="page" w:hAnchor="page" w:x="1676" w:y="1088"/>
        <w:numPr>
          <w:ilvl w:val="2"/>
          <w:numId w:val="7"/>
        </w:numPr>
        <w:tabs>
          <w:tab w:val="left" w:pos="1384"/>
        </w:tabs>
        <w:spacing w:after="0"/>
        <w:ind w:firstLine="360"/>
        <w:jc w:val="both"/>
      </w:pPr>
      <w:r>
        <w:t>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886FCB" w:rsidRDefault="00C61F53">
      <w:pPr>
        <w:pStyle w:val="a4"/>
        <w:framePr w:w="9461" w:h="14405" w:hRule="exact" w:wrap="none" w:vAnchor="page" w:hAnchor="page" w:x="1676" w:y="1088"/>
        <w:numPr>
          <w:ilvl w:val="2"/>
          <w:numId w:val="7"/>
        </w:numPr>
        <w:tabs>
          <w:tab w:val="left" w:pos="1384"/>
        </w:tabs>
        <w:spacing w:after="0"/>
        <w:ind w:firstLine="360"/>
        <w:jc w:val="both"/>
      </w:pPr>
      <w:r>
        <w:t>Оплачувати час простою не з вини працівника в розмірі не менше тарифної ставки (посадового окладу) згідно п.77 Інструкції про порядок</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61" w:h="14395" w:hRule="exact" w:wrap="none" w:vAnchor="page" w:hAnchor="page" w:x="1698" w:y="1234"/>
        <w:spacing w:after="0"/>
        <w:jc w:val="both"/>
      </w:pPr>
      <w:r>
        <w:t>обчислення заробітної плати в залежності від організації праці під час простою.</w:t>
      </w:r>
    </w:p>
    <w:p w:rsidR="00886FCB" w:rsidRDefault="00C61F53">
      <w:pPr>
        <w:pStyle w:val="a4"/>
        <w:framePr w:w="9461" w:h="14395" w:hRule="exact" w:wrap="none" w:vAnchor="page" w:hAnchor="page" w:x="1698" w:y="1234"/>
        <w:tabs>
          <w:tab w:val="left" w:pos="1454"/>
        </w:tabs>
        <w:spacing w:after="0"/>
        <w:ind w:firstLine="360"/>
        <w:jc w:val="both"/>
      </w:pPr>
      <w:r>
        <w:t>5.1.10.</w:t>
      </w:r>
      <w:r>
        <w:tab/>
        <w:t>За роботу в понадурочний час. у святкові та вихідні дні у подвійному розмірі або надавати додатковий день відпочинку.</w:t>
      </w:r>
    </w:p>
    <w:p w:rsidR="00886FCB" w:rsidRDefault="00C61F53">
      <w:pPr>
        <w:pStyle w:val="a4"/>
        <w:framePr w:w="9461" w:h="14395" w:hRule="exact" w:wrap="none" w:vAnchor="page" w:hAnchor="page" w:x="1698" w:y="1234"/>
        <w:tabs>
          <w:tab w:val="left" w:pos="1454"/>
        </w:tabs>
        <w:spacing w:after="0"/>
        <w:ind w:firstLine="360"/>
        <w:jc w:val="both"/>
      </w:pPr>
      <w:r>
        <w:t>5.1.11.</w:t>
      </w:r>
      <w:r>
        <w:tab/>
        <w:t>Виплату відпускних та оздоровчих до початку відпустки з можливою розбивкою виплати сум помісячно.</w:t>
      </w:r>
    </w:p>
    <w:p w:rsidR="00886FCB" w:rsidRDefault="00C61F53">
      <w:pPr>
        <w:pStyle w:val="a4"/>
        <w:framePr w:w="9461" w:h="14395" w:hRule="exact" w:wrap="none" w:vAnchor="page" w:hAnchor="page" w:x="1698" w:y="1234"/>
        <w:tabs>
          <w:tab w:val="left" w:pos="1454"/>
        </w:tabs>
        <w:spacing w:after="0"/>
        <w:ind w:firstLine="360"/>
        <w:jc w:val="both"/>
      </w:pPr>
      <w:r>
        <w:t>5.1.12.</w:t>
      </w:r>
      <w:r>
        <w:tab/>
        <w:t>Здійснювати підвищену оплату праці за роботу в несприятливих та шкідливих умовах праці згідно Додатку № 1 до Договору</w:t>
      </w:r>
    </w:p>
    <w:p w:rsidR="00886FCB" w:rsidRDefault="00C61F53">
      <w:pPr>
        <w:pStyle w:val="a4"/>
        <w:framePr w:w="9461" w:h="14395" w:hRule="exact" w:wrap="none" w:vAnchor="page" w:hAnchor="page" w:x="1698" w:y="1234"/>
        <w:tabs>
          <w:tab w:val="left" w:pos="1454"/>
        </w:tabs>
        <w:spacing w:after="0"/>
        <w:ind w:firstLine="360"/>
        <w:jc w:val="both"/>
      </w:pPr>
      <w:r>
        <w:t>5.1.13.</w:t>
      </w:r>
      <w:r>
        <w:tab/>
        <w:t>Проводити додаткову оплату за роботу в нічний час (з 22.00 до 6.00) працівникам, які працюють в цей час, у розмірі 35% ставки заробітної плати (посадового окладу) відповідно до Додатку № 13.</w:t>
      </w:r>
    </w:p>
    <w:p w:rsidR="00886FCB" w:rsidRDefault="00C61F53">
      <w:pPr>
        <w:pStyle w:val="a4"/>
        <w:framePr w:w="9461" w:h="14395" w:hRule="exact" w:wrap="none" w:vAnchor="page" w:hAnchor="page" w:x="1698" w:y="1234"/>
        <w:tabs>
          <w:tab w:val="left" w:pos="1454"/>
        </w:tabs>
        <w:spacing w:after="0"/>
        <w:ind w:firstLine="360"/>
        <w:jc w:val="both"/>
      </w:pPr>
      <w:r>
        <w:t>5.1.14.</w:t>
      </w:r>
      <w:r>
        <w:tab/>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886FCB" w:rsidRDefault="00C61F53">
      <w:pPr>
        <w:pStyle w:val="a4"/>
        <w:framePr w:w="9461" w:h="14395" w:hRule="exact" w:wrap="none" w:vAnchor="page" w:hAnchor="page" w:x="1698" w:y="1234"/>
        <w:tabs>
          <w:tab w:val="left" w:pos="1454"/>
        </w:tabs>
        <w:spacing w:after="0"/>
        <w:ind w:firstLine="360"/>
        <w:jc w:val="both"/>
      </w:pPr>
      <w:r>
        <w:t>5.1.15.</w:t>
      </w:r>
      <w:r>
        <w:tab/>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rsidR="00886FCB" w:rsidRDefault="00C61F53">
      <w:pPr>
        <w:pStyle w:val="a4"/>
        <w:framePr w:w="9461" w:h="14395" w:hRule="exact" w:wrap="none" w:vAnchor="page" w:hAnchor="page" w:x="1698" w:y="1234"/>
        <w:tabs>
          <w:tab w:val="left" w:pos="1454"/>
        </w:tabs>
        <w:spacing w:after="0"/>
        <w:ind w:firstLine="360"/>
        <w:jc w:val="both"/>
      </w:pPr>
      <w:r>
        <w:t>5.1.16.</w:t>
      </w:r>
      <w:r>
        <w:tab/>
        <w:t>Передбачати включення в кошторис виплати матеріальної допомоги на оздоровлення при наданні чергової відпустки.</w:t>
      </w:r>
    </w:p>
    <w:p w:rsidR="00886FCB" w:rsidRDefault="00C61F53">
      <w:pPr>
        <w:pStyle w:val="a4"/>
        <w:framePr w:w="9461" w:h="14395" w:hRule="exact" w:wrap="none" w:vAnchor="page" w:hAnchor="page" w:x="1698" w:y="1234"/>
        <w:tabs>
          <w:tab w:val="left" w:pos="1454"/>
        </w:tabs>
        <w:spacing w:after="0"/>
        <w:ind w:firstLine="360"/>
        <w:jc w:val="both"/>
      </w:pPr>
      <w:r>
        <w:t>5.1.17.</w:t>
      </w:r>
      <w:r>
        <w:tab/>
        <w:t>Проводити преміювання обслуговуючому персоналу, які виплачувати відповідно Положення (Додаток №5) за наявності асигнувань.</w:t>
      </w:r>
    </w:p>
    <w:p w:rsidR="00886FCB" w:rsidRDefault="00C61F53">
      <w:pPr>
        <w:pStyle w:val="a4"/>
        <w:framePr w:w="9461" w:h="14395" w:hRule="exact" w:wrap="none" w:vAnchor="page" w:hAnchor="page" w:x="1698" w:y="1234"/>
        <w:tabs>
          <w:tab w:val="left" w:pos="1454"/>
        </w:tabs>
        <w:spacing w:after="0"/>
        <w:ind w:firstLine="360"/>
        <w:jc w:val="both"/>
      </w:pPr>
      <w:r>
        <w:t>5.1.18.</w:t>
      </w:r>
      <w:r>
        <w:tab/>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886FCB" w:rsidRDefault="00C61F53">
      <w:pPr>
        <w:pStyle w:val="a4"/>
        <w:framePr w:w="9461" w:h="14395" w:hRule="exact" w:wrap="none" w:vAnchor="page" w:hAnchor="page" w:x="1698" w:y="1234"/>
        <w:tabs>
          <w:tab w:val="left" w:pos="1454"/>
        </w:tabs>
        <w:spacing w:after="0"/>
        <w:ind w:firstLine="360"/>
        <w:jc w:val="both"/>
      </w:pPr>
      <w:r>
        <w:t>5.1.20.</w:t>
      </w:r>
      <w:r>
        <w:tab/>
        <w:t>Виконання робіт з поточного та капітального ремонту приміщень оплачувати працівникам на умовах укладених з ними договорів підряду.</w:t>
      </w:r>
    </w:p>
    <w:p w:rsidR="00886FCB" w:rsidRDefault="00C61F53">
      <w:pPr>
        <w:pStyle w:val="a4"/>
        <w:framePr w:w="9461" w:h="14395" w:hRule="exact" w:wrap="none" w:vAnchor="page" w:hAnchor="page" w:x="1698" w:y="1234"/>
        <w:tabs>
          <w:tab w:val="left" w:pos="1454"/>
        </w:tabs>
        <w:spacing w:after="0"/>
        <w:ind w:firstLine="360"/>
        <w:jc w:val="both"/>
      </w:pPr>
      <w:r>
        <w:t>5.1.21.</w:t>
      </w:r>
      <w:r>
        <w:tab/>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rsidR="00886FCB" w:rsidRDefault="00C61F53">
      <w:pPr>
        <w:pStyle w:val="a4"/>
        <w:framePr w:w="9461" w:h="14395" w:hRule="exact" w:wrap="none" w:vAnchor="page" w:hAnchor="page" w:x="1698" w:y="1234"/>
        <w:tabs>
          <w:tab w:val="left" w:pos="1454"/>
        </w:tabs>
        <w:spacing w:after="0"/>
        <w:ind w:firstLine="360"/>
        <w:jc w:val="both"/>
      </w:pPr>
      <w:r>
        <w:t>5.1.22</w:t>
      </w:r>
      <w:r>
        <w:tab/>
        <w:t>Забезпечити в межах повноважень реалізацію положень Указу Президента України від ЗО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rsidR="00886FCB" w:rsidRDefault="00C61F53">
      <w:pPr>
        <w:pStyle w:val="a4"/>
        <w:framePr w:w="9461" w:h="14395" w:hRule="exact" w:wrap="none" w:vAnchor="page" w:hAnchor="page" w:x="1698" w:y="1234"/>
        <w:tabs>
          <w:tab w:val="left" w:pos="1814"/>
        </w:tabs>
        <w:spacing w:after="0"/>
        <w:ind w:firstLine="360"/>
        <w:jc w:val="both"/>
      </w:pPr>
      <w:r>
        <w:t>5.1.23</w:t>
      </w:r>
      <w:r>
        <w:tab/>
        <w:t>Заробітну плату, відпускні виплачувати своєчасно і в повному</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61" w:h="14400" w:hRule="exact" w:wrap="none" w:vAnchor="page" w:hAnchor="page" w:x="1715" w:y="1089"/>
        <w:spacing w:after="0"/>
        <w:jc w:val="both"/>
      </w:pPr>
      <w:r>
        <w:t>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тридцяте число місяця.</w:t>
      </w:r>
    </w:p>
    <w:p w:rsidR="00886FCB" w:rsidRDefault="00C61F53">
      <w:pPr>
        <w:pStyle w:val="a4"/>
        <w:framePr w:w="9461" w:h="14400" w:hRule="exact" w:wrap="none" w:vAnchor="page" w:hAnchor="page" w:x="1715" w:y="1089"/>
        <w:tabs>
          <w:tab w:val="left" w:pos="1445"/>
        </w:tabs>
        <w:spacing w:after="0"/>
        <w:ind w:firstLine="360"/>
        <w:jc w:val="both"/>
      </w:pPr>
      <w:r>
        <w:rPr>
          <w:rFonts w:ascii="Times New Roman" w:eastAsia="Times New Roman" w:hAnsi="Times New Roman" w:cs="Times New Roman"/>
        </w:rPr>
        <w:t>5.1.24</w:t>
      </w:r>
      <w:r>
        <w:tab/>
        <w:t>У разі, коли день виплати заробітної плати збігається з вихідним, святковим або неробочим днем, заробітну плату виплачувати напередодні.</w:t>
      </w:r>
    </w:p>
    <w:p w:rsidR="00886FCB" w:rsidRDefault="00C61F53">
      <w:pPr>
        <w:pStyle w:val="a4"/>
        <w:framePr w:w="9461" w:h="14400" w:hRule="exact" w:wrap="none" w:vAnchor="page" w:hAnchor="page" w:x="1715" w:y="1089"/>
        <w:tabs>
          <w:tab w:val="left" w:pos="1445"/>
        </w:tabs>
        <w:spacing w:after="0"/>
        <w:ind w:firstLine="360"/>
        <w:jc w:val="both"/>
      </w:pPr>
      <w:r>
        <w:rPr>
          <w:rFonts w:ascii="Times New Roman" w:eastAsia="Times New Roman" w:hAnsi="Times New Roman" w:cs="Times New Roman"/>
        </w:rPr>
        <w:t>5.1.25</w:t>
      </w:r>
      <w:r>
        <w:tab/>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rsidR="00886FCB" w:rsidRDefault="00C61F53">
      <w:pPr>
        <w:pStyle w:val="a4"/>
        <w:framePr w:w="9461" w:h="14400" w:hRule="exact" w:wrap="none" w:vAnchor="page" w:hAnchor="page" w:x="1715" w:y="1089"/>
        <w:tabs>
          <w:tab w:val="left" w:pos="1445"/>
        </w:tabs>
        <w:spacing w:after="0"/>
        <w:ind w:firstLine="360"/>
        <w:jc w:val="both"/>
      </w:pPr>
      <w:r>
        <w:rPr>
          <w:rFonts w:ascii="Times New Roman" w:eastAsia="Times New Roman" w:hAnsi="Times New Roman" w:cs="Times New Roman"/>
        </w:rPr>
        <w:t>5.1.27</w:t>
      </w:r>
      <w:r>
        <w:tab/>
        <w:t>Забезпечувати педагогічних працівниках завантаженням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 виховної роботи.</w:t>
      </w:r>
    </w:p>
    <w:p w:rsidR="00886FCB" w:rsidRDefault="00C61F53">
      <w:pPr>
        <w:pStyle w:val="a4"/>
        <w:framePr w:w="9461" w:h="14400" w:hRule="exact" w:wrap="none" w:vAnchor="page" w:hAnchor="page" w:x="1715" w:y="1089"/>
        <w:tabs>
          <w:tab w:val="left" w:pos="1445"/>
        </w:tabs>
        <w:spacing w:after="0"/>
        <w:ind w:firstLine="360"/>
        <w:jc w:val="left"/>
      </w:pPr>
      <w:r>
        <w:rPr>
          <w:rFonts w:ascii="Times New Roman" w:eastAsia="Times New Roman" w:hAnsi="Times New Roman" w:cs="Times New Roman"/>
        </w:rPr>
        <w:t>5.1.28</w:t>
      </w:r>
      <w:r>
        <w:tab/>
        <w:t>Виплачувати працівникам понад розмір мінімальної зарплати: доплату за роботу в шкідливих та важких умовах праці, несприятливих умовах та підвищеного ризику для здоров'я;</w:t>
      </w:r>
    </w:p>
    <w:p w:rsidR="00886FCB" w:rsidRDefault="00C61F53">
      <w:pPr>
        <w:pStyle w:val="a4"/>
        <w:framePr w:w="9461" w:h="14400" w:hRule="exact" w:wrap="none" w:vAnchor="page" w:hAnchor="page" w:x="1715" w:y="1089"/>
        <w:spacing w:after="0"/>
        <w:ind w:firstLine="940"/>
        <w:jc w:val="both"/>
      </w:pPr>
      <w:r>
        <w:t>доплати за роботу в нічний та надурочний час;</w:t>
      </w:r>
    </w:p>
    <w:p w:rsidR="00886FCB" w:rsidRDefault="00C61F53">
      <w:pPr>
        <w:pStyle w:val="a4"/>
        <w:framePr w:w="9461" w:h="14400" w:hRule="exact" w:wrap="none" w:vAnchor="page" w:hAnchor="page" w:x="1715" w:y="1089"/>
        <w:spacing w:after="0"/>
        <w:ind w:firstLine="960"/>
        <w:jc w:val="both"/>
      </w:pPr>
      <w:r>
        <w:t>оплату за роботу за сумісництвом;</w:t>
      </w:r>
    </w:p>
    <w:p w:rsidR="00886FCB" w:rsidRDefault="00C61F53">
      <w:pPr>
        <w:pStyle w:val="a4"/>
        <w:framePr w:w="9461" w:h="14400" w:hRule="exact" w:wrap="none" w:vAnchor="page" w:hAnchor="page" w:x="1715" w:y="1089"/>
        <w:spacing w:after="0"/>
        <w:ind w:firstLine="960"/>
        <w:jc w:val="both"/>
      </w:pPr>
      <w:r>
        <w:t>за використання в роботі дезінфікуючих засобів, а також працівникам, зайнятим прибиранням туалетів.</w:t>
      </w:r>
    </w:p>
    <w:p w:rsidR="00886FCB" w:rsidRDefault="00C61F53">
      <w:pPr>
        <w:pStyle w:val="a4"/>
        <w:framePr w:w="9461" w:h="14400" w:hRule="exact" w:wrap="none" w:vAnchor="page" w:hAnchor="page" w:x="1715" w:y="1089"/>
        <w:tabs>
          <w:tab w:val="left" w:pos="1445"/>
        </w:tabs>
        <w:spacing w:after="0"/>
        <w:ind w:firstLine="360"/>
        <w:jc w:val="both"/>
      </w:pPr>
      <w:r>
        <w:rPr>
          <w:rFonts w:ascii="Times New Roman" w:eastAsia="Times New Roman" w:hAnsi="Times New Roman" w:cs="Times New Roman"/>
        </w:rPr>
        <w:t>5.1.29</w:t>
      </w:r>
      <w:r>
        <w:tab/>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886FCB" w:rsidRDefault="00C61F53">
      <w:pPr>
        <w:pStyle w:val="a4"/>
        <w:framePr w:w="9461" w:h="14400" w:hRule="exact" w:wrap="none" w:vAnchor="page" w:hAnchor="page" w:x="1715" w:y="1089"/>
        <w:tabs>
          <w:tab w:val="left" w:pos="1445"/>
        </w:tabs>
        <w:spacing w:after="0"/>
        <w:ind w:firstLine="360"/>
        <w:jc w:val="both"/>
      </w:pPr>
      <w:r>
        <w:rPr>
          <w:rFonts w:ascii="Times New Roman" w:eastAsia="Times New Roman" w:hAnsi="Times New Roman" w:cs="Times New Roman"/>
        </w:rPr>
        <w:t>5.1.30</w:t>
      </w:r>
      <w:r>
        <w:tab/>
        <w:t>Забезпечити заміну відсутнього вихователя іншим вихователем та оплату його праці за додатково відпрацьовані години.</w:t>
      </w:r>
    </w:p>
    <w:p w:rsidR="00886FCB" w:rsidRDefault="00C61F53">
      <w:pPr>
        <w:pStyle w:val="a4"/>
        <w:framePr w:w="9461" w:h="14400" w:hRule="exact" w:wrap="none" w:vAnchor="page" w:hAnchor="page" w:x="1715" w:y="1089"/>
        <w:tabs>
          <w:tab w:val="left" w:pos="1445"/>
        </w:tabs>
        <w:spacing w:after="0"/>
        <w:ind w:firstLine="360"/>
        <w:jc w:val="both"/>
      </w:pPr>
      <w:r>
        <w:rPr>
          <w:rFonts w:ascii="Times New Roman" w:eastAsia="Times New Roman" w:hAnsi="Times New Roman" w:cs="Times New Roman"/>
        </w:rPr>
        <w:t>5.1.31</w:t>
      </w:r>
      <w:r>
        <w:tab/>
        <w:t>Забезпечувати доплати за роботу в інклюзивних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rsidR="00886FCB" w:rsidRDefault="00C61F53">
      <w:pPr>
        <w:pStyle w:val="a4"/>
        <w:framePr w:w="9461" w:h="14400" w:hRule="exact" w:wrap="none" w:vAnchor="page" w:hAnchor="page" w:x="1715" w:y="1089"/>
        <w:tabs>
          <w:tab w:val="left" w:pos="1445"/>
        </w:tabs>
        <w:spacing w:after="0"/>
        <w:ind w:firstLine="360"/>
        <w:jc w:val="both"/>
      </w:pPr>
      <w:r>
        <w:rPr>
          <w:rFonts w:ascii="Times New Roman" w:eastAsia="Times New Roman" w:hAnsi="Times New Roman" w:cs="Times New Roman"/>
        </w:rPr>
        <w:t>5.1.32</w:t>
      </w:r>
      <w:r>
        <w:tab/>
        <w:t>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Не допускати зменшення або скасування стимулюючих виплат, надбавок і доплат, які встановлені у граничних розмірах без попередження в установлені строки одержувачів.</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51" w:h="9264" w:hRule="exact" w:wrap="none" w:vAnchor="page" w:hAnchor="page" w:x="1741" w:y="1110"/>
        <w:tabs>
          <w:tab w:val="left" w:pos="1451"/>
        </w:tabs>
        <w:spacing w:after="0"/>
        <w:ind w:firstLine="360"/>
        <w:jc w:val="both"/>
      </w:pPr>
      <w:r>
        <w:rPr>
          <w:rFonts w:ascii="Times New Roman" w:eastAsia="Times New Roman" w:hAnsi="Times New Roman" w:cs="Times New Roman"/>
        </w:rPr>
        <w:t>5.1.33</w:t>
      </w:r>
      <w:r>
        <w:tab/>
        <w:t xml:space="preserve">Виплачувати при припиненні трудового договору внаслідок порушення власником або уповноваженим ним органом законодавства про працю, колективного чи трудового договору (статті 38 і 39 КЗпП) вихідну допомогу згідно норм чинного </w:t>
      </w:r>
      <w:proofErr w:type="spellStart"/>
      <w:r>
        <w:t>законодаства</w:t>
      </w:r>
      <w:proofErr w:type="spellEnd"/>
      <w:r>
        <w:t>.</w:t>
      </w:r>
    </w:p>
    <w:p w:rsidR="00886FCB" w:rsidRDefault="00C61F53">
      <w:pPr>
        <w:pStyle w:val="a4"/>
        <w:framePr w:w="9451" w:h="9264" w:hRule="exact" w:wrap="none" w:vAnchor="page" w:hAnchor="page" w:x="1741" w:y="1110"/>
        <w:tabs>
          <w:tab w:val="left" w:pos="1451"/>
        </w:tabs>
        <w:spacing w:after="0"/>
        <w:ind w:firstLine="360"/>
        <w:jc w:val="both"/>
      </w:pPr>
      <w:r>
        <w:rPr>
          <w:rFonts w:ascii="Times New Roman" w:eastAsia="Times New Roman" w:hAnsi="Times New Roman" w:cs="Times New Roman"/>
        </w:rPr>
        <w:t>5.1.34</w:t>
      </w:r>
      <w:r>
        <w:tab/>
        <w:t>Розподіляти педагогічне навантаження рівномірно та об'єктивно, з врахуванням кваліфікації та показників в роботі.</w:t>
      </w:r>
    </w:p>
    <w:p w:rsidR="00886FCB" w:rsidRDefault="00C61F53">
      <w:pPr>
        <w:pStyle w:val="a4"/>
        <w:framePr w:w="9451" w:h="9264" w:hRule="exact" w:wrap="none" w:vAnchor="page" w:hAnchor="page" w:x="1741" w:y="1110"/>
        <w:tabs>
          <w:tab w:val="left" w:pos="1451"/>
        </w:tabs>
        <w:spacing w:after="0"/>
        <w:ind w:firstLine="360"/>
        <w:jc w:val="both"/>
      </w:pPr>
      <w:r>
        <w:rPr>
          <w:rFonts w:ascii="Times New Roman" w:eastAsia="Times New Roman" w:hAnsi="Times New Roman" w:cs="Times New Roman"/>
        </w:rPr>
        <w:t>5.1.35</w:t>
      </w:r>
      <w:r>
        <w:tab/>
        <w:t>Виробничі наради проводити тривалістю не більше 1,5 год., засідання педради не більше 2,5 год.</w:t>
      </w:r>
    </w:p>
    <w:p w:rsidR="00886FCB" w:rsidRDefault="00C61F53">
      <w:pPr>
        <w:pStyle w:val="a4"/>
        <w:framePr w:w="9451" w:h="9264" w:hRule="exact" w:wrap="none" w:vAnchor="page" w:hAnchor="page" w:x="1741" w:y="1110"/>
        <w:tabs>
          <w:tab w:val="left" w:pos="1451"/>
        </w:tabs>
        <w:spacing w:after="0"/>
        <w:ind w:firstLine="360"/>
        <w:jc w:val="both"/>
      </w:pPr>
      <w:r>
        <w:rPr>
          <w:rFonts w:ascii="Times New Roman" w:eastAsia="Times New Roman" w:hAnsi="Times New Roman" w:cs="Times New Roman"/>
        </w:rPr>
        <w:t>5.1.36</w:t>
      </w:r>
      <w:r>
        <w:tab/>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w:t>
      </w:r>
    </w:p>
    <w:p w:rsidR="00886FCB" w:rsidRDefault="00C61F53">
      <w:pPr>
        <w:pStyle w:val="a4"/>
        <w:framePr w:w="9451" w:h="9264" w:hRule="exact" w:wrap="none" w:vAnchor="page" w:hAnchor="page" w:x="1741" w:y="1110"/>
        <w:tabs>
          <w:tab w:val="left" w:pos="861"/>
        </w:tabs>
        <w:spacing w:after="40" w:line="240" w:lineRule="auto"/>
        <w:ind w:firstLine="360"/>
        <w:jc w:val="both"/>
      </w:pPr>
      <w:r>
        <w:rPr>
          <w:b/>
          <w:bCs/>
        </w:rPr>
        <w:t>5.2.</w:t>
      </w:r>
      <w:r>
        <w:rPr>
          <w:b/>
          <w:bCs/>
        </w:rPr>
        <w:tab/>
        <w:t>Профком зобов'язується:</w:t>
      </w:r>
    </w:p>
    <w:p w:rsidR="00886FCB" w:rsidRDefault="00C61F53">
      <w:pPr>
        <w:pStyle w:val="a4"/>
        <w:framePr w:w="9451" w:h="9264" w:hRule="exact" w:wrap="none" w:vAnchor="page" w:hAnchor="page" w:x="1741" w:y="1110"/>
        <w:tabs>
          <w:tab w:val="left" w:pos="1451"/>
        </w:tabs>
        <w:spacing w:after="0"/>
        <w:ind w:firstLine="360"/>
        <w:jc w:val="both"/>
      </w:pPr>
      <w:r>
        <w:t>5.2.1.</w:t>
      </w:r>
      <w:r>
        <w:tab/>
        <w:t>Здійснювати оперативний контроль за нарахуванням та своєчасною виплатою заробітної плати та інших виплат.</w:t>
      </w:r>
    </w:p>
    <w:p w:rsidR="00886FCB" w:rsidRDefault="00C61F53">
      <w:pPr>
        <w:pStyle w:val="a4"/>
        <w:framePr w:w="9451" w:h="9264" w:hRule="exact" w:wrap="none" w:vAnchor="page" w:hAnchor="page" w:x="1741" w:y="1110"/>
        <w:tabs>
          <w:tab w:val="left" w:pos="1781"/>
        </w:tabs>
        <w:spacing w:after="0"/>
        <w:ind w:firstLine="360"/>
        <w:jc w:val="both"/>
      </w:pPr>
      <w:r>
        <w:t>5.2.2.</w:t>
      </w:r>
      <w:r>
        <w:tab/>
        <w:t>Інформувати працівників про умови та зміни умов оплати праці.</w:t>
      </w:r>
    </w:p>
    <w:p w:rsidR="00886FCB" w:rsidRDefault="00C61F53">
      <w:pPr>
        <w:pStyle w:val="a4"/>
        <w:framePr w:w="9451" w:h="9264" w:hRule="exact" w:wrap="none" w:vAnchor="page" w:hAnchor="page" w:x="1741" w:y="1110"/>
        <w:tabs>
          <w:tab w:val="left" w:pos="1451"/>
        </w:tabs>
        <w:spacing w:after="0"/>
        <w:ind w:firstLine="360"/>
        <w:jc w:val="both"/>
      </w:pPr>
      <w:r>
        <w:t>5.2.3.</w:t>
      </w:r>
      <w:r>
        <w:tab/>
        <w:t>Вносити обґрунтовані пропозиції щодо підвищення розмірів премій, доплат, надбавок, надання пільг і гарантій працівникам.</w:t>
      </w:r>
    </w:p>
    <w:p w:rsidR="00886FCB" w:rsidRDefault="00C61F53">
      <w:pPr>
        <w:pStyle w:val="a4"/>
        <w:framePr w:w="9451" w:h="9264" w:hRule="exact" w:wrap="none" w:vAnchor="page" w:hAnchor="page" w:x="1741" w:y="1110"/>
        <w:tabs>
          <w:tab w:val="left" w:pos="1451"/>
        </w:tabs>
        <w:spacing w:after="0"/>
        <w:ind w:firstLine="360"/>
        <w:jc w:val="both"/>
      </w:pPr>
      <w:r>
        <w:t>5.2.4.</w:t>
      </w:r>
      <w:r>
        <w:tab/>
        <w:t xml:space="preserve">У випадках порушень в оплаті праці звертатись до органів державної влади, органів місцевого самоврядування, профспілкових органів, Управління </w:t>
      </w:r>
      <w:proofErr w:type="spellStart"/>
      <w:r>
        <w:t>Держпраці</w:t>
      </w:r>
      <w:proofErr w:type="spellEnd"/>
      <w:r>
        <w:t xml:space="preserve"> у Вінницькій області. Вимагати притягнення до відповідальності посадових осіб, винних у порушенні законодавства про оплату праці.</w:t>
      </w:r>
    </w:p>
    <w:p w:rsidR="00886FCB" w:rsidRDefault="00C61F53">
      <w:pPr>
        <w:pStyle w:val="a4"/>
        <w:framePr w:w="9451" w:h="9264" w:hRule="exact" w:wrap="none" w:vAnchor="page" w:hAnchor="page" w:x="1741" w:y="1110"/>
        <w:tabs>
          <w:tab w:val="left" w:pos="1451"/>
        </w:tabs>
        <w:spacing w:after="0"/>
        <w:ind w:firstLine="360"/>
        <w:jc w:val="both"/>
      </w:pPr>
      <w:r>
        <w:t>5.2.5.</w:t>
      </w:r>
      <w:r>
        <w:tab/>
        <w:t>Надавати працівникам освіти безкоштовну правову допомогу з питань оплати праці.</w:t>
      </w:r>
    </w:p>
    <w:p w:rsidR="00886FCB" w:rsidRDefault="00C61F53">
      <w:pPr>
        <w:pStyle w:val="a4"/>
        <w:framePr w:w="9451" w:h="9264" w:hRule="exact" w:wrap="none" w:vAnchor="page" w:hAnchor="page" w:x="1741" w:y="1110"/>
        <w:tabs>
          <w:tab w:val="left" w:pos="1451"/>
        </w:tabs>
        <w:spacing w:after="0"/>
        <w:ind w:firstLine="360"/>
        <w:jc w:val="both"/>
      </w:pPr>
      <w:r>
        <w:t>5.2.6.</w:t>
      </w:r>
      <w:r>
        <w:tab/>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Heading10"/>
        <w:framePr w:w="9437" w:h="14568" w:hRule="exact" w:wrap="none" w:vAnchor="page" w:hAnchor="page" w:x="1796" w:y="1240"/>
        <w:numPr>
          <w:ilvl w:val="0"/>
          <w:numId w:val="8"/>
        </w:numPr>
        <w:tabs>
          <w:tab w:val="left" w:pos="424"/>
        </w:tabs>
        <w:spacing w:after="0"/>
        <w:jc w:val="left"/>
        <w:rPr>
          <w:sz w:val="40"/>
          <w:szCs w:val="40"/>
        </w:rPr>
      </w:pPr>
      <w:bookmarkStart w:id="6" w:name="bookmark12"/>
      <w:r>
        <w:rPr>
          <w:rFonts w:ascii="Calibri" w:eastAsia="Calibri" w:hAnsi="Calibri" w:cs="Calibri"/>
          <w:b/>
          <w:bCs/>
          <w:i w:val="0"/>
          <w:iCs w:val="0"/>
          <w:sz w:val="40"/>
          <w:szCs w:val="40"/>
        </w:rPr>
        <w:t>Охорона праці та здоров'я.</w:t>
      </w:r>
      <w:bookmarkEnd w:id="6"/>
    </w:p>
    <w:p w:rsidR="00886FCB" w:rsidRDefault="00C61F53">
      <w:pPr>
        <w:pStyle w:val="a4"/>
        <w:framePr w:w="9437" w:h="14568" w:hRule="exact" w:wrap="none" w:vAnchor="page" w:hAnchor="page" w:x="1796" w:y="1240"/>
        <w:numPr>
          <w:ilvl w:val="1"/>
          <w:numId w:val="8"/>
        </w:numPr>
        <w:tabs>
          <w:tab w:val="left" w:pos="1420"/>
        </w:tabs>
        <w:spacing w:after="0" w:line="240" w:lineRule="auto"/>
        <w:ind w:firstLine="360"/>
        <w:jc w:val="left"/>
      </w:pPr>
      <w:r>
        <w:rPr>
          <w:b/>
          <w:bCs/>
        </w:rPr>
        <w:t>Адміністрація зобов'язується:</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Своєчасно проводити навчання та інструктажі з техніки безпеки, охорони праці і пожежної безпеки.</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Проводити атестацію робочих місць за умовами праці відповідно Порядку, затвердженого постановою Кабінету Міністрів України №442 від 01.08.1992 р.</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Проводити перевірку опору контурів захисного заземлення згідно нормативів, випробовування ізоляції.</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Забезпечити приміщення первинними засобами пожежогасіння відповідно до встановлених норм.</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Забезпечувати дотримання встановленого санітарними нормами температурного режиму в приміщеннях</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Організовувати навчання та інструктаж працівників з охорони праці, правил поводження з обладнанням та дій на випадок виникнення небезпечних ситуацій.</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Спільно з профкомом своєчасно здійснювати розслідування нещасних випадків пов'язаних з виробництвом та професійних захворювань.</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Не допускати проведення планових медичних оглядів працівників за рахунок їх коштів.</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Надавати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№1,2 до колективного договору.</w:t>
      </w:r>
    </w:p>
    <w:p w:rsidR="00886FCB" w:rsidRDefault="00C61F53">
      <w:pPr>
        <w:pStyle w:val="a4"/>
        <w:framePr w:w="9437" w:h="14568" w:hRule="exact" w:wrap="none" w:vAnchor="page" w:hAnchor="page" w:x="1796" w:y="1240"/>
        <w:numPr>
          <w:ilvl w:val="2"/>
          <w:numId w:val="8"/>
        </w:numPr>
        <w:tabs>
          <w:tab w:val="left" w:pos="1420"/>
        </w:tabs>
        <w:spacing w:after="0"/>
        <w:ind w:firstLine="360"/>
        <w:jc w:val="left"/>
      </w:pPr>
      <w:r>
        <w:t>Забезпечити контроль за виконанням вимог щодо створення здорових, безпечних умов праці для учасників освітнього процесу відповідно</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32" w:h="9946" w:hRule="exact" w:wrap="none" w:vAnchor="page" w:hAnchor="page" w:x="1813" w:y="1276"/>
        <w:spacing w:after="0"/>
        <w:jc w:val="left"/>
      </w:pPr>
      <w:r>
        <w:t>до Законів України «Про охорону праці», «Про пожежну безпеку», «Про дорожній рух», « Про забезпечення санітарного та епідемічного благополуччя населення».</w:t>
      </w:r>
    </w:p>
    <w:p w:rsidR="00886FCB" w:rsidRDefault="00C61F53">
      <w:pPr>
        <w:pStyle w:val="a4"/>
        <w:framePr w:w="9432" w:h="9946" w:hRule="exact" w:wrap="none" w:vAnchor="page" w:hAnchor="page" w:x="1813" w:y="1276"/>
        <w:tabs>
          <w:tab w:val="left" w:pos="1424"/>
        </w:tabs>
        <w:spacing w:after="0"/>
        <w:ind w:firstLine="360"/>
        <w:jc w:val="left"/>
      </w:pPr>
      <w:r>
        <w:t>6.1.15.</w:t>
      </w:r>
      <w:r>
        <w:tab/>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rsidR="00886FCB" w:rsidRDefault="00C61F53">
      <w:pPr>
        <w:pStyle w:val="a4"/>
        <w:framePr w:w="9432" w:h="9946" w:hRule="exact" w:wrap="none" w:vAnchor="page" w:hAnchor="page" w:x="1813" w:y="1276"/>
        <w:tabs>
          <w:tab w:val="left" w:pos="888"/>
        </w:tabs>
        <w:spacing w:after="40" w:line="240" w:lineRule="auto"/>
        <w:ind w:firstLine="360"/>
        <w:jc w:val="left"/>
      </w:pPr>
      <w:r>
        <w:rPr>
          <w:b/>
          <w:bCs/>
        </w:rPr>
        <w:t>6.2.</w:t>
      </w:r>
      <w:r>
        <w:rPr>
          <w:b/>
          <w:bCs/>
        </w:rPr>
        <w:tab/>
        <w:t>Сторони домовились:</w:t>
      </w:r>
    </w:p>
    <w:p w:rsidR="00886FCB" w:rsidRDefault="00C61F53">
      <w:pPr>
        <w:pStyle w:val="a4"/>
        <w:framePr w:w="9432" w:h="9946" w:hRule="exact" w:wrap="none" w:vAnchor="page" w:hAnchor="page" w:x="1813" w:y="1276"/>
        <w:tabs>
          <w:tab w:val="left" w:pos="1424"/>
        </w:tabs>
        <w:spacing w:after="0" w:line="271" w:lineRule="auto"/>
        <w:ind w:firstLine="360"/>
        <w:jc w:val="left"/>
      </w:pPr>
      <w:r>
        <w:t>6.2.1.</w:t>
      </w:r>
      <w:r>
        <w:tab/>
        <w:t>Брати участь у громадському огляді-конкурсі охорони та умов праці.</w:t>
      </w:r>
    </w:p>
    <w:p w:rsidR="00886FCB" w:rsidRDefault="00C61F53">
      <w:pPr>
        <w:pStyle w:val="a4"/>
        <w:framePr w:w="9432" w:h="9946" w:hRule="exact" w:wrap="none" w:vAnchor="page" w:hAnchor="page" w:x="1813" w:y="1276"/>
        <w:tabs>
          <w:tab w:val="left" w:pos="1774"/>
        </w:tabs>
        <w:spacing w:after="0" w:line="271" w:lineRule="auto"/>
        <w:ind w:firstLine="360"/>
        <w:jc w:val="left"/>
      </w:pPr>
      <w:r>
        <w:t>6.2.2.</w:t>
      </w:r>
      <w:r>
        <w:tab/>
        <w:t>Виявляти приховування нещасних випадків на виробництві.</w:t>
      </w:r>
    </w:p>
    <w:p w:rsidR="00886FCB" w:rsidRDefault="00C61F53">
      <w:pPr>
        <w:pStyle w:val="a4"/>
        <w:framePr w:w="9432" w:h="9946" w:hRule="exact" w:wrap="none" w:vAnchor="page" w:hAnchor="page" w:x="1813" w:y="1276"/>
        <w:tabs>
          <w:tab w:val="left" w:pos="1424"/>
        </w:tabs>
        <w:spacing w:after="0" w:line="271" w:lineRule="auto"/>
        <w:ind w:firstLine="360"/>
        <w:jc w:val="left"/>
      </w:pPr>
      <w:r>
        <w:t>6.2.3.</w:t>
      </w:r>
      <w:r>
        <w:tab/>
        <w:t>Створити комісію з питань охорони праці, сприяти її роботі відповідно ст.26 Закону України «Про охорону праці».</w:t>
      </w:r>
    </w:p>
    <w:p w:rsidR="00886FCB" w:rsidRDefault="00C61F53">
      <w:pPr>
        <w:pStyle w:val="a4"/>
        <w:framePr w:w="9432" w:h="9946" w:hRule="exact" w:wrap="none" w:vAnchor="page" w:hAnchor="page" w:x="1813" w:y="1276"/>
        <w:tabs>
          <w:tab w:val="left" w:pos="1424"/>
        </w:tabs>
        <w:spacing w:after="0" w:line="271" w:lineRule="auto"/>
        <w:ind w:firstLine="360"/>
        <w:jc w:val="left"/>
      </w:pPr>
      <w:r>
        <w:t>6.2.4.</w:t>
      </w:r>
      <w:r>
        <w:tab/>
        <w:t>Погоджувати накази з питань охорони праці, а також інструкції з охорони праці.</w:t>
      </w:r>
    </w:p>
    <w:p w:rsidR="00886FCB" w:rsidRDefault="00C61F53">
      <w:pPr>
        <w:pStyle w:val="a4"/>
        <w:framePr w:w="9432" w:h="9946" w:hRule="exact" w:wrap="none" w:vAnchor="page" w:hAnchor="page" w:x="1813" w:y="1276"/>
        <w:tabs>
          <w:tab w:val="left" w:pos="950"/>
        </w:tabs>
        <w:spacing w:after="40" w:line="240" w:lineRule="auto"/>
        <w:ind w:firstLine="360"/>
        <w:jc w:val="left"/>
      </w:pPr>
      <w:r>
        <w:rPr>
          <w:b/>
          <w:bCs/>
        </w:rPr>
        <w:t>6.3.</w:t>
      </w:r>
      <w:r>
        <w:rPr>
          <w:b/>
          <w:bCs/>
        </w:rPr>
        <w:tab/>
        <w:t>Профком зобов'язується:</w:t>
      </w:r>
    </w:p>
    <w:p w:rsidR="00886FCB" w:rsidRDefault="00C61F53">
      <w:pPr>
        <w:pStyle w:val="a4"/>
        <w:framePr w:w="9432" w:h="9946" w:hRule="exact" w:wrap="none" w:vAnchor="page" w:hAnchor="page" w:x="1813" w:y="1276"/>
        <w:tabs>
          <w:tab w:val="left" w:pos="1424"/>
        </w:tabs>
        <w:spacing w:after="0"/>
        <w:ind w:firstLine="360"/>
        <w:jc w:val="left"/>
      </w:pPr>
      <w:r>
        <w:t>6.3.1.</w:t>
      </w:r>
      <w:r>
        <w:tab/>
        <w:t>Інформувати працівників про їх права та гарантії в сфері охорони праці, представляти інтереси працівників у вирішенні питань охорони праці.</w:t>
      </w:r>
    </w:p>
    <w:p w:rsidR="00886FCB" w:rsidRDefault="00C61F53">
      <w:pPr>
        <w:pStyle w:val="a4"/>
        <w:framePr w:w="9432" w:h="9946" w:hRule="exact" w:wrap="none" w:vAnchor="page" w:hAnchor="page" w:x="1813" w:y="1276"/>
        <w:tabs>
          <w:tab w:val="left" w:pos="1424"/>
        </w:tabs>
        <w:spacing w:after="0"/>
        <w:ind w:firstLine="360"/>
        <w:jc w:val="left"/>
      </w:pPr>
      <w:r>
        <w:t>6.3.2.</w:t>
      </w:r>
      <w:r>
        <w:tab/>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886FCB" w:rsidRDefault="00C61F53">
      <w:pPr>
        <w:pStyle w:val="a4"/>
        <w:framePr w:w="9432" w:h="9946" w:hRule="exact" w:wrap="none" w:vAnchor="page" w:hAnchor="page" w:x="1813" w:y="1276"/>
        <w:tabs>
          <w:tab w:val="left" w:pos="1424"/>
        </w:tabs>
        <w:spacing w:after="0"/>
        <w:ind w:firstLine="360"/>
        <w:jc w:val="left"/>
      </w:pPr>
      <w:r>
        <w:t>6.3.4.</w:t>
      </w:r>
      <w:r>
        <w:tab/>
        <w:t>Брати участь у розробці документів, організації навчання, перевірці знань працівників з питань охорони праці, в розслідуванні нещасних випадків, в атестації робочих місць.</w:t>
      </w:r>
    </w:p>
    <w:p w:rsidR="00886FCB" w:rsidRDefault="00C61F53">
      <w:pPr>
        <w:pStyle w:val="a4"/>
        <w:framePr w:w="9432" w:h="9946" w:hRule="exact" w:wrap="none" w:vAnchor="page" w:hAnchor="page" w:x="1813" w:y="1276"/>
        <w:tabs>
          <w:tab w:val="left" w:pos="1774"/>
        </w:tabs>
        <w:spacing w:after="0"/>
        <w:ind w:left="340" w:firstLine="360"/>
        <w:jc w:val="left"/>
      </w:pPr>
      <w:r>
        <w:t>6.3.5.</w:t>
      </w:r>
      <w:r>
        <w:tab/>
        <w:t>У разі загрози життю або здоров'ю працівників вимагати негайного припинення робіт, занять та усунення цієї загрози.</w:t>
      </w:r>
    </w:p>
    <w:p w:rsidR="00886FCB" w:rsidRDefault="00C61F53">
      <w:pPr>
        <w:pStyle w:val="a4"/>
        <w:framePr w:w="9432" w:h="9946" w:hRule="exact" w:wrap="none" w:vAnchor="page" w:hAnchor="page" w:x="1813" w:y="1276"/>
        <w:tabs>
          <w:tab w:val="left" w:pos="1774"/>
        </w:tabs>
        <w:spacing w:after="0"/>
        <w:ind w:left="340" w:firstLine="360"/>
        <w:jc w:val="left"/>
      </w:pPr>
      <w:r>
        <w:t>6.3.6.</w:t>
      </w:r>
      <w:r>
        <w:tab/>
        <w:t>Вживати заходів для організації та забезпечення оздоровлення працівників освіти та їх дітей.</w:t>
      </w:r>
    </w:p>
    <w:p w:rsidR="00886FCB" w:rsidRDefault="00C61F53">
      <w:pPr>
        <w:pStyle w:val="Heading10"/>
        <w:framePr w:wrap="none" w:vAnchor="page" w:hAnchor="page" w:x="1813" w:y="12124"/>
        <w:numPr>
          <w:ilvl w:val="0"/>
          <w:numId w:val="9"/>
        </w:numPr>
        <w:tabs>
          <w:tab w:val="left" w:pos="456"/>
        </w:tabs>
        <w:spacing w:after="0"/>
        <w:jc w:val="left"/>
        <w:rPr>
          <w:sz w:val="40"/>
          <w:szCs w:val="40"/>
        </w:rPr>
      </w:pPr>
      <w:bookmarkStart w:id="7" w:name="bookmark14"/>
      <w:r>
        <w:rPr>
          <w:rFonts w:ascii="Calibri" w:eastAsia="Calibri" w:hAnsi="Calibri" w:cs="Calibri"/>
          <w:b/>
          <w:bCs/>
          <w:i w:val="0"/>
          <w:iCs w:val="0"/>
          <w:sz w:val="40"/>
          <w:szCs w:val="40"/>
        </w:rPr>
        <w:t>Соціальні гарантії, пільги та компенсації.</w:t>
      </w:r>
      <w:bookmarkEnd w:id="7"/>
    </w:p>
    <w:p w:rsidR="00886FCB" w:rsidRDefault="00C61F53">
      <w:pPr>
        <w:pStyle w:val="a4"/>
        <w:framePr w:w="9432" w:h="2755" w:hRule="exact" w:wrap="none" w:vAnchor="page" w:hAnchor="page" w:x="1813" w:y="12839"/>
        <w:numPr>
          <w:ilvl w:val="1"/>
          <w:numId w:val="9"/>
        </w:numPr>
        <w:tabs>
          <w:tab w:val="left" w:pos="1424"/>
        </w:tabs>
        <w:spacing w:after="40" w:line="240" w:lineRule="auto"/>
        <w:ind w:firstLine="360"/>
        <w:jc w:val="left"/>
      </w:pPr>
      <w:r>
        <w:rPr>
          <w:b/>
          <w:bCs/>
        </w:rPr>
        <w:t>Адміністрація зобов'язується;</w:t>
      </w:r>
    </w:p>
    <w:p w:rsidR="00886FCB" w:rsidRDefault="00C61F53">
      <w:pPr>
        <w:pStyle w:val="a4"/>
        <w:framePr w:w="9432" w:h="2755" w:hRule="exact" w:wrap="none" w:vAnchor="page" w:hAnchor="page" w:x="1813" w:y="12839"/>
        <w:numPr>
          <w:ilvl w:val="2"/>
          <w:numId w:val="9"/>
        </w:numPr>
        <w:tabs>
          <w:tab w:val="left" w:pos="1424"/>
        </w:tabs>
        <w:spacing w:after="0" w:line="271" w:lineRule="auto"/>
        <w:ind w:firstLine="360"/>
        <w:jc w:val="left"/>
      </w:pPr>
      <w:r>
        <w:t>Сприяти безумовному забезпеченню педагогічним працівникам гарантій та пільг, передбачених чинним законодавством.</w:t>
      </w:r>
    </w:p>
    <w:p w:rsidR="00886FCB" w:rsidRDefault="00C61F53">
      <w:pPr>
        <w:pStyle w:val="a4"/>
        <w:framePr w:w="9432" w:h="2755" w:hRule="exact" w:wrap="none" w:vAnchor="page" w:hAnchor="page" w:x="1813" w:y="12839"/>
        <w:numPr>
          <w:ilvl w:val="2"/>
          <w:numId w:val="9"/>
        </w:numPr>
        <w:tabs>
          <w:tab w:val="left" w:pos="1424"/>
        </w:tabs>
        <w:spacing w:after="0" w:line="271" w:lineRule="auto"/>
        <w:ind w:firstLine="360"/>
        <w:jc w:val="left"/>
      </w:pPr>
      <w:r>
        <w:t>Погоджувати з профкомом питання соціально-економічного та трудового характеру відповідно до Додатку № 6 до Договору.</w:t>
      </w:r>
    </w:p>
    <w:p w:rsidR="00886FCB" w:rsidRDefault="00C61F53">
      <w:pPr>
        <w:pStyle w:val="a4"/>
        <w:framePr w:w="9432" w:h="2755" w:hRule="exact" w:wrap="none" w:vAnchor="page" w:hAnchor="page" w:x="1813" w:y="12839"/>
        <w:numPr>
          <w:ilvl w:val="2"/>
          <w:numId w:val="10"/>
        </w:numPr>
        <w:tabs>
          <w:tab w:val="left" w:pos="1424"/>
        </w:tabs>
        <w:spacing w:after="0" w:line="271" w:lineRule="auto"/>
        <w:ind w:firstLine="360"/>
        <w:jc w:val="left"/>
      </w:pPr>
      <w: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18" w:h="14400" w:hRule="exact" w:wrap="none" w:vAnchor="page" w:hAnchor="page" w:x="1845" w:y="1202"/>
        <w:tabs>
          <w:tab w:val="left" w:pos="1408"/>
        </w:tabs>
        <w:spacing w:after="0"/>
        <w:ind w:firstLine="360"/>
        <w:jc w:val="left"/>
      </w:pPr>
      <w:r>
        <w:t>7.1.5.</w:t>
      </w:r>
      <w:r>
        <w:tab/>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886FCB" w:rsidRDefault="00C61F53">
      <w:pPr>
        <w:pStyle w:val="a4"/>
        <w:framePr w:w="9418" w:h="14400" w:hRule="exact" w:wrap="none" w:vAnchor="page" w:hAnchor="page" w:x="1845" w:y="1202"/>
        <w:tabs>
          <w:tab w:val="left" w:pos="1408"/>
        </w:tabs>
        <w:spacing w:after="0"/>
        <w:ind w:firstLine="360"/>
        <w:jc w:val="left"/>
      </w:pPr>
      <w:r>
        <w:t>7.1.6.</w:t>
      </w:r>
      <w:r>
        <w:tab/>
        <w:t>Надавати працівникам при виході на пенсію із звільненням матеріальну допомогу. Виплату проводити за рахунок коштів УПФУ.</w:t>
      </w:r>
    </w:p>
    <w:p w:rsidR="00886FCB" w:rsidRDefault="00C61F53">
      <w:pPr>
        <w:pStyle w:val="a4"/>
        <w:framePr w:w="9418" w:h="14400" w:hRule="exact" w:wrap="none" w:vAnchor="page" w:hAnchor="page" w:x="1845" w:y="1202"/>
        <w:tabs>
          <w:tab w:val="left" w:pos="1408"/>
        </w:tabs>
        <w:spacing w:after="0"/>
        <w:ind w:firstLine="360"/>
        <w:jc w:val="left"/>
      </w:pPr>
      <w:r>
        <w:t>7.1.7.</w:t>
      </w:r>
      <w:r>
        <w:tab/>
        <w:t>Спільно з профкомом вживати заходів щодо відрахування профкому не менше 0,3% фонду оплати праці на культурно-масову, спортивно-оздоровчу роботу.</w:t>
      </w:r>
    </w:p>
    <w:p w:rsidR="00886FCB" w:rsidRDefault="00C61F53">
      <w:pPr>
        <w:pStyle w:val="a4"/>
        <w:framePr w:w="9418" w:h="14400" w:hRule="exact" w:wrap="none" w:vAnchor="page" w:hAnchor="page" w:x="1845" w:y="1202"/>
        <w:tabs>
          <w:tab w:val="left" w:pos="1408"/>
        </w:tabs>
        <w:spacing w:after="0"/>
        <w:ind w:firstLine="360"/>
        <w:jc w:val="left"/>
      </w:pPr>
      <w:r>
        <w:t>7.1.8.</w:t>
      </w:r>
      <w:r>
        <w:tab/>
        <w:t>Сприяти організації платного гарячого харчування працівників через їдальню (буфет) закладу.</w:t>
      </w:r>
    </w:p>
    <w:p w:rsidR="00886FCB" w:rsidRDefault="00C61F53">
      <w:pPr>
        <w:pStyle w:val="a4"/>
        <w:framePr w:w="9418" w:h="14400" w:hRule="exact" w:wrap="none" w:vAnchor="page" w:hAnchor="page" w:x="1845" w:y="1202"/>
        <w:tabs>
          <w:tab w:val="left" w:pos="1408"/>
        </w:tabs>
        <w:spacing w:after="0"/>
        <w:ind w:firstLine="360"/>
        <w:jc w:val="left"/>
      </w:pPr>
      <w:r>
        <w:t>7.1.9.</w:t>
      </w:r>
      <w:r>
        <w:tab/>
        <w:t>Вишукувати можливості для матеріального відзначення працівників при досягненні стажу роботи в закладі у 20, 25, 30,35,40 років і більше.</w:t>
      </w:r>
    </w:p>
    <w:p w:rsidR="00886FCB" w:rsidRDefault="00C61F53">
      <w:pPr>
        <w:pStyle w:val="a4"/>
        <w:framePr w:w="9418" w:h="14400" w:hRule="exact" w:wrap="none" w:vAnchor="page" w:hAnchor="page" w:x="1845" w:y="1202"/>
        <w:tabs>
          <w:tab w:val="left" w:pos="1408"/>
        </w:tabs>
        <w:spacing w:after="0"/>
        <w:ind w:firstLine="360"/>
        <w:jc w:val="left"/>
      </w:pPr>
      <w:r>
        <w:t>7.1.10.</w:t>
      </w:r>
      <w:r>
        <w:tab/>
        <w:t>Представляти спільно з профкомом працівників на нагородження дипломами, подяками, грамотами, знаками, іншими нагородами.</w:t>
      </w:r>
    </w:p>
    <w:p w:rsidR="00886FCB" w:rsidRDefault="00C61F53">
      <w:pPr>
        <w:pStyle w:val="a4"/>
        <w:framePr w:w="9418" w:h="14400" w:hRule="exact" w:wrap="none" w:vAnchor="page" w:hAnchor="page" w:x="1845" w:y="1202"/>
        <w:tabs>
          <w:tab w:val="left" w:pos="1408"/>
        </w:tabs>
        <w:spacing w:after="0"/>
        <w:ind w:firstLine="360"/>
        <w:jc w:val="left"/>
      </w:pPr>
      <w:r>
        <w:t>7.1.11.</w:t>
      </w:r>
      <w:r>
        <w:tab/>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886FCB" w:rsidRDefault="00C61F53">
      <w:pPr>
        <w:pStyle w:val="a4"/>
        <w:framePr w:w="9418" w:h="14400" w:hRule="exact" w:wrap="none" w:vAnchor="page" w:hAnchor="page" w:x="1845" w:y="1202"/>
        <w:tabs>
          <w:tab w:val="left" w:pos="1408"/>
        </w:tabs>
        <w:spacing w:after="0"/>
        <w:ind w:firstLine="360"/>
        <w:jc w:val="left"/>
      </w:pPr>
      <w:r>
        <w:t>7.1.12.</w:t>
      </w:r>
      <w:r>
        <w:tab/>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886FCB" w:rsidRDefault="00C61F53">
      <w:pPr>
        <w:pStyle w:val="a4"/>
        <w:framePr w:w="9418" w:h="14400" w:hRule="exact" w:wrap="none" w:vAnchor="page" w:hAnchor="page" w:x="1845" w:y="1202"/>
        <w:tabs>
          <w:tab w:val="left" w:pos="1408"/>
        </w:tabs>
        <w:spacing w:after="0"/>
        <w:ind w:firstLine="360"/>
        <w:jc w:val="left"/>
      </w:pPr>
      <w:r>
        <w:t>7.1.13.</w:t>
      </w:r>
      <w:r>
        <w:tab/>
        <w:t>Не заперечувати проти безготівкової сплати профспілкових членських внесків.</w:t>
      </w:r>
    </w:p>
    <w:p w:rsidR="00886FCB" w:rsidRDefault="00C61F53">
      <w:pPr>
        <w:pStyle w:val="a4"/>
        <w:framePr w:w="9418" w:h="14400" w:hRule="exact" w:wrap="none" w:vAnchor="page" w:hAnchor="page" w:x="1845" w:y="1202"/>
        <w:tabs>
          <w:tab w:val="left" w:pos="1408"/>
        </w:tabs>
        <w:spacing w:after="0"/>
        <w:ind w:firstLine="360"/>
        <w:jc w:val="left"/>
      </w:pPr>
      <w:r>
        <w:t>7.1.14.</w:t>
      </w:r>
      <w:r>
        <w:tab/>
        <w:t>Не звільняти з ініціативи адміністрації працівників, яким залишилось три роки до пенсії відповідно до ст. 42 КЗпП України.</w:t>
      </w:r>
    </w:p>
    <w:p w:rsidR="00886FCB" w:rsidRDefault="00C61F53">
      <w:pPr>
        <w:pStyle w:val="a4"/>
        <w:framePr w:w="9418" w:h="14400" w:hRule="exact" w:wrap="none" w:vAnchor="page" w:hAnchor="page" w:x="1845" w:y="1202"/>
        <w:tabs>
          <w:tab w:val="left" w:pos="841"/>
        </w:tabs>
        <w:spacing w:after="40" w:line="240" w:lineRule="auto"/>
        <w:ind w:firstLine="360"/>
        <w:jc w:val="left"/>
      </w:pPr>
      <w:r>
        <w:rPr>
          <w:b/>
          <w:bCs/>
        </w:rPr>
        <w:t>7.2.</w:t>
      </w:r>
      <w:r>
        <w:rPr>
          <w:b/>
          <w:bCs/>
        </w:rPr>
        <w:tab/>
        <w:t>Профком зобов'язується:</w:t>
      </w:r>
    </w:p>
    <w:p w:rsidR="00886FCB" w:rsidRDefault="00C61F53">
      <w:pPr>
        <w:pStyle w:val="a4"/>
        <w:framePr w:w="9418" w:h="14400" w:hRule="exact" w:wrap="none" w:vAnchor="page" w:hAnchor="page" w:x="1845" w:y="1202"/>
        <w:tabs>
          <w:tab w:val="left" w:pos="1408"/>
        </w:tabs>
        <w:spacing w:after="0"/>
        <w:ind w:firstLine="360"/>
        <w:jc w:val="left"/>
      </w:pPr>
      <w:r>
        <w:t>7,2.1.</w:t>
      </w:r>
      <w:r>
        <w:tab/>
        <w:t>Здійснювати контроль і надання необхідної організаційної допомоги членам профспілки у питанні отримання комунальних пільг та гарантій.</w:t>
      </w:r>
    </w:p>
    <w:p w:rsidR="00886FCB" w:rsidRDefault="00C61F53">
      <w:pPr>
        <w:pStyle w:val="a4"/>
        <w:framePr w:w="9418" w:h="14400" w:hRule="exact" w:wrap="none" w:vAnchor="page" w:hAnchor="page" w:x="1845" w:y="1202"/>
        <w:tabs>
          <w:tab w:val="left" w:pos="1408"/>
        </w:tabs>
        <w:spacing w:after="0"/>
        <w:ind w:firstLine="360"/>
        <w:jc w:val="left"/>
      </w:pPr>
      <w:r>
        <w:t>7.2.2.</w:t>
      </w:r>
      <w:r>
        <w:tab/>
        <w:t>Прогнозувати шляхи вирішення житлових проблем працівників, вносити пропозиції щодо них адміністрації, органам влади.</w:t>
      </w:r>
    </w:p>
    <w:p w:rsidR="00886FCB" w:rsidRDefault="00C61F53">
      <w:pPr>
        <w:pStyle w:val="a4"/>
        <w:framePr w:w="9418" w:h="14400" w:hRule="exact" w:wrap="none" w:vAnchor="page" w:hAnchor="page" w:x="1845" w:y="1202"/>
        <w:tabs>
          <w:tab w:val="left" w:pos="1408"/>
        </w:tabs>
        <w:spacing w:after="0"/>
        <w:ind w:firstLine="360"/>
        <w:jc w:val="left"/>
      </w:pPr>
      <w:r>
        <w:t>7.2.3.</w:t>
      </w:r>
      <w:r>
        <w:tab/>
        <w:t>Надавати матеріальну допомогу членам Профспілки в разі виникнення складного матеріального становища чи сімейних обставин.</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42" w:h="6187" w:hRule="exact" w:wrap="none" w:vAnchor="page" w:hAnchor="page" w:x="1877" w:y="1224"/>
        <w:tabs>
          <w:tab w:val="left" w:pos="783"/>
        </w:tabs>
        <w:spacing w:after="0"/>
        <w:ind w:firstLine="360"/>
        <w:jc w:val="left"/>
      </w:pPr>
      <w:r>
        <w:rPr>
          <w:i/>
          <w:iCs/>
        </w:rPr>
        <w:t>1.2</w:t>
      </w:r>
      <w:r>
        <w:rPr>
          <w:i/>
          <w:iCs/>
        </w:rPr>
        <w:tab/>
        <w:t>А.</w:t>
      </w:r>
      <w:r>
        <w:t xml:space="preserve"> 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886FCB" w:rsidRDefault="00C61F53">
      <w:pPr>
        <w:pStyle w:val="a4"/>
        <w:framePr w:w="9442" w:h="6187" w:hRule="exact" w:wrap="none" w:vAnchor="page" w:hAnchor="page" w:x="1877" w:y="1224"/>
        <w:tabs>
          <w:tab w:val="left" w:pos="1374"/>
        </w:tabs>
        <w:spacing w:after="0"/>
        <w:ind w:firstLine="360"/>
        <w:jc w:val="left"/>
      </w:pPr>
      <w:r>
        <w:t>7.2.5.</w:t>
      </w:r>
      <w:r>
        <w:tab/>
        <w:t>Не знімати з профспілкового обліку працівників, які звільнились у зв'язку з виходом на пенсію за віком, за їх бажанням (згідно Статутних норм).</w:t>
      </w:r>
    </w:p>
    <w:p w:rsidR="00886FCB" w:rsidRDefault="00C61F53">
      <w:pPr>
        <w:pStyle w:val="a4"/>
        <w:framePr w:w="9442" w:h="6187" w:hRule="exact" w:wrap="none" w:vAnchor="page" w:hAnchor="page" w:x="1877" w:y="1224"/>
        <w:tabs>
          <w:tab w:val="left" w:pos="1374"/>
        </w:tabs>
        <w:spacing w:after="0"/>
        <w:ind w:firstLine="360"/>
        <w:jc w:val="left"/>
      </w:pPr>
      <w:r>
        <w:t>7.2.6.</w:t>
      </w:r>
      <w:r>
        <w:tab/>
        <w:t>Сприяти проведенню оздоровлення, сімейного відпочинку членів Профспілки та членів їх родин.</w:t>
      </w:r>
    </w:p>
    <w:p w:rsidR="00886FCB" w:rsidRDefault="00C61F53">
      <w:pPr>
        <w:pStyle w:val="a4"/>
        <w:framePr w:w="9442" w:h="6187" w:hRule="exact" w:wrap="none" w:vAnchor="page" w:hAnchor="page" w:x="1877" w:y="1224"/>
        <w:tabs>
          <w:tab w:val="left" w:pos="1374"/>
        </w:tabs>
        <w:spacing w:after="0"/>
        <w:ind w:firstLine="360"/>
        <w:jc w:val="left"/>
      </w:pPr>
      <w:r>
        <w:t>7.2.7.</w:t>
      </w:r>
      <w:r>
        <w:tab/>
        <w:t>Організовувати проведення екскурсій, колективних переглядів культурно-масових заходів для спілчан.</w:t>
      </w:r>
    </w:p>
    <w:p w:rsidR="00886FCB" w:rsidRDefault="00C61F53">
      <w:pPr>
        <w:pStyle w:val="a4"/>
        <w:framePr w:w="9442" w:h="6187" w:hRule="exact" w:wrap="none" w:vAnchor="page" w:hAnchor="page" w:x="1877" w:y="1224"/>
        <w:tabs>
          <w:tab w:val="left" w:pos="1104"/>
        </w:tabs>
        <w:spacing w:after="0"/>
        <w:ind w:firstLine="360"/>
        <w:jc w:val="left"/>
      </w:pPr>
      <w:r>
        <w:t>7.2.9.</w:t>
      </w:r>
      <w:r>
        <w:tab/>
        <w:t>Надавати членам Профспілки профспілкову виплату для здешевлення доплат за санаторно-курортне лікування, а також при відзначенні ювілеїв.</w:t>
      </w:r>
    </w:p>
    <w:p w:rsidR="00886FCB" w:rsidRDefault="00C61F53">
      <w:pPr>
        <w:pStyle w:val="a4"/>
        <w:framePr w:w="9442" w:h="6187" w:hRule="exact" w:wrap="none" w:vAnchor="page" w:hAnchor="page" w:x="1877" w:y="1224"/>
        <w:tabs>
          <w:tab w:val="left" w:pos="1582"/>
        </w:tabs>
        <w:spacing w:after="0"/>
        <w:ind w:firstLine="360"/>
        <w:jc w:val="left"/>
      </w:pPr>
      <w:r>
        <w:t>7.2.10.</w:t>
      </w:r>
      <w:r>
        <w:tab/>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proofErr w:type="spellStart"/>
      <w:r>
        <w:t>фуршетного</w:t>
      </w:r>
      <w:proofErr w:type="spellEnd"/>
      <w:r>
        <w:t xml:space="preserve"> обслуговування зазначених заходів.</w:t>
      </w:r>
    </w:p>
    <w:p w:rsidR="00886FCB" w:rsidRDefault="00C61F53">
      <w:pPr>
        <w:pStyle w:val="a4"/>
        <w:framePr w:w="9442" w:h="6187" w:hRule="exact" w:wrap="none" w:vAnchor="page" w:hAnchor="page" w:x="1877" w:y="1224"/>
        <w:tabs>
          <w:tab w:val="left" w:pos="1582"/>
        </w:tabs>
        <w:spacing w:after="0"/>
        <w:ind w:firstLine="360"/>
        <w:jc w:val="left"/>
      </w:pPr>
      <w:r>
        <w:t>7.2.11.</w:t>
      </w:r>
      <w:r>
        <w:tab/>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proofErr w:type="spellStart"/>
      <w:r>
        <w:t>фуршетного</w:t>
      </w:r>
      <w:proofErr w:type="spellEnd"/>
      <w:r>
        <w:t xml:space="preserve"> обслуговування зазначених заходів.</w:t>
      </w:r>
    </w:p>
    <w:p w:rsidR="00886FCB" w:rsidRDefault="00C61F53">
      <w:pPr>
        <w:pStyle w:val="Heading10"/>
        <w:framePr w:w="9442" w:h="514" w:hRule="exact" w:wrap="none" w:vAnchor="page" w:hAnchor="page" w:x="1877" w:y="7891"/>
        <w:numPr>
          <w:ilvl w:val="0"/>
          <w:numId w:val="11"/>
        </w:numPr>
        <w:tabs>
          <w:tab w:val="left" w:pos="418"/>
        </w:tabs>
        <w:spacing w:after="0"/>
        <w:rPr>
          <w:sz w:val="40"/>
          <w:szCs w:val="40"/>
        </w:rPr>
      </w:pPr>
      <w:bookmarkStart w:id="8" w:name="bookmark16"/>
      <w:r>
        <w:rPr>
          <w:rFonts w:ascii="Calibri" w:eastAsia="Calibri" w:hAnsi="Calibri" w:cs="Calibri"/>
          <w:b/>
          <w:bCs/>
          <w:i w:val="0"/>
          <w:iCs w:val="0"/>
          <w:sz w:val="40"/>
          <w:szCs w:val="40"/>
        </w:rPr>
        <w:t>Соціальне партнерство.</w:t>
      </w:r>
      <w:bookmarkEnd w:id="8"/>
    </w:p>
    <w:p w:rsidR="00886FCB" w:rsidRDefault="00C61F53">
      <w:pPr>
        <w:pStyle w:val="a4"/>
        <w:framePr w:w="9442" w:h="7205" w:hRule="exact" w:wrap="none" w:vAnchor="page" w:hAnchor="page" w:x="1877" w:y="8601"/>
        <w:numPr>
          <w:ilvl w:val="1"/>
          <w:numId w:val="11"/>
        </w:numPr>
        <w:tabs>
          <w:tab w:val="left" w:pos="1374"/>
        </w:tabs>
        <w:spacing w:after="40" w:line="240" w:lineRule="auto"/>
        <w:ind w:firstLine="360"/>
        <w:jc w:val="left"/>
      </w:pPr>
      <w:r>
        <w:rPr>
          <w:b/>
          <w:bCs/>
        </w:rPr>
        <w:t>Адміністрація зобов'язується:</w:t>
      </w:r>
    </w:p>
    <w:p w:rsidR="00886FCB" w:rsidRDefault="00C61F53">
      <w:pPr>
        <w:pStyle w:val="a4"/>
        <w:framePr w:w="9442" w:h="7205" w:hRule="exact" w:wrap="none" w:vAnchor="page" w:hAnchor="page" w:x="1877" w:y="8601"/>
        <w:numPr>
          <w:ilvl w:val="2"/>
          <w:numId w:val="11"/>
        </w:numPr>
        <w:tabs>
          <w:tab w:val="left" w:pos="1374"/>
        </w:tabs>
        <w:spacing w:after="0"/>
        <w:ind w:firstLine="360"/>
        <w:jc w:val="left"/>
      </w:pPr>
      <w: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886FCB" w:rsidRDefault="00C61F53">
      <w:pPr>
        <w:pStyle w:val="a4"/>
        <w:framePr w:w="9442" w:h="7205" w:hRule="exact" w:wrap="none" w:vAnchor="page" w:hAnchor="page" w:x="1877" w:y="8601"/>
        <w:numPr>
          <w:ilvl w:val="2"/>
          <w:numId w:val="11"/>
        </w:numPr>
        <w:tabs>
          <w:tab w:val="left" w:pos="1374"/>
        </w:tabs>
        <w:spacing w:after="0"/>
        <w:ind w:firstLine="360"/>
        <w:jc w:val="left"/>
      </w:pPr>
      <w: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886FCB" w:rsidRDefault="00C61F53">
      <w:pPr>
        <w:pStyle w:val="a4"/>
        <w:framePr w:w="9442" w:h="7205" w:hRule="exact" w:wrap="none" w:vAnchor="page" w:hAnchor="page" w:x="1877" w:y="8601"/>
        <w:numPr>
          <w:ilvl w:val="2"/>
          <w:numId w:val="11"/>
        </w:numPr>
        <w:tabs>
          <w:tab w:val="left" w:pos="1374"/>
          <w:tab w:val="left" w:pos="1747"/>
        </w:tabs>
        <w:spacing w:after="0"/>
        <w:ind w:firstLine="360"/>
        <w:jc w:val="left"/>
      </w:pPr>
      <w:r>
        <w:t>Не допускати втручання в статутну діяльність Профспілки.</w:t>
      </w:r>
    </w:p>
    <w:p w:rsidR="00886FCB" w:rsidRDefault="00C61F53">
      <w:pPr>
        <w:pStyle w:val="a4"/>
        <w:framePr w:w="9442" w:h="7205" w:hRule="exact" w:wrap="none" w:vAnchor="page" w:hAnchor="page" w:x="1877" w:y="8601"/>
        <w:numPr>
          <w:ilvl w:val="2"/>
          <w:numId w:val="11"/>
        </w:numPr>
        <w:tabs>
          <w:tab w:val="left" w:pos="1374"/>
        </w:tabs>
        <w:spacing w:after="0"/>
        <w:ind w:firstLine="360"/>
        <w:jc w:val="left"/>
      </w:pPr>
      <w:r>
        <w:t xml:space="preserve">Сприяти добровільній безготівковій сплати членських внесків на підставі </w:t>
      </w:r>
      <w:proofErr w:type="spellStart"/>
      <w:r>
        <w:t>ч.З</w:t>
      </w:r>
      <w:proofErr w:type="spellEnd"/>
      <w:r>
        <w:t xml:space="preserve">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886FCB" w:rsidRDefault="00C61F53">
      <w:pPr>
        <w:pStyle w:val="a4"/>
        <w:framePr w:w="9442" w:h="7205" w:hRule="exact" w:wrap="none" w:vAnchor="page" w:hAnchor="page" w:x="1877" w:y="8601"/>
        <w:numPr>
          <w:ilvl w:val="2"/>
          <w:numId w:val="11"/>
        </w:numPr>
        <w:tabs>
          <w:tab w:val="left" w:pos="1374"/>
        </w:tabs>
        <w:spacing w:after="0"/>
        <w:ind w:firstLine="360"/>
        <w:jc w:val="left"/>
      </w:pPr>
      <w: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886FCB" w:rsidRDefault="00C61F53">
      <w:pPr>
        <w:pStyle w:val="a4"/>
        <w:framePr w:w="9442" w:h="7205" w:hRule="exact" w:wrap="none" w:vAnchor="page" w:hAnchor="page" w:x="1877" w:y="8601"/>
        <w:numPr>
          <w:ilvl w:val="2"/>
          <w:numId w:val="11"/>
        </w:numPr>
        <w:tabs>
          <w:tab w:val="left" w:pos="1374"/>
        </w:tabs>
        <w:spacing w:after="0"/>
        <w:ind w:firstLine="360"/>
        <w:jc w:val="left"/>
      </w:pPr>
      <w: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робочих днів на інші дні.</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365" w:h="8587" w:hRule="exact" w:wrap="none" w:vAnchor="page" w:hAnchor="page" w:x="1929" w:y="1162"/>
        <w:tabs>
          <w:tab w:val="left" w:pos="846"/>
        </w:tabs>
        <w:spacing w:after="0" w:line="240" w:lineRule="auto"/>
        <w:ind w:firstLine="360"/>
        <w:jc w:val="left"/>
      </w:pPr>
      <w:r>
        <w:rPr>
          <w:b/>
          <w:bCs/>
        </w:rPr>
        <w:t>8.2.</w:t>
      </w:r>
      <w:r>
        <w:rPr>
          <w:b/>
          <w:bCs/>
        </w:rPr>
        <w:tab/>
        <w:t>Сторони домовились:</w:t>
      </w:r>
    </w:p>
    <w:p w:rsidR="00886FCB" w:rsidRDefault="00C61F53">
      <w:pPr>
        <w:pStyle w:val="a4"/>
        <w:framePr w:w="9365" w:h="8587" w:hRule="exact" w:wrap="none" w:vAnchor="page" w:hAnchor="page" w:x="1929" w:y="1162"/>
        <w:tabs>
          <w:tab w:val="left" w:pos="1398"/>
        </w:tabs>
        <w:spacing w:after="0"/>
        <w:ind w:firstLine="360"/>
        <w:jc w:val="left"/>
      </w:pPr>
      <w:r>
        <w:t>8.2.1.</w:t>
      </w:r>
      <w:r>
        <w:tab/>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886FCB" w:rsidRDefault="00C61F53">
      <w:pPr>
        <w:pStyle w:val="a4"/>
        <w:framePr w:w="9365" w:h="8587" w:hRule="exact" w:wrap="none" w:vAnchor="page" w:hAnchor="page" w:x="1929" w:y="1162"/>
        <w:tabs>
          <w:tab w:val="left" w:pos="1398"/>
        </w:tabs>
        <w:spacing w:after="0"/>
        <w:ind w:firstLine="360"/>
        <w:jc w:val="left"/>
      </w:pPr>
      <w:r>
        <w:t>8.2.2.</w:t>
      </w:r>
      <w:r>
        <w:tab/>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rsidR="00886FCB" w:rsidRDefault="00C61F53">
      <w:pPr>
        <w:pStyle w:val="a4"/>
        <w:framePr w:w="9365" w:h="8587" w:hRule="exact" w:wrap="none" w:vAnchor="page" w:hAnchor="page" w:x="1929" w:y="1162"/>
        <w:tabs>
          <w:tab w:val="left" w:pos="1201"/>
        </w:tabs>
        <w:spacing w:after="0" w:line="240" w:lineRule="auto"/>
        <w:ind w:firstLine="720"/>
        <w:jc w:val="left"/>
      </w:pPr>
      <w:r>
        <w:rPr>
          <w:b/>
          <w:bCs/>
        </w:rPr>
        <w:t>8.3.</w:t>
      </w:r>
      <w:r>
        <w:rPr>
          <w:b/>
          <w:bCs/>
        </w:rPr>
        <w:tab/>
        <w:t>Профком зобов'язується:</w:t>
      </w:r>
    </w:p>
    <w:p w:rsidR="00886FCB" w:rsidRDefault="00C61F53">
      <w:pPr>
        <w:pStyle w:val="a4"/>
        <w:framePr w:w="9365" w:h="8587" w:hRule="exact" w:wrap="none" w:vAnchor="page" w:hAnchor="page" w:x="1929" w:y="1162"/>
        <w:tabs>
          <w:tab w:val="left" w:pos="1398"/>
        </w:tabs>
        <w:spacing w:after="0"/>
        <w:ind w:firstLine="360"/>
        <w:jc w:val="left"/>
      </w:pPr>
      <w:r>
        <w:t>8.3.1.</w:t>
      </w:r>
      <w:r>
        <w:tab/>
        <w:t>Сприяти діяльності трудового колективу, спрямованої на реалізацію державної політики в галузі освіти.</w:t>
      </w:r>
    </w:p>
    <w:p w:rsidR="00886FCB" w:rsidRDefault="00C61F53">
      <w:pPr>
        <w:pStyle w:val="a4"/>
        <w:framePr w:w="9365" w:h="8587" w:hRule="exact" w:wrap="none" w:vAnchor="page" w:hAnchor="page" w:x="1929" w:y="1162"/>
        <w:tabs>
          <w:tab w:val="left" w:pos="1398"/>
        </w:tabs>
        <w:spacing w:after="0"/>
        <w:ind w:firstLine="360"/>
        <w:jc w:val="left"/>
      </w:pPr>
      <w:r>
        <w:t>8.3.2.</w:t>
      </w:r>
      <w:r>
        <w:tab/>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886FCB" w:rsidRDefault="00C61F53">
      <w:pPr>
        <w:pStyle w:val="a4"/>
        <w:framePr w:w="9365" w:h="8587" w:hRule="exact" w:wrap="none" w:vAnchor="page" w:hAnchor="page" w:x="1929" w:y="1162"/>
        <w:tabs>
          <w:tab w:val="left" w:pos="1398"/>
        </w:tabs>
        <w:spacing w:after="0"/>
        <w:ind w:firstLine="360"/>
        <w:jc w:val="left"/>
      </w:pPr>
      <w:r>
        <w:t>8.3.3.</w:t>
      </w:r>
      <w:r>
        <w:tab/>
        <w:t>Ініціювати переговори щодо укладання нового колективного договору.</w:t>
      </w:r>
    </w:p>
    <w:p w:rsidR="00886FCB" w:rsidRDefault="00C61F53">
      <w:pPr>
        <w:pStyle w:val="a4"/>
        <w:framePr w:w="9365" w:h="8587" w:hRule="exact" w:wrap="none" w:vAnchor="page" w:hAnchor="page" w:x="1929" w:y="1162"/>
        <w:tabs>
          <w:tab w:val="left" w:pos="1398"/>
        </w:tabs>
        <w:spacing w:after="0"/>
        <w:ind w:firstLine="360"/>
        <w:jc w:val="left"/>
      </w:pPr>
      <w:r>
        <w:t>8.3.4.</w:t>
      </w:r>
      <w:r>
        <w:tab/>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886FCB" w:rsidRDefault="00C61F53">
      <w:pPr>
        <w:pStyle w:val="a4"/>
        <w:framePr w:w="9365" w:h="8587" w:hRule="exact" w:wrap="none" w:vAnchor="page" w:hAnchor="page" w:x="1929" w:y="1162"/>
        <w:tabs>
          <w:tab w:val="left" w:pos="1398"/>
        </w:tabs>
        <w:spacing w:after="0"/>
        <w:ind w:firstLine="360"/>
        <w:jc w:val="left"/>
      </w:pPr>
      <w:r>
        <w:t>8.3.5.</w:t>
      </w:r>
      <w:r>
        <w:tab/>
        <w:t xml:space="preserve">Спільно з адміністрацією закладу проводити відзначення профспілкових свят - Дня працівників освіти та Дня </w:t>
      </w:r>
      <w:proofErr w:type="spellStart"/>
      <w:r>
        <w:t>дошкілля</w:t>
      </w:r>
      <w:proofErr w:type="spellEnd"/>
      <w:r>
        <w:t>, Дня святого Миколая, Дня Козацтва, Збройних сил України, 8 березня, Днів Примирення та Чорнобильської трагедії, тощо.</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Heading10"/>
        <w:framePr w:w="9389" w:h="7392" w:hRule="exact" w:wrap="none" w:vAnchor="page" w:hAnchor="page" w:x="1890" w:y="1260"/>
        <w:spacing w:after="0"/>
        <w:jc w:val="left"/>
        <w:rPr>
          <w:sz w:val="40"/>
          <w:szCs w:val="40"/>
        </w:rPr>
      </w:pPr>
      <w:bookmarkStart w:id="9" w:name="bookmark18"/>
      <w:r>
        <w:rPr>
          <w:i w:val="0"/>
          <w:iCs w:val="0"/>
          <w:sz w:val="26"/>
          <w:szCs w:val="26"/>
        </w:rPr>
        <w:t xml:space="preserve">9 </w:t>
      </w:r>
      <w:r>
        <w:rPr>
          <w:rFonts w:ascii="Calibri" w:eastAsia="Calibri" w:hAnsi="Calibri" w:cs="Calibri"/>
          <w:b/>
          <w:bCs/>
          <w:i w:val="0"/>
          <w:iCs w:val="0"/>
          <w:sz w:val="40"/>
          <w:szCs w:val="40"/>
        </w:rPr>
        <w:t>Тендерна рівність.</w:t>
      </w:r>
      <w:bookmarkEnd w:id="9"/>
    </w:p>
    <w:p w:rsidR="00886FCB" w:rsidRDefault="00C61F53">
      <w:pPr>
        <w:pStyle w:val="a4"/>
        <w:framePr w:w="9389" w:h="7392" w:hRule="exact" w:wrap="none" w:vAnchor="page" w:hAnchor="page" w:x="1890" w:y="1260"/>
        <w:numPr>
          <w:ilvl w:val="1"/>
          <w:numId w:val="12"/>
        </w:numPr>
        <w:tabs>
          <w:tab w:val="left" w:pos="2156"/>
        </w:tabs>
        <w:spacing w:after="0" w:line="240" w:lineRule="auto"/>
        <w:ind w:firstLine="740"/>
        <w:jc w:val="left"/>
      </w:pPr>
      <w:r>
        <w:rPr>
          <w:b/>
          <w:bCs/>
        </w:rPr>
        <w:t>Сторони домовились:</w:t>
      </w:r>
    </w:p>
    <w:p w:rsidR="00886FCB" w:rsidRDefault="00C61F53">
      <w:pPr>
        <w:pStyle w:val="a4"/>
        <w:framePr w:w="9389" w:h="7392" w:hRule="exact" w:wrap="none" w:vAnchor="page" w:hAnchor="page" w:x="1890" w:y="1260"/>
        <w:numPr>
          <w:ilvl w:val="2"/>
          <w:numId w:val="12"/>
        </w:numPr>
        <w:tabs>
          <w:tab w:val="left" w:pos="1540"/>
          <w:tab w:val="left" w:pos="1663"/>
        </w:tabs>
        <w:spacing w:after="0" w:line="269" w:lineRule="auto"/>
        <w:ind w:firstLine="420"/>
        <w:jc w:val="left"/>
      </w:pPr>
      <w:r>
        <w:t>Враховувати, що відносини між роботодавцем і працівниками</w:t>
      </w:r>
    </w:p>
    <w:p w:rsidR="00886FCB" w:rsidRDefault="00C61F53">
      <w:pPr>
        <w:pStyle w:val="a4"/>
        <w:framePr w:w="9389" w:h="7392" w:hRule="exact" w:wrap="none" w:vAnchor="page" w:hAnchor="page" w:x="1890" w:y="1260"/>
        <w:spacing w:after="0" w:line="269" w:lineRule="auto"/>
        <w:jc w:val="left"/>
      </w:pPr>
      <w:r>
        <w:t>будуть формуватися на засадах Тендерної рівності та недопущення будь-яких дискримінаційних дій.</w:t>
      </w:r>
    </w:p>
    <w:p w:rsidR="00886FCB" w:rsidRDefault="00C61F53">
      <w:pPr>
        <w:pStyle w:val="a4"/>
        <w:framePr w:w="9389" w:h="7392" w:hRule="exact" w:wrap="none" w:vAnchor="page" w:hAnchor="page" w:x="1890" w:y="1260"/>
        <w:numPr>
          <w:ilvl w:val="2"/>
          <w:numId w:val="12"/>
        </w:numPr>
        <w:tabs>
          <w:tab w:val="left" w:pos="1243"/>
        </w:tabs>
        <w:spacing w:after="0" w:line="269" w:lineRule="auto"/>
        <w:ind w:firstLine="360"/>
        <w:jc w:val="left"/>
      </w:pPr>
      <w:r>
        <w:t>Вживати заходів на формування тендерної культури трудового колективу.</w:t>
      </w:r>
    </w:p>
    <w:p w:rsidR="00886FCB" w:rsidRDefault="00C61F53">
      <w:pPr>
        <w:pStyle w:val="a4"/>
        <w:framePr w:w="9389" w:h="7392" w:hRule="exact" w:wrap="none" w:vAnchor="page" w:hAnchor="page" w:x="1890" w:y="1260"/>
        <w:numPr>
          <w:ilvl w:val="1"/>
          <w:numId w:val="12"/>
        </w:numPr>
        <w:tabs>
          <w:tab w:val="left" w:pos="2156"/>
        </w:tabs>
        <w:spacing w:after="0" w:line="240" w:lineRule="auto"/>
        <w:ind w:firstLine="740"/>
        <w:jc w:val="left"/>
      </w:pPr>
      <w:r>
        <w:rPr>
          <w:b/>
          <w:bCs/>
        </w:rPr>
        <w:t>Адміністрація зобов'язується:</w:t>
      </w:r>
    </w:p>
    <w:p w:rsidR="00886FCB" w:rsidRDefault="00C61F53">
      <w:pPr>
        <w:pStyle w:val="a4"/>
        <w:framePr w:w="9389" w:h="7392" w:hRule="exact" w:wrap="none" w:vAnchor="page" w:hAnchor="page" w:x="1890" w:y="1260"/>
        <w:numPr>
          <w:ilvl w:val="2"/>
          <w:numId w:val="12"/>
        </w:numPr>
        <w:tabs>
          <w:tab w:val="left" w:pos="1540"/>
        </w:tabs>
        <w:spacing w:after="0"/>
        <w:ind w:firstLine="440"/>
        <w:jc w:val="left"/>
      </w:pPr>
      <w:r>
        <w:t>Забезпечити рівні права та можливості жінок і чоловіків (ст..18 ЗУ «Про забезпечення прав та можливостей жінок та чоловіків».)</w:t>
      </w:r>
    </w:p>
    <w:p w:rsidR="00886FCB" w:rsidRDefault="00C61F53">
      <w:pPr>
        <w:pStyle w:val="a4"/>
        <w:framePr w:w="9389" w:h="7392" w:hRule="exact" w:wrap="none" w:vAnchor="page" w:hAnchor="page" w:x="1890" w:y="1260"/>
        <w:numPr>
          <w:ilvl w:val="2"/>
          <w:numId w:val="12"/>
        </w:numPr>
        <w:tabs>
          <w:tab w:val="left" w:pos="1540"/>
        </w:tabs>
        <w:spacing w:after="0"/>
        <w:ind w:firstLine="440"/>
        <w:jc w:val="left"/>
      </w:pPr>
      <w:r>
        <w:t>Створювати умови праці, які дозволяють жінкам і чоловікам здійснювати трудову діяльність на рівній основі.</w:t>
      </w:r>
    </w:p>
    <w:p w:rsidR="00886FCB" w:rsidRDefault="00C61F53">
      <w:pPr>
        <w:pStyle w:val="a4"/>
        <w:framePr w:w="9389" w:h="7392" w:hRule="exact" w:wrap="none" w:vAnchor="page" w:hAnchor="page" w:x="1890" w:y="1260"/>
        <w:numPr>
          <w:ilvl w:val="2"/>
          <w:numId w:val="12"/>
        </w:numPr>
        <w:tabs>
          <w:tab w:val="left" w:pos="1540"/>
        </w:tabs>
        <w:spacing w:after="0"/>
        <w:ind w:firstLine="440"/>
        <w:jc w:val="left"/>
      </w:pPr>
      <w: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rsidR="00886FCB" w:rsidRDefault="00C61F53">
      <w:pPr>
        <w:pStyle w:val="a4"/>
        <w:framePr w:w="9389" w:h="7392" w:hRule="exact" w:wrap="none" w:vAnchor="page" w:hAnchor="page" w:x="1890" w:y="1260"/>
        <w:numPr>
          <w:ilvl w:val="2"/>
          <w:numId w:val="12"/>
        </w:numPr>
        <w:tabs>
          <w:tab w:val="left" w:pos="1540"/>
        </w:tabs>
        <w:spacing w:after="0"/>
        <w:ind w:firstLine="440"/>
        <w:jc w:val="left"/>
      </w:pPr>
      <w:r>
        <w:t>Здійснювати рівну оплату праці жінок і чоловіків при однаковій кваліфікації та однакових умовах праці.</w:t>
      </w:r>
    </w:p>
    <w:p w:rsidR="00886FCB" w:rsidRDefault="00C61F53">
      <w:pPr>
        <w:pStyle w:val="a4"/>
        <w:framePr w:w="9389" w:h="7392" w:hRule="exact" w:wrap="none" w:vAnchor="page" w:hAnchor="page" w:x="1890" w:y="1260"/>
        <w:numPr>
          <w:ilvl w:val="1"/>
          <w:numId w:val="12"/>
        </w:numPr>
        <w:tabs>
          <w:tab w:val="left" w:pos="1540"/>
        </w:tabs>
        <w:spacing w:after="0" w:line="240" w:lineRule="auto"/>
        <w:jc w:val="left"/>
      </w:pPr>
      <w:r>
        <w:rPr>
          <w:b/>
          <w:bCs/>
        </w:rPr>
        <w:t>Профком зобов'язується:</w:t>
      </w:r>
    </w:p>
    <w:p w:rsidR="00886FCB" w:rsidRDefault="00C61F53">
      <w:pPr>
        <w:pStyle w:val="a4"/>
        <w:framePr w:w="9389" w:h="7392" w:hRule="exact" w:wrap="none" w:vAnchor="page" w:hAnchor="page" w:x="1890" w:y="1260"/>
        <w:numPr>
          <w:ilvl w:val="2"/>
          <w:numId w:val="12"/>
        </w:numPr>
        <w:tabs>
          <w:tab w:val="left" w:pos="1540"/>
        </w:tabs>
        <w:spacing w:after="0"/>
        <w:ind w:firstLine="420"/>
        <w:jc w:val="left"/>
      </w:pPr>
      <w:r>
        <w:t xml:space="preserve">Здійснювати контроль та сприяння виконання </w:t>
      </w:r>
      <w:proofErr w:type="spellStart"/>
      <w:r>
        <w:t>п.п</w:t>
      </w:r>
      <w:proofErr w:type="spellEnd"/>
      <w:r>
        <w:t xml:space="preserve"> 9.1.1. - 9.1.6.</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Heading10"/>
        <w:framePr w:w="9365" w:h="9926" w:hRule="exact" w:wrap="none" w:vAnchor="page" w:hAnchor="page" w:x="1844" w:y="1117"/>
        <w:spacing w:after="0"/>
        <w:jc w:val="left"/>
        <w:rPr>
          <w:sz w:val="40"/>
          <w:szCs w:val="40"/>
        </w:rPr>
      </w:pPr>
      <w:bookmarkStart w:id="10" w:name="bookmark20"/>
      <w:r>
        <w:rPr>
          <w:rFonts w:ascii="Calibri" w:eastAsia="Calibri" w:hAnsi="Calibri" w:cs="Calibri"/>
          <w:b/>
          <w:bCs/>
          <w:i w:val="0"/>
          <w:iCs w:val="0"/>
          <w:sz w:val="40"/>
          <w:szCs w:val="40"/>
        </w:rPr>
        <w:t>ю Контроль за виконанням Договору та відповідальність Сторін.</w:t>
      </w:r>
      <w:bookmarkEnd w:id="10"/>
    </w:p>
    <w:p w:rsidR="00886FCB" w:rsidRDefault="00C61F53">
      <w:pPr>
        <w:pStyle w:val="a4"/>
        <w:framePr w:w="9365" w:h="9926" w:hRule="exact" w:wrap="none" w:vAnchor="page" w:hAnchor="page" w:x="1844" w:y="1117"/>
        <w:numPr>
          <w:ilvl w:val="1"/>
          <w:numId w:val="13"/>
        </w:numPr>
        <w:tabs>
          <w:tab w:val="left" w:pos="1382"/>
        </w:tabs>
        <w:spacing w:after="0"/>
        <w:ind w:firstLine="380"/>
        <w:jc w:val="left"/>
      </w:pPr>
      <w:r>
        <w:t>Контроль за виконанням Договору здійснюється спільною комісією Сторін (Додаток № 9 ).</w:t>
      </w:r>
    </w:p>
    <w:p w:rsidR="00886FCB" w:rsidRDefault="00C61F53">
      <w:pPr>
        <w:pStyle w:val="a4"/>
        <w:framePr w:w="9365" w:h="9926" w:hRule="exact" w:wrap="none" w:vAnchor="page" w:hAnchor="page" w:x="1844" w:y="1117"/>
        <w:numPr>
          <w:ilvl w:val="1"/>
          <w:numId w:val="13"/>
        </w:numPr>
        <w:tabs>
          <w:tab w:val="left" w:pos="1382"/>
        </w:tabs>
        <w:spacing w:after="0"/>
        <w:ind w:firstLine="380"/>
        <w:jc w:val="left"/>
      </w:pPr>
      <w:r>
        <w:t>Жодна з Сторін не має права в односторонньому порядку припинити виконання взятих на себе зобов'язань.</w:t>
      </w:r>
    </w:p>
    <w:p w:rsidR="00886FCB" w:rsidRDefault="00C61F53">
      <w:pPr>
        <w:pStyle w:val="a4"/>
        <w:framePr w:w="9365" w:h="9926" w:hRule="exact" w:wrap="none" w:vAnchor="page" w:hAnchor="page" w:x="1844" w:y="1117"/>
        <w:numPr>
          <w:ilvl w:val="1"/>
          <w:numId w:val="13"/>
        </w:numPr>
        <w:tabs>
          <w:tab w:val="left" w:pos="1382"/>
        </w:tabs>
        <w:spacing w:after="0"/>
        <w:ind w:firstLine="380"/>
        <w:jc w:val="left"/>
      </w:pPr>
      <w:r>
        <w:t>Хід та результати виконання даного Договору заслуховується на профспілкових зборах раз на рік за участю представника вищого профоргану.</w:t>
      </w:r>
    </w:p>
    <w:p w:rsidR="00886FCB" w:rsidRDefault="00C61F53">
      <w:pPr>
        <w:pStyle w:val="a4"/>
        <w:framePr w:w="9365" w:h="9926" w:hRule="exact" w:wrap="none" w:vAnchor="page" w:hAnchor="page" w:x="1844" w:y="1117"/>
        <w:numPr>
          <w:ilvl w:val="1"/>
          <w:numId w:val="13"/>
        </w:numPr>
        <w:tabs>
          <w:tab w:val="left" w:pos="1382"/>
        </w:tabs>
        <w:spacing w:after="0"/>
        <w:ind w:firstLine="380"/>
        <w:jc w:val="left"/>
      </w:pPr>
      <w: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ЗДО».</w:t>
      </w:r>
    </w:p>
    <w:p w:rsidR="00886FCB" w:rsidRDefault="00C61F53">
      <w:pPr>
        <w:pStyle w:val="a4"/>
        <w:framePr w:w="9365" w:h="9926" w:hRule="exact" w:wrap="none" w:vAnchor="page" w:hAnchor="page" w:x="1844" w:y="1117"/>
        <w:numPr>
          <w:ilvl w:val="1"/>
          <w:numId w:val="13"/>
        </w:numPr>
        <w:tabs>
          <w:tab w:val="left" w:pos="1382"/>
        </w:tabs>
        <w:spacing w:after="0"/>
        <w:ind w:firstLine="380"/>
        <w:jc w:val="left"/>
      </w:pPr>
      <w: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886FCB" w:rsidRDefault="00C61F53">
      <w:pPr>
        <w:pStyle w:val="a4"/>
        <w:framePr w:w="9365" w:h="9926" w:hRule="exact" w:wrap="none" w:vAnchor="page" w:hAnchor="page" w:x="1844" w:y="1117"/>
        <w:numPr>
          <w:ilvl w:val="1"/>
          <w:numId w:val="13"/>
        </w:numPr>
        <w:tabs>
          <w:tab w:val="left" w:pos="1382"/>
        </w:tabs>
        <w:spacing w:after="0"/>
        <w:ind w:firstLine="380"/>
        <w:jc w:val="left"/>
      </w:pPr>
      <w: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886FCB" w:rsidRDefault="00C61F53">
      <w:pPr>
        <w:pStyle w:val="a4"/>
        <w:framePr w:w="9365" w:h="9926" w:hRule="exact" w:wrap="none" w:vAnchor="page" w:hAnchor="page" w:x="1844" w:y="1117"/>
        <w:numPr>
          <w:ilvl w:val="1"/>
          <w:numId w:val="13"/>
        </w:numPr>
        <w:tabs>
          <w:tab w:val="left" w:pos="1382"/>
        </w:tabs>
        <w:ind w:firstLine="380"/>
        <w:jc w:val="left"/>
      </w:pPr>
      <w:r>
        <w:t>Договір діє п'ять років з моменту підписання та підлягає переукладенню по закінченню п'ятирічного терміну.</w:t>
      </w:r>
    </w:p>
    <w:p w:rsidR="00886FCB" w:rsidRDefault="00C61F53">
      <w:pPr>
        <w:pStyle w:val="a4"/>
        <w:framePr w:w="9365" w:h="9926" w:hRule="exact" w:wrap="none" w:vAnchor="page" w:hAnchor="page" w:x="1844" w:y="1117"/>
        <w:spacing w:after="380" w:line="240" w:lineRule="auto"/>
        <w:jc w:val="left"/>
      </w:pPr>
      <w:r>
        <w:rPr>
          <w:b/>
          <w:bCs/>
        </w:rPr>
        <w:t>ДОГОВІР ПІДПИСАЛИ:</w:t>
      </w:r>
    </w:p>
    <w:p w:rsidR="00886FCB" w:rsidRDefault="00C61F53">
      <w:pPr>
        <w:pStyle w:val="a4"/>
        <w:framePr w:w="9365" w:h="9926" w:hRule="exact" w:wrap="none" w:vAnchor="page" w:hAnchor="page" w:x="1844" w:y="1117"/>
        <w:spacing w:after="0"/>
        <w:jc w:val="left"/>
      </w:pPr>
      <w:r>
        <w:t>Директор комунального закладу</w:t>
      </w:r>
    </w:p>
    <w:p w:rsidR="00886FCB" w:rsidRDefault="00C61F53">
      <w:pPr>
        <w:pStyle w:val="a4"/>
        <w:framePr w:w="9365" w:h="9926" w:hRule="exact" w:wrap="none" w:vAnchor="page" w:hAnchor="page" w:x="1844" w:y="1117"/>
        <w:spacing w:after="0"/>
        <w:jc w:val="left"/>
      </w:pPr>
      <w:r>
        <w:t>«Погребищенський заклад</w:t>
      </w:r>
    </w:p>
    <w:p w:rsidR="00886FCB" w:rsidRDefault="00C61F53">
      <w:pPr>
        <w:pStyle w:val="a4"/>
        <w:framePr w:w="9365" w:h="9926" w:hRule="exact" w:wrap="none" w:vAnchor="page" w:hAnchor="page" w:x="1844" w:y="1117"/>
        <w:spacing w:after="0"/>
        <w:jc w:val="left"/>
      </w:pPr>
      <w:r>
        <w:t>дошкільної освіти загального розвитку</w:t>
      </w:r>
    </w:p>
    <w:p w:rsidR="00886FCB" w:rsidRDefault="00C61F53">
      <w:pPr>
        <w:pStyle w:val="a4"/>
        <w:framePr w:w="9365" w:h="9926" w:hRule="exact" w:wrap="none" w:vAnchor="page" w:hAnchor="page" w:x="1844" w:y="1117"/>
        <w:tabs>
          <w:tab w:val="left" w:pos="7222"/>
        </w:tabs>
        <w:spacing w:after="0"/>
        <w:jc w:val="left"/>
      </w:pPr>
      <w:r>
        <w:t>( ясла - садок) №1 Погребищенської міської</w:t>
      </w:r>
      <w:r>
        <w:tab/>
      </w:r>
    </w:p>
    <w:p w:rsidR="00886FCB" w:rsidRDefault="00C61F53">
      <w:pPr>
        <w:pStyle w:val="a4"/>
        <w:framePr w:w="9365" w:h="9926" w:hRule="exact" w:wrap="none" w:vAnchor="page" w:hAnchor="page" w:x="1844" w:y="1117"/>
        <w:tabs>
          <w:tab w:val="left" w:pos="7222"/>
        </w:tabs>
        <w:spacing w:after="0"/>
        <w:jc w:val="left"/>
      </w:pPr>
      <w:r>
        <w:t>ради Вінницького району Вінницької області»</w:t>
      </w:r>
      <w:r>
        <w:tab/>
        <w:t>Л.В. Міщук</w:t>
      </w:r>
    </w:p>
    <w:p w:rsidR="00C61F53" w:rsidRDefault="00C61F53">
      <w:pPr>
        <w:spacing w:line="1" w:lineRule="exact"/>
      </w:pPr>
    </w:p>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Pr>
        <w:pStyle w:val="a4"/>
        <w:spacing w:after="0"/>
        <w:ind w:left="5"/>
        <w:jc w:val="left"/>
        <w:rPr>
          <w:color w:val="auto"/>
        </w:rPr>
      </w:pPr>
      <w:r>
        <w:tab/>
        <w:t xml:space="preserve">           </w:t>
      </w:r>
      <w:r w:rsidRPr="00C61F53">
        <w:t>Голова ППО комунального закладу</w:t>
      </w:r>
      <w:r>
        <w:t xml:space="preserve">                                        Т.В. </w:t>
      </w:r>
      <w:proofErr w:type="spellStart"/>
      <w:r>
        <w:t>Павліченко</w:t>
      </w:r>
      <w:proofErr w:type="spellEnd"/>
      <w:r w:rsidRPr="00C61F53">
        <w:br/>
      </w:r>
      <w:r>
        <w:t xml:space="preserve">                    </w:t>
      </w:r>
      <w:r w:rsidRPr="00C61F53">
        <w:t>«Погребищенський заклад дошкільної освіти</w:t>
      </w:r>
      <w:r w:rsidRPr="00C61F53">
        <w:br/>
      </w:r>
      <w:r>
        <w:t xml:space="preserve">                    </w:t>
      </w:r>
      <w:r w:rsidRPr="00C61F53">
        <w:t>загального розвитку</w:t>
      </w:r>
    </w:p>
    <w:p w:rsidR="00C61F53" w:rsidRPr="00C61F53" w:rsidRDefault="00C61F53" w:rsidP="00C61F53">
      <w:pPr>
        <w:spacing w:line="276" w:lineRule="auto"/>
        <w:ind w:left="5"/>
        <w:rPr>
          <w:rFonts w:ascii="Arial" w:eastAsia="Arial" w:hAnsi="Arial" w:cs="Arial"/>
          <w:color w:val="auto"/>
          <w:sz w:val="26"/>
          <w:szCs w:val="26"/>
        </w:rPr>
      </w:pPr>
      <w:r>
        <w:rPr>
          <w:rFonts w:ascii="Arial" w:eastAsia="Arial" w:hAnsi="Arial" w:cs="Arial"/>
          <w:sz w:val="26"/>
          <w:szCs w:val="26"/>
        </w:rPr>
        <w:t xml:space="preserve">                    </w:t>
      </w:r>
      <w:r w:rsidRPr="00C61F53">
        <w:rPr>
          <w:rFonts w:ascii="Arial" w:eastAsia="Arial" w:hAnsi="Arial" w:cs="Arial"/>
          <w:sz w:val="26"/>
          <w:szCs w:val="26"/>
        </w:rPr>
        <w:t>( ясла - садок) №1 Погребищенської міської</w:t>
      </w:r>
      <w:r w:rsidRPr="00C61F53">
        <w:rPr>
          <w:rFonts w:ascii="Arial" w:eastAsia="Arial" w:hAnsi="Arial" w:cs="Arial"/>
          <w:sz w:val="26"/>
          <w:szCs w:val="26"/>
        </w:rPr>
        <w:br/>
      </w:r>
      <w:r>
        <w:rPr>
          <w:rFonts w:ascii="Arial" w:eastAsia="Arial" w:hAnsi="Arial" w:cs="Arial"/>
          <w:sz w:val="26"/>
          <w:szCs w:val="26"/>
        </w:rPr>
        <w:t xml:space="preserve">                    </w:t>
      </w:r>
      <w:r w:rsidRPr="00C61F53">
        <w:rPr>
          <w:rFonts w:ascii="Arial" w:eastAsia="Arial" w:hAnsi="Arial" w:cs="Arial"/>
          <w:sz w:val="26"/>
          <w:szCs w:val="26"/>
        </w:rPr>
        <w:t>ради Вінницького району Вінницької області»</w:t>
      </w:r>
    </w:p>
    <w:p w:rsidR="00C61F53" w:rsidRPr="00C61F53" w:rsidRDefault="00C61F53" w:rsidP="00C61F53">
      <w:pPr>
        <w:tabs>
          <w:tab w:val="left" w:pos="2132"/>
        </w:tabs>
      </w:pPr>
    </w:p>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C61F53" w:rsidRPr="00C61F53" w:rsidRDefault="00C61F53" w:rsidP="00C61F53"/>
    <w:p w:rsidR="00886FCB" w:rsidRPr="00C61F53" w:rsidRDefault="00886FCB" w:rsidP="00C61F53">
      <w:pPr>
        <w:sectPr w:rsidR="00886FCB" w:rsidRPr="00C61F53">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816" w:h="1051" w:hRule="exact" w:wrap="none" w:vAnchor="page" w:hAnchor="page" w:x="2085" w:y="1171"/>
        <w:spacing w:after="0"/>
      </w:pPr>
      <w:r>
        <w:rPr>
          <w:b/>
          <w:bCs/>
        </w:rPr>
        <w:t>Комунальний заклад «Погребищенський заклад дошкільної освіти</w:t>
      </w:r>
      <w:r>
        <w:rPr>
          <w:b/>
          <w:bCs/>
        </w:rPr>
        <w:br/>
        <w:t>загального розвитку (ясла - садок) №1 Погребищенської міської ради</w:t>
      </w:r>
      <w:r>
        <w:rPr>
          <w:b/>
          <w:bCs/>
        </w:rPr>
        <w:br/>
        <w:t>Вінницького району Вінницької області»</w:t>
      </w:r>
    </w:p>
    <w:p w:rsidR="00886FCB" w:rsidRDefault="00C61F53">
      <w:pPr>
        <w:pStyle w:val="a4"/>
        <w:framePr w:wrap="none" w:vAnchor="page" w:hAnchor="page" w:x="2085" w:y="2726"/>
        <w:spacing w:after="0" w:line="240" w:lineRule="auto"/>
        <w:ind w:left="44"/>
        <w:jc w:val="left"/>
      </w:pPr>
      <w:r>
        <w:t>ПОГОДЖЕНО</w:t>
      </w:r>
    </w:p>
    <w:p w:rsidR="00886FCB" w:rsidRDefault="00C61F53">
      <w:pPr>
        <w:pStyle w:val="a4"/>
        <w:framePr w:w="9816" w:h="658" w:hRule="exact" w:wrap="none" w:vAnchor="page" w:hAnchor="page" w:x="2085" w:y="3412"/>
        <w:pBdr>
          <w:top w:val="single" w:sz="4" w:space="0" w:color="auto"/>
        </w:pBdr>
        <w:spacing w:after="40" w:line="240" w:lineRule="auto"/>
        <w:ind w:left="39"/>
        <w:jc w:val="left"/>
      </w:pPr>
      <w:r>
        <w:t>Голова ППО</w:t>
      </w:r>
    </w:p>
    <w:p w:rsidR="00886FCB" w:rsidRDefault="00C61F53">
      <w:pPr>
        <w:pStyle w:val="a4"/>
        <w:framePr w:w="9816" w:h="658" w:hRule="exact" w:wrap="none" w:vAnchor="page" w:hAnchor="page" w:x="2085" w:y="3412"/>
        <w:spacing w:after="0" w:line="240" w:lineRule="auto"/>
        <w:ind w:left="39"/>
        <w:jc w:val="left"/>
      </w:pPr>
      <w:proofErr w:type="spellStart"/>
      <w:r>
        <w:t>Павліченко</w:t>
      </w:r>
      <w:proofErr w:type="spellEnd"/>
      <w:r>
        <w:t xml:space="preserve"> Т.В.</w:t>
      </w:r>
    </w:p>
    <w:p w:rsidR="00886FCB" w:rsidRDefault="00C61F53" w:rsidP="00C61F53">
      <w:pPr>
        <w:pStyle w:val="Picturecaption0"/>
        <w:framePr w:w="1829" w:h="710" w:hRule="exact" w:wrap="none" w:vAnchor="page" w:hAnchor="page" w:x="7456" w:y="3412"/>
      </w:pPr>
      <w:r>
        <w:t>Директор 3ДО</w:t>
      </w:r>
      <w:r>
        <w:br/>
        <w:t>Міщук Л.В.</w:t>
      </w:r>
    </w:p>
    <w:p w:rsidR="00886FCB" w:rsidRDefault="00C61F53">
      <w:pPr>
        <w:pStyle w:val="Picturecaption0"/>
        <w:framePr w:wrap="none" w:vAnchor="page" w:hAnchor="page" w:x="7471" w:y="2688"/>
        <w:spacing w:line="240" w:lineRule="auto"/>
      </w:pPr>
      <w:r>
        <w:t>ЗАТВЕРДЖЕНО</w:t>
      </w:r>
    </w:p>
    <w:p w:rsidR="00886FCB" w:rsidRDefault="00C61F53">
      <w:pPr>
        <w:pStyle w:val="Bodytext50"/>
        <w:framePr w:w="9816" w:h="264" w:hRule="exact" w:wrap="none" w:vAnchor="page" w:hAnchor="page" w:x="2085" w:y="4459"/>
        <w:spacing w:after="0"/>
      </w:pPr>
      <w:r>
        <w:t>Додаток № 1</w:t>
      </w:r>
    </w:p>
    <w:p w:rsidR="00886FCB" w:rsidRDefault="00C61F53" w:rsidP="00C61F53">
      <w:pPr>
        <w:pStyle w:val="a4"/>
        <w:framePr w:w="9249" w:h="1552" w:hRule="exact" w:wrap="none" w:vAnchor="page" w:hAnchor="page" w:x="2085" w:y="4934"/>
        <w:spacing w:after="0"/>
      </w:pPr>
      <w:r>
        <w:rPr>
          <w:b/>
          <w:bCs/>
        </w:rPr>
        <w:t>Перелік робіт з несприятливими умовами праці, на яких встановлюються</w:t>
      </w:r>
      <w:r>
        <w:rPr>
          <w:b/>
          <w:bCs/>
        </w:rPr>
        <w:br/>
      </w:r>
      <w:r w:rsidRPr="00C61F53">
        <w:rPr>
          <w:b/>
          <w:bCs/>
          <w:sz w:val="24"/>
          <w:szCs w:val="24"/>
        </w:rPr>
        <w:t>доплати працівникам з важкими і шкідливими умовами праці до 12% (</w:t>
      </w:r>
      <w:r>
        <w:rPr>
          <w:b/>
          <w:bCs/>
        </w:rPr>
        <w:t>з</w:t>
      </w:r>
      <w:r>
        <w:rPr>
          <w:b/>
          <w:bCs/>
        </w:rPr>
        <w:br/>
        <w:t>урахуванням сертифікованої атестації робочих місць)</w:t>
      </w:r>
    </w:p>
    <w:tbl>
      <w:tblPr>
        <w:tblOverlap w:val="never"/>
        <w:tblW w:w="0" w:type="auto"/>
        <w:tblLayout w:type="fixed"/>
        <w:tblCellMar>
          <w:left w:w="10" w:type="dxa"/>
          <w:right w:w="10" w:type="dxa"/>
        </w:tblCellMar>
        <w:tblLook w:val="04A0" w:firstRow="1" w:lastRow="0" w:firstColumn="1" w:lastColumn="0" w:noHBand="0" w:noVBand="1"/>
      </w:tblPr>
      <w:tblGrid>
        <w:gridCol w:w="680"/>
        <w:gridCol w:w="6316"/>
        <w:gridCol w:w="2412"/>
      </w:tblGrid>
      <w:tr w:rsidR="00886FCB" w:rsidTr="00C61F53">
        <w:trPr>
          <w:trHeight w:hRule="exact" w:val="734"/>
        </w:trPr>
        <w:tc>
          <w:tcPr>
            <w:tcW w:w="680" w:type="dxa"/>
            <w:tcBorders>
              <w:top w:val="single" w:sz="4" w:space="0" w:color="auto"/>
              <w:left w:val="single" w:sz="4" w:space="0" w:color="auto"/>
            </w:tcBorders>
            <w:shd w:val="clear" w:color="auto" w:fill="auto"/>
            <w:vAlign w:val="bottom"/>
          </w:tcPr>
          <w:p w:rsidR="00886FCB" w:rsidRDefault="00C61F53">
            <w:pPr>
              <w:pStyle w:val="Other0"/>
              <w:framePr w:w="9816" w:h="7987" w:wrap="none" w:vAnchor="page" w:hAnchor="page" w:x="2085" w:y="6364"/>
              <w:spacing w:after="0"/>
            </w:pPr>
            <w:r>
              <w:rPr>
                <w:b/>
                <w:bCs/>
              </w:rPr>
              <w:t>№ п/п</w:t>
            </w:r>
          </w:p>
        </w:tc>
        <w:tc>
          <w:tcPr>
            <w:tcW w:w="6316" w:type="dxa"/>
            <w:tcBorders>
              <w:top w:val="single" w:sz="4" w:space="0" w:color="auto"/>
              <w:left w:val="single" w:sz="4" w:space="0" w:color="auto"/>
            </w:tcBorders>
            <w:shd w:val="clear" w:color="auto" w:fill="auto"/>
            <w:vAlign w:val="center"/>
          </w:tcPr>
          <w:p w:rsidR="00886FCB" w:rsidRDefault="00C61F53">
            <w:pPr>
              <w:pStyle w:val="Other0"/>
              <w:framePr w:w="9816" w:h="7987" w:wrap="none" w:vAnchor="page" w:hAnchor="page" w:x="2085" w:y="6364"/>
              <w:spacing w:after="0" w:line="240" w:lineRule="auto"/>
            </w:pPr>
            <w:r>
              <w:rPr>
                <w:b/>
                <w:bCs/>
              </w:rPr>
              <w:t>Перелік робіт</w:t>
            </w:r>
          </w:p>
        </w:tc>
        <w:tc>
          <w:tcPr>
            <w:tcW w:w="2412" w:type="dxa"/>
            <w:tcBorders>
              <w:top w:val="single" w:sz="4" w:space="0" w:color="auto"/>
              <w:left w:val="single" w:sz="4" w:space="0" w:color="auto"/>
            </w:tcBorders>
            <w:shd w:val="clear" w:color="auto" w:fill="auto"/>
            <w:vAlign w:val="center"/>
          </w:tcPr>
          <w:p w:rsidR="00886FCB" w:rsidRDefault="00C61F53">
            <w:pPr>
              <w:pStyle w:val="Other0"/>
              <w:framePr w:w="9816" w:h="7987" w:wrap="none" w:vAnchor="page" w:hAnchor="page" w:x="2085" w:y="6364"/>
              <w:spacing w:after="0" w:line="240" w:lineRule="auto"/>
              <w:ind w:firstLine="260"/>
              <w:jc w:val="both"/>
            </w:pPr>
            <w:r>
              <w:rPr>
                <w:b/>
                <w:bCs/>
              </w:rPr>
              <w:t>Розмір доплати (до)</w:t>
            </w:r>
          </w:p>
        </w:tc>
      </w:tr>
      <w:tr w:rsidR="00886FCB" w:rsidTr="00C61F53">
        <w:trPr>
          <w:trHeight w:hRule="exact" w:val="1133"/>
        </w:trPr>
        <w:tc>
          <w:tcPr>
            <w:tcW w:w="680"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line="240" w:lineRule="auto"/>
              <w:jc w:val="both"/>
            </w:pPr>
            <w:r>
              <w:t>1.</w:t>
            </w:r>
          </w:p>
        </w:tc>
        <w:tc>
          <w:tcPr>
            <w:tcW w:w="6316"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jc w:val="left"/>
            </w:pPr>
            <w:r>
              <w:t>Робота біля гарячих плит, кондитерського та іншого технологічного обладнання для приготування їжі, смаження і випікання (кухар).</w:t>
            </w:r>
          </w:p>
        </w:tc>
        <w:tc>
          <w:tcPr>
            <w:tcW w:w="2412"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jc w:val="both"/>
            </w:pPr>
            <w:r>
              <w:t>12 % ставки заробітної плати</w:t>
            </w:r>
          </w:p>
        </w:tc>
      </w:tr>
      <w:tr w:rsidR="00886FCB" w:rsidTr="00C61F53">
        <w:trPr>
          <w:trHeight w:hRule="exact" w:val="1426"/>
        </w:trPr>
        <w:tc>
          <w:tcPr>
            <w:tcW w:w="680"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line="240" w:lineRule="auto"/>
              <w:jc w:val="both"/>
            </w:pPr>
            <w:r>
              <w:t>2.</w:t>
            </w:r>
          </w:p>
        </w:tc>
        <w:tc>
          <w:tcPr>
            <w:tcW w:w="6316" w:type="dxa"/>
            <w:tcBorders>
              <w:top w:val="single" w:sz="4" w:space="0" w:color="auto"/>
              <w:left w:val="single" w:sz="4" w:space="0" w:color="auto"/>
            </w:tcBorders>
            <w:shd w:val="clear" w:color="auto" w:fill="auto"/>
            <w:vAlign w:val="bottom"/>
          </w:tcPr>
          <w:p w:rsidR="00886FCB" w:rsidRDefault="00C61F53">
            <w:pPr>
              <w:pStyle w:val="Other0"/>
              <w:framePr w:w="9816" w:h="7987" w:wrap="none" w:vAnchor="page" w:hAnchor="page" w:x="2085" w:y="6364"/>
              <w:spacing w:after="0"/>
              <w:jc w:val="left"/>
            </w:pPr>
            <w: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w:t>
            </w:r>
          </w:p>
        </w:tc>
        <w:tc>
          <w:tcPr>
            <w:tcW w:w="2412"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line="269" w:lineRule="auto"/>
              <w:jc w:val="both"/>
            </w:pPr>
            <w:r>
              <w:t>10 % ставки заробітної плати</w:t>
            </w:r>
          </w:p>
        </w:tc>
      </w:tr>
      <w:tr w:rsidR="00886FCB" w:rsidTr="00C61F53">
        <w:trPr>
          <w:trHeight w:hRule="exact" w:val="1133"/>
        </w:trPr>
        <w:tc>
          <w:tcPr>
            <w:tcW w:w="680"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line="240" w:lineRule="auto"/>
              <w:jc w:val="both"/>
            </w:pPr>
            <w:r>
              <w:t>3.</w:t>
            </w:r>
          </w:p>
        </w:tc>
        <w:tc>
          <w:tcPr>
            <w:tcW w:w="6316"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jc w:val="left"/>
            </w:pPr>
            <w:r>
              <w:t>Всі види робіт, виконувані у навчально-виховних установах при переведенні їх на особливий санітарно-епідеміологічний режим роботи.</w:t>
            </w:r>
          </w:p>
        </w:tc>
        <w:tc>
          <w:tcPr>
            <w:tcW w:w="2412"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line="269" w:lineRule="auto"/>
              <w:jc w:val="both"/>
            </w:pPr>
            <w:r>
              <w:t>12 % ставки заробітної плати</w:t>
            </w:r>
          </w:p>
        </w:tc>
      </w:tr>
      <w:tr w:rsidR="00886FCB" w:rsidTr="00C61F53">
        <w:trPr>
          <w:trHeight w:hRule="exact" w:val="710"/>
        </w:trPr>
        <w:tc>
          <w:tcPr>
            <w:tcW w:w="680"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line="240" w:lineRule="auto"/>
              <w:jc w:val="both"/>
            </w:pPr>
            <w:r>
              <w:t>4.</w:t>
            </w:r>
          </w:p>
        </w:tc>
        <w:tc>
          <w:tcPr>
            <w:tcW w:w="6316"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line="240" w:lineRule="auto"/>
              <w:jc w:val="left"/>
            </w:pPr>
            <w:r>
              <w:t>Кухонний працівник</w:t>
            </w:r>
          </w:p>
        </w:tc>
        <w:tc>
          <w:tcPr>
            <w:tcW w:w="2412"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jc w:val="both"/>
            </w:pPr>
            <w:r>
              <w:t>8% ставки заробітної плати</w:t>
            </w:r>
          </w:p>
        </w:tc>
      </w:tr>
      <w:tr w:rsidR="00886FCB" w:rsidTr="00C61F53">
        <w:trPr>
          <w:trHeight w:hRule="exact" w:val="840"/>
        </w:trPr>
        <w:tc>
          <w:tcPr>
            <w:tcW w:w="680"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line="240" w:lineRule="auto"/>
              <w:jc w:val="both"/>
            </w:pPr>
            <w:r>
              <w:t>5.</w:t>
            </w:r>
          </w:p>
        </w:tc>
        <w:tc>
          <w:tcPr>
            <w:tcW w:w="6316"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line="240" w:lineRule="auto"/>
              <w:jc w:val="left"/>
            </w:pPr>
            <w:r>
              <w:t>Оператор пральних машин</w:t>
            </w:r>
          </w:p>
        </w:tc>
        <w:tc>
          <w:tcPr>
            <w:tcW w:w="2412"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jc w:val="both"/>
            </w:pPr>
            <w:r>
              <w:t>8% ставки заробітної плати</w:t>
            </w:r>
          </w:p>
        </w:tc>
      </w:tr>
      <w:tr w:rsidR="00886FCB" w:rsidTr="00C61F53">
        <w:trPr>
          <w:trHeight w:hRule="exact" w:val="1022"/>
        </w:trPr>
        <w:tc>
          <w:tcPr>
            <w:tcW w:w="680"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line="240" w:lineRule="auto"/>
              <w:jc w:val="both"/>
            </w:pPr>
            <w:r>
              <w:t>6.</w:t>
            </w:r>
          </w:p>
        </w:tc>
        <w:tc>
          <w:tcPr>
            <w:tcW w:w="6316"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line="240" w:lineRule="auto"/>
              <w:jc w:val="left"/>
            </w:pPr>
            <w:r>
              <w:t>Прибирання туалетів</w:t>
            </w:r>
          </w:p>
        </w:tc>
        <w:tc>
          <w:tcPr>
            <w:tcW w:w="2412" w:type="dxa"/>
            <w:tcBorders>
              <w:top w:val="single" w:sz="4" w:space="0" w:color="auto"/>
              <w:left w:val="single" w:sz="4" w:space="0" w:color="auto"/>
            </w:tcBorders>
            <w:shd w:val="clear" w:color="auto" w:fill="auto"/>
          </w:tcPr>
          <w:p w:rsidR="00886FCB" w:rsidRDefault="00C61F53">
            <w:pPr>
              <w:pStyle w:val="Other0"/>
              <w:framePr w:w="9816" w:h="7987" w:wrap="none" w:vAnchor="page" w:hAnchor="page" w:x="2085" w:y="6364"/>
              <w:spacing w:after="0"/>
              <w:jc w:val="both"/>
            </w:pPr>
            <w:r>
              <w:t>10 % ставки заробітної плати</w:t>
            </w:r>
          </w:p>
        </w:tc>
      </w:tr>
      <w:tr w:rsidR="00886FCB" w:rsidTr="00C61F53">
        <w:trPr>
          <w:trHeight w:hRule="exact" w:val="989"/>
        </w:trPr>
        <w:tc>
          <w:tcPr>
            <w:tcW w:w="680" w:type="dxa"/>
            <w:tcBorders>
              <w:top w:val="single" w:sz="4" w:space="0" w:color="auto"/>
              <w:left w:val="single" w:sz="4" w:space="0" w:color="auto"/>
              <w:bottom w:val="single" w:sz="4" w:space="0" w:color="auto"/>
            </w:tcBorders>
            <w:shd w:val="clear" w:color="auto" w:fill="auto"/>
          </w:tcPr>
          <w:p w:rsidR="00886FCB" w:rsidRDefault="00C61F53">
            <w:pPr>
              <w:pStyle w:val="Other0"/>
              <w:framePr w:w="9816" w:h="7987" w:wrap="none" w:vAnchor="page" w:hAnchor="page" w:x="2085" w:y="6364"/>
              <w:spacing w:after="0" w:line="240" w:lineRule="auto"/>
              <w:jc w:val="both"/>
            </w:pPr>
            <w:r>
              <w:t>7.</w:t>
            </w:r>
          </w:p>
        </w:tc>
        <w:tc>
          <w:tcPr>
            <w:tcW w:w="6316" w:type="dxa"/>
            <w:tcBorders>
              <w:top w:val="single" w:sz="4" w:space="0" w:color="auto"/>
              <w:left w:val="single" w:sz="4" w:space="0" w:color="auto"/>
              <w:bottom w:val="single" w:sz="4" w:space="0" w:color="auto"/>
            </w:tcBorders>
            <w:shd w:val="clear" w:color="auto" w:fill="auto"/>
          </w:tcPr>
          <w:p w:rsidR="00886FCB" w:rsidRDefault="00C61F53">
            <w:pPr>
              <w:pStyle w:val="Other0"/>
              <w:framePr w:w="9816" w:h="7987" w:wrap="none" w:vAnchor="page" w:hAnchor="page" w:x="2085" w:y="6364"/>
              <w:spacing w:after="0" w:line="240" w:lineRule="auto"/>
              <w:jc w:val="left"/>
            </w:pPr>
            <w:r>
              <w:t>Машиніст кочегар котельні</w:t>
            </w:r>
          </w:p>
        </w:tc>
        <w:tc>
          <w:tcPr>
            <w:tcW w:w="2412" w:type="dxa"/>
            <w:tcBorders>
              <w:top w:val="single" w:sz="4" w:space="0" w:color="auto"/>
              <w:left w:val="single" w:sz="4" w:space="0" w:color="auto"/>
              <w:bottom w:val="single" w:sz="4" w:space="0" w:color="auto"/>
            </w:tcBorders>
            <w:shd w:val="clear" w:color="auto" w:fill="auto"/>
          </w:tcPr>
          <w:p w:rsidR="00886FCB" w:rsidRDefault="00C61F53">
            <w:pPr>
              <w:pStyle w:val="Other0"/>
              <w:framePr w:w="9816" w:h="7987" w:wrap="none" w:vAnchor="page" w:hAnchor="page" w:x="2085" w:y="6364"/>
              <w:spacing w:after="0" w:line="269" w:lineRule="auto"/>
              <w:jc w:val="both"/>
            </w:pPr>
            <w:r>
              <w:t>12% ставки заробітної плати</w:t>
            </w:r>
          </w:p>
        </w:tc>
      </w:tr>
    </w:tbl>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framePr w:wrap="none" w:vAnchor="page" w:hAnchor="page" w:x="2150" w:y="1413"/>
        <w:rPr>
          <w:sz w:val="2"/>
          <w:szCs w:val="2"/>
        </w:rPr>
      </w:pPr>
      <w:r>
        <w:rPr>
          <w:noProof/>
          <w:lang w:val="ru-RU" w:eastAsia="ru-RU" w:bidi="ar-SA"/>
        </w:rPr>
        <w:drawing>
          <wp:inline distT="0" distB="0" distL="0" distR="0">
            <wp:extent cx="1012190" cy="38989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pic:blipFill>
                  <pic:spPr>
                    <a:xfrm>
                      <a:off x="0" y="0"/>
                      <a:ext cx="1012190" cy="389890"/>
                    </a:xfrm>
                    <a:prstGeom prst="rect">
                      <a:avLst/>
                    </a:prstGeom>
                  </pic:spPr>
                </pic:pic>
              </a:graphicData>
            </a:graphic>
          </wp:inline>
        </w:drawing>
      </w:r>
    </w:p>
    <w:p w:rsidR="00886FCB" w:rsidRDefault="00C61F53">
      <w:pPr>
        <w:pStyle w:val="Picturecaption0"/>
        <w:framePr w:wrap="none" w:vAnchor="page" w:hAnchor="page" w:x="2150" w:y="2052"/>
        <w:spacing w:line="240" w:lineRule="auto"/>
      </w:pPr>
      <w:r>
        <w:t>Голова ППО</w:t>
      </w:r>
    </w:p>
    <w:p w:rsidR="00886FCB" w:rsidRDefault="00C61F53">
      <w:pPr>
        <w:pStyle w:val="a4"/>
        <w:framePr w:wrap="none" w:vAnchor="page" w:hAnchor="page" w:x="2150" w:y="2393"/>
        <w:spacing w:after="0" w:line="240" w:lineRule="auto"/>
        <w:jc w:val="left"/>
      </w:pPr>
      <w:proofErr w:type="spellStart"/>
      <w:r>
        <w:t>ПавліченкоТ.В</w:t>
      </w:r>
      <w:proofErr w:type="spellEnd"/>
      <w:r>
        <w:t>.</w:t>
      </w:r>
    </w:p>
    <w:p w:rsidR="00886FCB" w:rsidRDefault="00C61F53">
      <w:pPr>
        <w:pStyle w:val="a4"/>
        <w:framePr w:w="1795" w:h="307" w:hRule="exact" w:wrap="none" w:vAnchor="page" w:hAnchor="page" w:x="2654" w:y="3093"/>
        <w:spacing w:after="0" w:line="240" w:lineRule="auto"/>
        <w:rPr>
          <w:sz w:val="24"/>
          <w:szCs w:val="24"/>
        </w:rPr>
      </w:pPr>
      <w:r>
        <w:rPr>
          <w:b/>
          <w:bCs/>
          <w:i/>
          <w:iCs/>
          <w:sz w:val="24"/>
          <w:szCs w:val="24"/>
        </w:rPr>
        <w:t>Додаток № 2</w:t>
      </w:r>
    </w:p>
    <w:p w:rsidR="00886FCB" w:rsidRDefault="00C61F53">
      <w:pPr>
        <w:framePr w:wrap="none" w:vAnchor="page" w:hAnchor="page" w:x="7373" w:y="1269"/>
        <w:rPr>
          <w:sz w:val="2"/>
          <w:szCs w:val="2"/>
        </w:rPr>
      </w:pPr>
      <w:r>
        <w:rPr>
          <w:noProof/>
          <w:lang w:val="ru-RU" w:eastAsia="ru-RU" w:bidi="ar-SA"/>
        </w:rPr>
        <w:drawing>
          <wp:inline distT="0" distB="0" distL="0" distR="0">
            <wp:extent cx="1341120" cy="134112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pic:blipFill>
                  <pic:spPr>
                    <a:xfrm>
                      <a:off x="0" y="0"/>
                      <a:ext cx="1341120" cy="1341120"/>
                    </a:xfrm>
                    <a:prstGeom prst="rect">
                      <a:avLst/>
                    </a:prstGeom>
                  </pic:spPr>
                </pic:pic>
              </a:graphicData>
            </a:graphic>
          </wp:inline>
        </w:drawing>
      </w:r>
    </w:p>
    <w:p w:rsidR="00886FCB" w:rsidRDefault="00C61F53">
      <w:pPr>
        <w:pStyle w:val="a4"/>
        <w:framePr w:w="9014" w:h="4075" w:hRule="exact" w:wrap="none" w:vAnchor="page" w:hAnchor="page" w:x="2352" w:y="3626"/>
        <w:spacing w:after="0"/>
      </w:pPr>
      <w:r>
        <w:t>Перелік категорій працівників, зайнятих на роботах з важкими і</w:t>
      </w:r>
      <w:r>
        <w:br/>
        <w:t>шкідливими умовами праці, яким за наслідками атестації робочих місць</w:t>
      </w:r>
      <w:r>
        <w:br/>
        <w:t>надається додаткова оплачувана відпустка.</w:t>
      </w:r>
    </w:p>
    <w:p w:rsidR="00886FCB" w:rsidRDefault="00C61F53">
      <w:pPr>
        <w:pStyle w:val="a4"/>
        <w:framePr w:w="9014" w:h="4075" w:hRule="exact" w:wrap="none" w:vAnchor="page" w:hAnchor="page" w:x="2352" w:y="3626"/>
        <w:spacing w:after="120"/>
        <w:ind w:firstLine="1200"/>
        <w:jc w:val="left"/>
      </w:pPr>
      <w: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rsidR="00886FCB" w:rsidRDefault="00C61F53">
      <w:pPr>
        <w:pStyle w:val="a4"/>
        <w:framePr w:w="9014" w:h="4075" w:hRule="exact" w:wrap="none" w:vAnchor="page" w:hAnchor="page" w:x="2352" w:y="3626"/>
        <w:numPr>
          <w:ilvl w:val="0"/>
          <w:numId w:val="14"/>
        </w:numPr>
        <w:tabs>
          <w:tab w:val="left" w:pos="548"/>
        </w:tabs>
        <w:spacing w:after="160"/>
        <w:ind w:firstLine="180"/>
        <w:jc w:val="left"/>
      </w:pPr>
      <w:r>
        <w:t>Оператор пральних машин 4 календарних дні</w:t>
      </w:r>
    </w:p>
    <w:p w:rsidR="00886FCB" w:rsidRDefault="00C61F53">
      <w:pPr>
        <w:pStyle w:val="a4"/>
        <w:framePr w:w="9014" w:h="4075" w:hRule="exact" w:wrap="none" w:vAnchor="page" w:hAnchor="page" w:x="2352" w:y="3626"/>
        <w:numPr>
          <w:ilvl w:val="0"/>
          <w:numId w:val="14"/>
        </w:numPr>
        <w:tabs>
          <w:tab w:val="left" w:pos="562"/>
        </w:tabs>
        <w:spacing w:after="0"/>
        <w:ind w:firstLine="180"/>
        <w:jc w:val="left"/>
      </w:pPr>
      <w:r>
        <w:t>Кухарі 4 календарних дні</w:t>
      </w:r>
    </w:p>
    <w:p w:rsidR="00886FCB" w:rsidRDefault="00C61F53">
      <w:pPr>
        <w:pStyle w:val="a4"/>
        <w:framePr w:w="9014" w:h="1354" w:hRule="exact" w:wrap="none" w:vAnchor="page" w:hAnchor="page" w:x="2352" w:y="8023"/>
        <w:numPr>
          <w:ilvl w:val="0"/>
          <w:numId w:val="14"/>
        </w:numPr>
        <w:tabs>
          <w:tab w:val="left" w:pos="558"/>
        </w:tabs>
        <w:spacing w:after="200" w:line="240" w:lineRule="auto"/>
        <w:ind w:firstLine="180"/>
        <w:jc w:val="left"/>
      </w:pPr>
      <w:r>
        <w:t>Персонал медичний ЗДО 7 календарних днів</w:t>
      </w:r>
    </w:p>
    <w:p w:rsidR="00886FCB" w:rsidRDefault="00C61F53">
      <w:pPr>
        <w:pStyle w:val="a4"/>
        <w:framePr w:w="9014" w:h="1354" w:hRule="exact" w:wrap="none" w:vAnchor="page" w:hAnchor="page" w:x="2352" w:y="8023"/>
        <w:numPr>
          <w:ilvl w:val="0"/>
          <w:numId w:val="14"/>
        </w:numPr>
        <w:tabs>
          <w:tab w:val="left" w:pos="572"/>
        </w:tabs>
        <w:spacing w:after="200" w:line="240" w:lineRule="auto"/>
        <w:ind w:firstLine="180"/>
        <w:jc w:val="left"/>
      </w:pPr>
      <w:r>
        <w:t>Помічник вихователя груп раннього віку 4 календарних дні</w:t>
      </w:r>
    </w:p>
    <w:p w:rsidR="00886FCB" w:rsidRDefault="00C61F53">
      <w:pPr>
        <w:pStyle w:val="a4"/>
        <w:framePr w:w="9014" w:h="1354" w:hRule="exact" w:wrap="none" w:vAnchor="page" w:hAnchor="page" w:x="2352" w:y="8023"/>
        <w:numPr>
          <w:ilvl w:val="0"/>
          <w:numId w:val="14"/>
        </w:numPr>
        <w:tabs>
          <w:tab w:val="left" w:pos="538"/>
        </w:tabs>
        <w:spacing w:after="0" w:line="240" w:lineRule="auto"/>
        <w:ind w:firstLine="180"/>
        <w:jc w:val="left"/>
      </w:pPr>
      <w:r>
        <w:t>Машиніст- кочегар котельні б календарних дні.</w:t>
      </w:r>
    </w:p>
    <w:p w:rsidR="00886FCB" w:rsidRDefault="00C61F53">
      <w:pPr>
        <w:pStyle w:val="a4"/>
        <w:framePr w:wrap="none" w:vAnchor="page" w:hAnchor="page" w:x="2352" w:y="9684"/>
        <w:spacing w:after="0" w:line="240" w:lineRule="auto"/>
        <w:ind w:left="1040"/>
        <w:jc w:val="left"/>
      </w:pPr>
      <w:r>
        <w:rPr>
          <w:b/>
          <w:bCs/>
        </w:rPr>
        <w:t>Тривалість кожної відпустки надається у календарних днях.</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rap="none" w:vAnchor="page" w:hAnchor="page" w:x="1833" w:y="1148"/>
        <w:spacing w:after="0" w:line="240" w:lineRule="auto"/>
        <w:ind w:left="48" w:right="7795"/>
        <w:jc w:val="both"/>
      </w:pPr>
      <w:r>
        <w:t>ПОГОДЖЕНО</w:t>
      </w:r>
    </w:p>
    <w:p w:rsidR="00886FCB" w:rsidRDefault="00C61F53">
      <w:pPr>
        <w:pStyle w:val="a4"/>
        <w:framePr w:w="9446" w:h="658" w:hRule="exact" w:wrap="none" w:vAnchor="page" w:hAnchor="page" w:x="1833" w:y="1835"/>
        <w:pBdr>
          <w:top w:val="single" w:sz="4" w:space="0" w:color="auto"/>
        </w:pBdr>
        <w:spacing w:after="0" w:line="240" w:lineRule="auto"/>
        <w:ind w:left="48" w:right="7536"/>
        <w:jc w:val="both"/>
      </w:pPr>
      <w:r>
        <w:t>Голова ППО</w:t>
      </w:r>
    </w:p>
    <w:p w:rsidR="00886FCB" w:rsidRDefault="00C61F53">
      <w:pPr>
        <w:pStyle w:val="a4"/>
        <w:framePr w:w="9446" w:h="658" w:hRule="exact" w:wrap="none" w:vAnchor="page" w:hAnchor="page" w:x="1833" w:y="1835"/>
        <w:spacing w:after="0" w:line="240" w:lineRule="auto"/>
        <w:ind w:left="48" w:right="7536"/>
        <w:jc w:val="both"/>
      </w:pPr>
      <w:proofErr w:type="spellStart"/>
      <w:r>
        <w:t>Павліченко</w:t>
      </w:r>
      <w:proofErr w:type="spellEnd"/>
      <w:r>
        <w:t xml:space="preserve"> Т.В.</w:t>
      </w:r>
    </w:p>
    <w:p w:rsidR="00886FCB" w:rsidRDefault="00C61F53">
      <w:pPr>
        <w:framePr w:wrap="none" w:vAnchor="page" w:hAnchor="page" w:x="7094" w:y="956"/>
        <w:rPr>
          <w:sz w:val="2"/>
          <w:szCs w:val="2"/>
        </w:rPr>
      </w:pPr>
      <w:r>
        <w:rPr>
          <w:noProof/>
          <w:lang w:val="ru-RU" w:eastAsia="ru-RU" w:bidi="ar-SA"/>
        </w:rPr>
        <w:drawing>
          <wp:inline distT="0" distB="0" distL="0" distR="0">
            <wp:extent cx="1469390" cy="137795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pic:blipFill>
                  <pic:spPr>
                    <a:xfrm>
                      <a:off x="0" y="0"/>
                      <a:ext cx="1469390" cy="1377950"/>
                    </a:xfrm>
                    <a:prstGeom prst="rect">
                      <a:avLst/>
                    </a:prstGeom>
                  </pic:spPr>
                </pic:pic>
              </a:graphicData>
            </a:graphic>
          </wp:inline>
        </w:drawing>
      </w:r>
    </w:p>
    <w:p w:rsidR="00886FCB" w:rsidRDefault="00C61F53">
      <w:pPr>
        <w:pStyle w:val="Picturecaption0"/>
        <w:framePr w:w="1733" w:h="302" w:hRule="exact" w:wrap="none" w:vAnchor="page" w:hAnchor="page" w:x="9556" w:y="2838"/>
        <w:spacing w:line="240" w:lineRule="auto"/>
        <w:jc w:val="right"/>
        <w:rPr>
          <w:sz w:val="24"/>
          <w:szCs w:val="24"/>
        </w:rPr>
      </w:pPr>
      <w:r>
        <w:rPr>
          <w:b/>
          <w:bCs/>
          <w:i/>
          <w:iCs/>
          <w:sz w:val="24"/>
          <w:szCs w:val="24"/>
        </w:rPr>
        <w:t>Додаток №3</w:t>
      </w:r>
    </w:p>
    <w:p w:rsidR="00886FCB" w:rsidRDefault="00C61F53">
      <w:pPr>
        <w:pStyle w:val="Heading10"/>
        <w:framePr w:w="9446" w:h="11981" w:hRule="exact" w:wrap="none" w:vAnchor="page" w:hAnchor="page" w:x="1833" w:y="3649"/>
        <w:spacing w:after="0"/>
        <w:rPr>
          <w:sz w:val="40"/>
          <w:szCs w:val="40"/>
        </w:rPr>
      </w:pPr>
      <w:bookmarkStart w:id="11" w:name="bookmark22"/>
      <w:r>
        <w:rPr>
          <w:rFonts w:ascii="Calibri" w:eastAsia="Calibri" w:hAnsi="Calibri" w:cs="Calibri"/>
          <w:b/>
          <w:bCs/>
          <w:i w:val="0"/>
          <w:iCs w:val="0"/>
          <w:sz w:val="40"/>
          <w:szCs w:val="40"/>
        </w:rPr>
        <w:t>Положення про преміювання педагогічних</w:t>
      </w:r>
      <w:r>
        <w:rPr>
          <w:rFonts w:ascii="Calibri" w:eastAsia="Calibri" w:hAnsi="Calibri" w:cs="Calibri"/>
          <w:b/>
          <w:bCs/>
          <w:i w:val="0"/>
          <w:iCs w:val="0"/>
          <w:sz w:val="40"/>
          <w:szCs w:val="40"/>
        </w:rPr>
        <w:br/>
        <w:t>працівників</w:t>
      </w:r>
      <w:bookmarkEnd w:id="11"/>
    </w:p>
    <w:p w:rsidR="00886FCB" w:rsidRDefault="00C61F53">
      <w:pPr>
        <w:pStyle w:val="a4"/>
        <w:framePr w:w="9446" w:h="11981" w:hRule="exact" w:wrap="none" w:vAnchor="page" w:hAnchor="page" w:x="1833" w:y="3649"/>
        <w:tabs>
          <w:tab w:val="left" w:pos="1435"/>
        </w:tabs>
        <w:spacing w:after="0"/>
        <w:ind w:firstLine="880"/>
        <w:jc w:val="both"/>
      </w:pPr>
      <w:r>
        <w:t>1.</w:t>
      </w:r>
      <w:r>
        <w:tab/>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886FCB" w:rsidRDefault="00C61F53">
      <w:pPr>
        <w:pStyle w:val="a4"/>
        <w:framePr w:w="9446" w:h="11981" w:hRule="exact" w:wrap="none" w:vAnchor="page" w:hAnchor="page" w:x="1833" w:y="3649"/>
        <w:tabs>
          <w:tab w:val="left" w:pos="1435"/>
        </w:tabs>
        <w:spacing w:after="0"/>
        <w:ind w:firstLine="880"/>
        <w:jc w:val="both"/>
      </w:pPr>
      <w:r>
        <w:t>2.</w:t>
      </w:r>
      <w:r>
        <w:tab/>
        <w:t xml:space="preserve">Преміювання проводиться: за підсумками роботи в календарному році - в листопаді - грудні, за наслідками конкурсів, оглядів, </w:t>
      </w:r>
      <w:proofErr w:type="spellStart"/>
      <w:r>
        <w:t>ол</w:t>
      </w:r>
      <w:proofErr w:type="spellEnd"/>
      <w:r>
        <w:t xml:space="preserve"> - не пізніше як через місяць після підведення підсумків, у зв'язку з ювілейними, святковими датами - до цих дат.</w:t>
      </w:r>
    </w:p>
    <w:p w:rsidR="00886FCB" w:rsidRDefault="00C61F53">
      <w:pPr>
        <w:pStyle w:val="a4"/>
        <w:framePr w:w="9446" w:h="11981" w:hRule="exact" w:wrap="none" w:vAnchor="page" w:hAnchor="page" w:x="1833" w:y="3649"/>
        <w:tabs>
          <w:tab w:val="left" w:pos="1435"/>
        </w:tabs>
        <w:spacing w:after="0"/>
        <w:ind w:firstLine="880"/>
        <w:jc w:val="both"/>
      </w:pPr>
      <w:r>
        <w:t>3.</w:t>
      </w:r>
      <w:r>
        <w:tab/>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rsidR="00886FCB" w:rsidRDefault="00C61F53">
      <w:pPr>
        <w:pStyle w:val="a4"/>
        <w:framePr w:w="9446" w:h="11981" w:hRule="exact" w:wrap="none" w:vAnchor="page" w:hAnchor="page" w:x="1833" w:y="3649"/>
        <w:tabs>
          <w:tab w:val="left" w:pos="2315"/>
        </w:tabs>
        <w:spacing w:after="0"/>
        <w:ind w:firstLine="880"/>
        <w:jc w:val="both"/>
      </w:pPr>
      <w:r>
        <w:t>4.</w:t>
      </w:r>
      <w:r>
        <w:tab/>
        <w:t>Педагогічні працівники преміюються за:</w:t>
      </w:r>
    </w:p>
    <w:p w:rsidR="00886FCB" w:rsidRDefault="00C61F53">
      <w:pPr>
        <w:pStyle w:val="a4"/>
        <w:framePr w:w="9446" w:h="11981" w:hRule="exact" w:wrap="none" w:vAnchor="page" w:hAnchor="page" w:x="1833" w:y="3649"/>
        <w:tabs>
          <w:tab w:val="left" w:pos="594"/>
        </w:tabs>
        <w:spacing w:after="0"/>
        <w:ind w:left="580" w:hanging="360"/>
        <w:jc w:val="both"/>
      </w:pPr>
      <w:r>
        <w:t>-</w:t>
      </w:r>
      <w:r>
        <w:tab/>
        <w:t>призові місця, а також за активну участь в районних конкурсах на Педагогічну премію, вихователь року та інших;</w:t>
      </w:r>
    </w:p>
    <w:p w:rsidR="00886FCB" w:rsidRDefault="00C61F53">
      <w:pPr>
        <w:pStyle w:val="a4"/>
        <w:framePr w:w="9446" w:h="11981" w:hRule="exact" w:wrap="none" w:vAnchor="page" w:hAnchor="page" w:x="1833" w:y="3649"/>
        <w:tabs>
          <w:tab w:val="left" w:pos="594"/>
        </w:tabs>
        <w:spacing w:after="0"/>
        <w:ind w:left="580" w:hanging="360"/>
        <w:jc w:val="both"/>
      </w:pPr>
      <w:r>
        <w:t>-</w:t>
      </w:r>
      <w:r>
        <w:tab/>
        <w:t>досконале володіння різноманітними ефективними методами і прийомами організації навчально-виховної роботи;</w:t>
      </w:r>
    </w:p>
    <w:p w:rsidR="00886FCB" w:rsidRDefault="00C61F53">
      <w:pPr>
        <w:pStyle w:val="a4"/>
        <w:framePr w:w="9446" w:h="11981" w:hRule="exact" w:wrap="none" w:vAnchor="page" w:hAnchor="page" w:x="1833" w:y="3649"/>
        <w:tabs>
          <w:tab w:val="left" w:pos="594"/>
        </w:tabs>
        <w:spacing w:after="0"/>
        <w:ind w:firstLine="220"/>
        <w:jc w:val="both"/>
      </w:pPr>
      <w:r>
        <w:t>-</w:t>
      </w:r>
      <w:r>
        <w:tab/>
        <w:t>створення власного педагогічного стилю в роботі;</w:t>
      </w:r>
    </w:p>
    <w:p w:rsidR="00886FCB" w:rsidRDefault="00C61F53">
      <w:pPr>
        <w:pStyle w:val="a4"/>
        <w:framePr w:w="9446" w:h="11981" w:hRule="exact" w:wrap="none" w:vAnchor="page" w:hAnchor="page" w:x="1833" w:y="3649"/>
        <w:tabs>
          <w:tab w:val="left" w:pos="594"/>
        </w:tabs>
        <w:spacing w:after="0"/>
        <w:ind w:left="580" w:hanging="360"/>
        <w:jc w:val="both"/>
      </w:pPr>
      <w:r>
        <w:t>-</w:t>
      </w:r>
      <w:r>
        <w:tab/>
        <w:t>активне впровадження інноваційних технологій, передового педагогічного досвіду;</w:t>
      </w:r>
    </w:p>
    <w:p w:rsidR="00886FCB" w:rsidRDefault="00C61F53">
      <w:pPr>
        <w:pStyle w:val="a4"/>
        <w:framePr w:w="9446" w:h="11981" w:hRule="exact" w:wrap="none" w:vAnchor="page" w:hAnchor="page" w:x="1833" w:y="3649"/>
        <w:tabs>
          <w:tab w:val="left" w:pos="594"/>
        </w:tabs>
        <w:spacing w:after="0"/>
        <w:ind w:left="580" w:hanging="360"/>
        <w:jc w:val="both"/>
      </w:pPr>
      <w:r>
        <w:t>-</w:t>
      </w:r>
      <w:r>
        <w:tab/>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rsidR="00886FCB" w:rsidRDefault="00C61F53">
      <w:pPr>
        <w:pStyle w:val="a4"/>
        <w:framePr w:w="9446" w:h="11981" w:hRule="exact" w:wrap="none" w:vAnchor="page" w:hAnchor="page" w:x="1833" w:y="3649"/>
        <w:tabs>
          <w:tab w:val="left" w:pos="1435"/>
        </w:tabs>
        <w:spacing w:after="0"/>
        <w:ind w:firstLine="880"/>
        <w:jc w:val="both"/>
      </w:pPr>
      <w:r>
        <w:t>5.</w:t>
      </w:r>
      <w:r>
        <w:tab/>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886FCB" w:rsidRDefault="00C61F53">
      <w:pPr>
        <w:pStyle w:val="a4"/>
        <w:framePr w:w="9446" w:h="11981" w:hRule="exact" w:wrap="none" w:vAnchor="page" w:hAnchor="page" w:x="1833" w:y="3649"/>
        <w:tabs>
          <w:tab w:val="left" w:pos="1435"/>
        </w:tabs>
        <w:spacing w:after="0"/>
        <w:ind w:firstLine="880"/>
        <w:jc w:val="both"/>
      </w:pPr>
      <w:r>
        <w:t>6.</w:t>
      </w:r>
      <w:r>
        <w:tab/>
        <w:t>Не можуть преміюватись працівники, які отримали дисциплінарні стягнення в поточному році, пройшли атестацію з пониженням категорій.</w:t>
      </w:r>
    </w:p>
    <w:p w:rsidR="00886FCB" w:rsidRDefault="00C61F53">
      <w:pPr>
        <w:pStyle w:val="a4"/>
        <w:framePr w:w="9446" w:h="11981" w:hRule="exact" w:wrap="none" w:vAnchor="page" w:hAnchor="page" w:x="1833" w:y="3649"/>
        <w:tabs>
          <w:tab w:val="left" w:pos="2315"/>
        </w:tabs>
        <w:spacing w:after="0"/>
        <w:ind w:firstLine="880"/>
        <w:jc w:val="both"/>
      </w:pPr>
      <w:r>
        <w:t>7.</w:t>
      </w:r>
      <w:r>
        <w:tab/>
        <w:t>З метою морального і матеріального стимулювання праці</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22" w:h="1512" w:hRule="exact" w:wrap="none" w:vAnchor="page" w:hAnchor="page" w:x="1910" w:y="1244"/>
        <w:spacing w:after="0"/>
        <w:jc w:val="both"/>
      </w:pPr>
      <w:r>
        <w:t>випускників педагогічних навчальних закладів вони можуть відзначатись заохочувальними преміями або цінними подарунками.</w:t>
      </w:r>
    </w:p>
    <w:p w:rsidR="00886FCB" w:rsidRDefault="00C61F53">
      <w:pPr>
        <w:pStyle w:val="a4"/>
        <w:framePr w:w="9422" w:h="1512" w:hRule="exact" w:wrap="none" w:vAnchor="page" w:hAnchor="page" w:x="1910" w:y="1244"/>
        <w:tabs>
          <w:tab w:val="left" w:pos="1421"/>
        </w:tabs>
        <w:spacing w:after="0" w:line="221" w:lineRule="auto"/>
        <w:ind w:firstLine="840"/>
        <w:jc w:val="both"/>
      </w:pPr>
      <w:r>
        <w:t>8.</w:t>
      </w:r>
      <w:r>
        <w:tab/>
        <w:t>В 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framePr w:wrap="none" w:vAnchor="page" w:hAnchor="page" w:x="2024" w:y="1372"/>
        <w:rPr>
          <w:sz w:val="2"/>
          <w:szCs w:val="2"/>
        </w:rPr>
      </w:pPr>
      <w:r>
        <w:rPr>
          <w:noProof/>
          <w:lang w:val="ru-RU" w:eastAsia="ru-RU" w:bidi="ar-SA"/>
        </w:rPr>
        <w:drawing>
          <wp:inline distT="0" distB="0" distL="0" distR="0">
            <wp:extent cx="1017905" cy="38989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stretch/>
                  </pic:blipFill>
                  <pic:spPr>
                    <a:xfrm>
                      <a:off x="0" y="0"/>
                      <a:ext cx="1017905" cy="389890"/>
                    </a:xfrm>
                    <a:prstGeom prst="rect">
                      <a:avLst/>
                    </a:prstGeom>
                  </pic:spPr>
                </pic:pic>
              </a:graphicData>
            </a:graphic>
          </wp:inline>
        </w:drawing>
      </w:r>
    </w:p>
    <w:p w:rsidR="00886FCB" w:rsidRDefault="00C61F53">
      <w:pPr>
        <w:pStyle w:val="Picturecaption0"/>
        <w:framePr w:wrap="none" w:vAnchor="page" w:hAnchor="page" w:x="2029" w:y="2010"/>
        <w:spacing w:line="240" w:lineRule="auto"/>
      </w:pPr>
      <w:r>
        <w:t>Голова ППО</w:t>
      </w:r>
    </w:p>
    <w:p w:rsidR="00886FCB" w:rsidRDefault="00C61F53">
      <w:pPr>
        <w:pStyle w:val="a4"/>
        <w:framePr w:wrap="none" w:vAnchor="page" w:hAnchor="page" w:x="1914" w:y="2351"/>
        <w:spacing w:after="0" w:line="240" w:lineRule="auto"/>
        <w:ind w:left="115" w:right="7540"/>
        <w:jc w:val="both"/>
      </w:pPr>
      <w:proofErr w:type="spellStart"/>
      <w:r>
        <w:t>Павліченко</w:t>
      </w:r>
      <w:proofErr w:type="spellEnd"/>
      <w:r>
        <w:t xml:space="preserve"> Т.В.</w:t>
      </w:r>
    </w:p>
    <w:p w:rsidR="00886FCB" w:rsidRDefault="00C61F53">
      <w:pPr>
        <w:framePr w:wrap="none" w:vAnchor="page" w:hAnchor="page" w:x="7170" w:y="1074"/>
        <w:rPr>
          <w:sz w:val="2"/>
          <w:szCs w:val="2"/>
        </w:rPr>
      </w:pPr>
      <w:r>
        <w:rPr>
          <w:noProof/>
          <w:lang w:val="ru-RU" w:eastAsia="ru-RU" w:bidi="ar-SA"/>
        </w:rPr>
        <w:drawing>
          <wp:inline distT="0" distB="0" distL="0" distR="0">
            <wp:extent cx="1329055" cy="134112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pic:blipFill>
                  <pic:spPr>
                    <a:xfrm>
                      <a:off x="0" y="0"/>
                      <a:ext cx="1329055" cy="1341120"/>
                    </a:xfrm>
                    <a:prstGeom prst="rect">
                      <a:avLst/>
                    </a:prstGeom>
                  </pic:spPr>
                </pic:pic>
              </a:graphicData>
            </a:graphic>
          </wp:inline>
        </w:drawing>
      </w:r>
    </w:p>
    <w:p w:rsidR="00886FCB" w:rsidRDefault="00C61F53">
      <w:pPr>
        <w:pStyle w:val="Picturecaption0"/>
        <w:framePr w:w="1733" w:h="302" w:hRule="exact" w:wrap="none" w:vAnchor="page" w:hAnchor="page" w:x="9709" w:y="2720"/>
        <w:spacing w:line="240" w:lineRule="auto"/>
        <w:jc w:val="right"/>
        <w:rPr>
          <w:sz w:val="24"/>
          <w:szCs w:val="24"/>
        </w:rPr>
      </w:pPr>
      <w:r>
        <w:rPr>
          <w:b/>
          <w:bCs/>
          <w:i/>
          <w:iCs/>
          <w:sz w:val="24"/>
          <w:szCs w:val="24"/>
        </w:rPr>
        <w:t>Додаток №4</w:t>
      </w:r>
    </w:p>
    <w:p w:rsidR="00886FCB" w:rsidRDefault="00C61F53">
      <w:pPr>
        <w:pStyle w:val="Heading10"/>
        <w:framePr w:w="9523" w:h="9533" w:hRule="exact" w:wrap="none" w:vAnchor="page" w:hAnchor="page" w:x="1914" w:y="3512"/>
        <w:spacing w:after="0"/>
        <w:rPr>
          <w:sz w:val="40"/>
          <w:szCs w:val="40"/>
        </w:rPr>
      </w:pPr>
      <w:bookmarkStart w:id="12" w:name="bookmark24"/>
      <w:r>
        <w:rPr>
          <w:rFonts w:ascii="Cambria" w:eastAsia="Cambria" w:hAnsi="Cambria" w:cs="Cambria"/>
          <w:b/>
          <w:bCs/>
          <w:i w:val="0"/>
          <w:iCs w:val="0"/>
          <w:sz w:val="40"/>
          <w:szCs w:val="40"/>
        </w:rPr>
        <w:t>Положення про преміювання працівників з</w:t>
      </w:r>
      <w:r>
        <w:rPr>
          <w:rFonts w:ascii="Cambria" w:eastAsia="Cambria" w:hAnsi="Cambria" w:cs="Cambria"/>
          <w:b/>
          <w:bCs/>
          <w:i w:val="0"/>
          <w:iCs w:val="0"/>
          <w:sz w:val="40"/>
          <w:szCs w:val="40"/>
        </w:rPr>
        <w:br/>
        <w:t>числа обслуговуючого персоналу</w:t>
      </w:r>
      <w:bookmarkEnd w:id="12"/>
    </w:p>
    <w:p w:rsidR="00886FCB" w:rsidRDefault="00C61F53">
      <w:pPr>
        <w:pStyle w:val="a4"/>
        <w:framePr w:w="9523" w:h="9533" w:hRule="exact" w:wrap="none" w:vAnchor="page" w:hAnchor="page" w:x="1914" w:y="3512"/>
        <w:numPr>
          <w:ilvl w:val="0"/>
          <w:numId w:val="15"/>
        </w:numPr>
        <w:tabs>
          <w:tab w:val="left" w:pos="1258"/>
        </w:tabs>
        <w:spacing w:after="0"/>
        <w:ind w:firstLine="660"/>
        <w:jc w:val="both"/>
      </w:pPr>
      <w: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886FCB" w:rsidRDefault="00C61F53">
      <w:pPr>
        <w:pStyle w:val="a4"/>
        <w:framePr w:w="9523" w:h="9533" w:hRule="exact" w:wrap="none" w:vAnchor="page" w:hAnchor="page" w:x="1914" w:y="3512"/>
        <w:numPr>
          <w:ilvl w:val="0"/>
          <w:numId w:val="15"/>
        </w:numPr>
        <w:tabs>
          <w:tab w:val="left" w:pos="1258"/>
        </w:tabs>
        <w:spacing w:after="0"/>
        <w:ind w:firstLine="660"/>
        <w:jc w:val="both"/>
      </w:pPr>
      <w: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886FCB" w:rsidRDefault="00C61F53">
      <w:pPr>
        <w:pStyle w:val="a4"/>
        <w:framePr w:w="9523" w:h="9533" w:hRule="exact" w:wrap="none" w:vAnchor="page" w:hAnchor="page" w:x="1914" w:y="3512"/>
        <w:numPr>
          <w:ilvl w:val="0"/>
          <w:numId w:val="15"/>
        </w:numPr>
        <w:tabs>
          <w:tab w:val="left" w:pos="1258"/>
        </w:tabs>
        <w:spacing w:after="0"/>
        <w:ind w:firstLine="660"/>
        <w:jc w:val="both"/>
      </w:pPr>
      <w:r>
        <w:t>Преміювання здійснюється за наслідками роботи за рік у зв'язку з професійними, святковими та ювілейними датами.</w:t>
      </w:r>
    </w:p>
    <w:p w:rsidR="00886FCB" w:rsidRDefault="00C61F53">
      <w:pPr>
        <w:pStyle w:val="a4"/>
        <w:framePr w:w="9523" w:h="9533" w:hRule="exact" w:wrap="none" w:vAnchor="page" w:hAnchor="page" w:x="1914" w:y="3512"/>
        <w:numPr>
          <w:ilvl w:val="0"/>
          <w:numId w:val="15"/>
        </w:numPr>
        <w:tabs>
          <w:tab w:val="left" w:pos="1258"/>
        </w:tabs>
        <w:spacing w:after="0"/>
        <w:ind w:firstLine="660"/>
        <w:jc w:val="both"/>
      </w:pPr>
      <w: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886FCB" w:rsidRDefault="00C61F53">
      <w:pPr>
        <w:pStyle w:val="a4"/>
        <w:framePr w:w="9523" w:h="9533" w:hRule="exact" w:wrap="none" w:vAnchor="page" w:hAnchor="page" w:x="1914" w:y="3512"/>
        <w:numPr>
          <w:ilvl w:val="0"/>
          <w:numId w:val="15"/>
        </w:numPr>
        <w:tabs>
          <w:tab w:val="left" w:pos="1918"/>
        </w:tabs>
        <w:spacing w:after="0"/>
        <w:ind w:firstLine="660"/>
        <w:jc w:val="both"/>
      </w:pPr>
      <w:r>
        <w:t>Працівники преміюються за:</w:t>
      </w:r>
    </w:p>
    <w:p w:rsidR="00886FCB" w:rsidRDefault="00C61F53">
      <w:pPr>
        <w:pStyle w:val="a4"/>
        <w:framePr w:w="9523" w:h="9533" w:hRule="exact" w:wrap="none" w:vAnchor="page" w:hAnchor="page" w:x="1914" w:y="3512"/>
        <w:numPr>
          <w:ilvl w:val="0"/>
          <w:numId w:val="16"/>
        </w:numPr>
        <w:tabs>
          <w:tab w:val="left" w:pos="355"/>
        </w:tabs>
        <w:spacing w:after="0"/>
        <w:ind w:left="360" w:hanging="360"/>
        <w:jc w:val="both"/>
      </w:pPr>
      <w:r>
        <w:t>добросовісне та ініціативне ставлення до виконання посадових обов'язків, дотримання правил внутрішнього трудового розпорядку;</w:t>
      </w:r>
    </w:p>
    <w:p w:rsidR="00886FCB" w:rsidRDefault="00C61F53">
      <w:pPr>
        <w:pStyle w:val="a4"/>
        <w:framePr w:w="9523" w:h="9533" w:hRule="exact" w:wrap="none" w:vAnchor="page" w:hAnchor="page" w:x="1914" w:y="3512"/>
        <w:numPr>
          <w:ilvl w:val="0"/>
          <w:numId w:val="16"/>
        </w:numPr>
        <w:tabs>
          <w:tab w:val="left" w:pos="355"/>
        </w:tabs>
        <w:spacing w:after="0"/>
        <w:ind w:left="360" w:hanging="360"/>
        <w:jc w:val="both"/>
      </w:pPr>
      <w:r>
        <w:t>утримання в належному експлуатаційному порядку приміщень, господарського обладнання, інвентаря і території;</w:t>
      </w:r>
    </w:p>
    <w:p w:rsidR="00886FCB" w:rsidRDefault="00C61F53">
      <w:pPr>
        <w:pStyle w:val="a4"/>
        <w:framePr w:w="9523" w:h="9533" w:hRule="exact" w:wrap="none" w:vAnchor="page" w:hAnchor="page" w:x="1914" w:y="3512"/>
        <w:numPr>
          <w:ilvl w:val="0"/>
          <w:numId w:val="16"/>
        </w:numPr>
        <w:tabs>
          <w:tab w:val="left" w:pos="355"/>
        </w:tabs>
        <w:spacing w:after="0"/>
        <w:jc w:val="both"/>
      </w:pPr>
      <w:r>
        <w:t>активну участь у створенні необхідних умов праці працівників та дітей;</w:t>
      </w:r>
    </w:p>
    <w:p w:rsidR="00886FCB" w:rsidRDefault="00C61F53">
      <w:pPr>
        <w:pStyle w:val="a4"/>
        <w:framePr w:w="9523" w:h="9533" w:hRule="exact" w:wrap="none" w:vAnchor="page" w:hAnchor="page" w:x="1914" w:y="3512"/>
        <w:numPr>
          <w:ilvl w:val="0"/>
          <w:numId w:val="16"/>
        </w:numPr>
        <w:tabs>
          <w:tab w:val="left" w:pos="355"/>
        </w:tabs>
        <w:spacing w:after="0"/>
        <w:ind w:left="360" w:hanging="360"/>
        <w:jc w:val="both"/>
      </w:pPr>
      <w: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rsidR="00886FCB" w:rsidRDefault="00C61F53">
      <w:pPr>
        <w:pStyle w:val="a4"/>
        <w:framePr w:w="9523" w:h="9533" w:hRule="exact" w:wrap="none" w:vAnchor="page" w:hAnchor="page" w:x="1914" w:y="3512"/>
        <w:numPr>
          <w:ilvl w:val="0"/>
          <w:numId w:val="16"/>
        </w:numPr>
        <w:tabs>
          <w:tab w:val="left" w:pos="355"/>
        </w:tabs>
        <w:spacing w:after="0"/>
        <w:jc w:val="both"/>
      </w:pPr>
      <w:r>
        <w:t>знання та виконання вимог кваліфікаційних характеристик.</w:t>
      </w:r>
    </w:p>
    <w:p w:rsidR="00886FCB" w:rsidRDefault="00C61F53">
      <w:pPr>
        <w:pStyle w:val="a4"/>
        <w:framePr w:w="9523" w:h="9533" w:hRule="exact" w:wrap="none" w:vAnchor="page" w:hAnchor="page" w:x="1914" w:y="3512"/>
        <w:numPr>
          <w:ilvl w:val="0"/>
          <w:numId w:val="15"/>
        </w:numPr>
        <w:tabs>
          <w:tab w:val="left" w:pos="1258"/>
        </w:tabs>
        <w:spacing w:after="0"/>
        <w:ind w:firstLine="660"/>
        <w:jc w:val="both"/>
      </w:pPr>
      <w: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framePr w:wrap="none" w:vAnchor="page" w:hAnchor="page" w:x="1736" w:y="1334"/>
        <w:rPr>
          <w:sz w:val="2"/>
          <w:szCs w:val="2"/>
        </w:rPr>
      </w:pPr>
      <w:r>
        <w:rPr>
          <w:noProof/>
          <w:lang w:val="ru-RU" w:eastAsia="ru-RU" w:bidi="ar-SA"/>
        </w:rPr>
        <w:drawing>
          <wp:inline distT="0" distB="0" distL="0" distR="0">
            <wp:extent cx="1066800" cy="38989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pic:blipFill>
                  <pic:spPr>
                    <a:xfrm>
                      <a:off x="0" y="0"/>
                      <a:ext cx="1066800" cy="389890"/>
                    </a:xfrm>
                    <a:prstGeom prst="rect">
                      <a:avLst/>
                    </a:prstGeom>
                  </pic:spPr>
                </pic:pic>
              </a:graphicData>
            </a:graphic>
          </wp:inline>
        </w:drawing>
      </w:r>
    </w:p>
    <w:p w:rsidR="00886FCB" w:rsidRDefault="00C61F53">
      <w:pPr>
        <w:pStyle w:val="Picturecaption0"/>
        <w:framePr w:w="1867" w:h="662" w:hRule="exact" w:wrap="none" w:vAnchor="page" w:hAnchor="page" w:x="1818" w:y="1972"/>
        <w:spacing w:after="40" w:line="240" w:lineRule="auto"/>
      </w:pPr>
      <w:r>
        <w:t>Голова ППО</w:t>
      </w:r>
    </w:p>
    <w:p w:rsidR="00886FCB" w:rsidRDefault="00C61F53">
      <w:pPr>
        <w:pStyle w:val="Picturecaption0"/>
        <w:framePr w:w="1867" w:h="662" w:hRule="exact" w:wrap="none" w:vAnchor="page" w:hAnchor="page" w:x="1818" w:y="1972"/>
        <w:spacing w:line="240" w:lineRule="auto"/>
      </w:pPr>
      <w:proofErr w:type="spellStart"/>
      <w:r>
        <w:t>Павліченко</w:t>
      </w:r>
      <w:proofErr w:type="spellEnd"/>
      <w:r>
        <w:t xml:space="preserve"> Т.В.</w:t>
      </w:r>
    </w:p>
    <w:p w:rsidR="00886FCB" w:rsidRDefault="00C61F53">
      <w:pPr>
        <w:framePr w:wrap="none" w:vAnchor="page" w:hAnchor="page" w:x="6944" w:y="1094"/>
        <w:rPr>
          <w:sz w:val="2"/>
          <w:szCs w:val="2"/>
        </w:rPr>
      </w:pPr>
      <w:r>
        <w:rPr>
          <w:noProof/>
          <w:lang w:val="ru-RU" w:eastAsia="ru-RU" w:bidi="ar-SA"/>
        </w:rPr>
        <w:drawing>
          <wp:inline distT="0" distB="0" distL="0" distR="0" wp14:anchorId="414DA665" wp14:editId="5AF5468F">
            <wp:extent cx="1395730" cy="132905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stretch/>
                  </pic:blipFill>
                  <pic:spPr>
                    <a:xfrm>
                      <a:off x="0" y="0"/>
                      <a:ext cx="1395730" cy="1329055"/>
                    </a:xfrm>
                    <a:prstGeom prst="rect">
                      <a:avLst/>
                    </a:prstGeom>
                  </pic:spPr>
                </pic:pic>
              </a:graphicData>
            </a:graphic>
          </wp:inline>
        </w:drawing>
      </w:r>
    </w:p>
    <w:p w:rsidR="00886FCB" w:rsidRDefault="00C61F53">
      <w:pPr>
        <w:pStyle w:val="Picturecaption0"/>
        <w:framePr w:wrap="none" w:vAnchor="page" w:hAnchor="page" w:x="9503" w:y="2687"/>
        <w:spacing w:line="240" w:lineRule="auto"/>
        <w:rPr>
          <w:sz w:val="24"/>
          <w:szCs w:val="24"/>
        </w:rPr>
      </w:pPr>
      <w:r>
        <w:rPr>
          <w:b/>
          <w:bCs/>
          <w:i/>
          <w:iCs/>
          <w:sz w:val="24"/>
          <w:szCs w:val="24"/>
        </w:rPr>
        <w:t>Додаток №5</w:t>
      </w:r>
    </w:p>
    <w:p w:rsidR="00886FCB" w:rsidRDefault="00C61F53">
      <w:pPr>
        <w:pStyle w:val="Bodytext60"/>
        <w:framePr w:wrap="none" w:vAnchor="page" w:hAnchor="page" w:x="1674" w:y="3191"/>
        <w:ind w:firstLine="720"/>
        <w:jc w:val="left"/>
      </w:pPr>
      <w:r>
        <w:t>Перелік питань соціально-економічного і правового</w:t>
      </w:r>
    </w:p>
    <w:p w:rsidR="00886FCB" w:rsidRDefault="00C61F53">
      <w:pPr>
        <w:pStyle w:val="Bodytext60"/>
        <w:framePr w:w="9979" w:h="902" w:hRule="exact" w:wrap="none" w:vAnchor="page" w:hAnchor="page" w:x="1674" w:y="3662"/>
      </w:pPr>
      <w:r>
        <w:t>характеру, що погоджуються керівниками органів і</w:t>
      </w:r>
      <w:r>
        <w:br/>
        <w:t>установ освіти та навчальних закладів з комітетами</w:t>
      </w:r>
    </w:p>
    <w:p w:rsidR="00886FCB" w:rsidRDefault="00C61F53">
      <w:pPr>
        <w:pStyle w:val="Bodytext60"/>
        <w:framePr w:w="9979" w:h="466" w:hRule="exact" w:wrap="none" w:vAnchor="page" w:hAnchor="page" w:x="1674" w:y="4569"/>
      </w:pPr>
      <w:r>
        <w:t>профспілки</w:t>
      </w:r>
    </w:p>
    <w:tbl>
      <w:tblPr>
        <w:tblOverlap w:val="never"/>
        <w:tblW w:w="0" w:type="auto"/>
        <w:tblLayout w:type="fixed"/>
        <w:tblCellMar>
          <w:left w:w="10" w:type="dxa"/>
          <w:right w:w="10" w:type="dxa"/>
        </w:tblCellMar>
        <w:tblLook w:val="04A0" w:firstRow="1" w:lastRow="0" w:firstColumn="1" w:lastColumn="0" w:noHBand="0" w:noVBand="1"/>
      </w:tblPr>
      <w:tblGrid>
        <w:gridCol w:w="734"/>
        <w:gridCol w:w="5102"/>
        <w:gridCol w:w="3120"/>
        <w:gridCol w:w="1022"/>
      </w:tblGrid>
      <w:tr w:rsidR="00886FCB">
        <w:trPr>
          <w:trHeight w:hRule="exact" w:val="614"/>
        </w:trPr>
        <w:tc>
          <w:tcPr>
            <w:tcW w:w="734" w:type="dxa"/>
            <w:tcBorders>
              <w:top w:val="single" w:sz="4" w:space="0" w:color="auto"/>
              <w:left w:val="single" w:sz="4" w:space="0" w:color="auto"/>
            </w:tcBorders>
            <w:shd w:val="clear" w:color="auto" w:fill="auto"/>
          </w:tcPr>
          <w:p w:rsidR="00886FCB" w:rsidRDefault="00C61F53">
            <w:pPr>
              <w:pStyle w:val="Other0"/>
              <w:framePr w:w="9979" w:h="10363" w:wrap="none" w:vAnchor="page" w:hAnchor="page" w:x="1674" w:y="5270"/>
              <w:spacing w:after="0" w:line="240" w:lineRule="auto"/>
              <w:rPr>
                <w:sz w:val="24"/>
                <w:szCs w:val="24"/>
              </w:rPr>
            </w:pPr>
            <w:r>
              <w:rPr>
                <w:rFonts w:ascii="Calibri" w:eastAsia="Calibri" w:hAnsi="Calibri" w:cs="Calibri"/>
                <w:b/>
                <w:bCs/>
                <w:sz w:val="24"/>
                <w:szCs w:val="24"/>
              </w:rPr>
              <w:t xml:space="preserve">№ </w:t>
            </w:r>
            <w:proofErr w:type="spellStart"/>
            <w:r>
              <w:rPr>
                <w:rFonts w:ascii="Calibri" w:eastAsia="Calibri" w:hAnsi="Calibri" w:cs="Calibri"/>
                <w:b/>
                <w:bCs/>
                <w:sz w:val="24"/>
                <w:szCs w:val="24"/>
              </w:rPr>
              <w:t>пп</w:t>
            </w:r>
            <w:proofErr w:type="spellEnd"/>
          </w:p>
        </w:tc>
        <w:tc>
          <w:tcPr>
            <w:tcW w:w="5102" w:type="dxa"/>
            <w:tcBorders>
              <w:top w:val="single" w:sz="4" w:space="0" w:color="auto"/>
              <w:left w:val="single" w:sz="4" w:space="0" w:color="auto"/>
            </w:tcBorders>
            <w:shd w:val="clear" w:color="auto" w:fill="auto"/>
            <w:vAlign w:val="center"/>
          </w:tcPr>
          <w:p w:rsidR="00886FCB" w:rsidRDefault="00C61F53">
            <w:pPr>
              <w:pStyle w:val="Other0"/>
              <w:framePr w:w="9979" w:h="10363" w:wrap="none" w:vAnchor="page" w:hAnchor="page" w:x="1674" w:y="5270"/>
              <w:spacing w:after="0" w:line="240" w:lineRule="auto"/>
              <w:rPr>
                <w:sz w:val="24"/>
                <w:szCs w:val="24"/>
              </w:rPr>
            </w:pPr>
            <w:r>
              <w:rPr>
                <w:rFonts w:ascii="Calibri" w:eastAsia="Calibri" w:hAnsi="Calibri" w:cs="Calibri"/>
                <w:b/>
                <w:bCs/>
                <w:sz w:val="24"/>
                <w:szCs w:val="24"/>
              </w:rPr>
              <w:t>Питання і документи</w:t>
            </w:r>
          </w:p>
        </w:tc>
        <w:tc>
          <w:tcPr>
            <w:tcW w:w="3120" w:type="dxa"/>
            <w:tcBorders>
              <w:top w:val="single" w:sz="4" w:space="0" w:color="auto"/>
              <w:left w:val="single" w:sz="4" w:space="0" w:color="auto"/>
            </w:tcBorders>
            <w:shd w:val="clear" w:color="auto" w:fill="auto"/>
            <w:vAlign w:val="center"/>
          </w:tcPr>
          <w:p w:rsidR="00886FCB" w:rsidRDefault="00C61F53">
            <w:pPr>
              <w:pStyle w:val="Other0"/>
              <w:framePr w:w="9979" w:h="10363" w:wrap="none" w:vAnchor="page" w:hAnchor="page" w:x="1674" w:y="5270"/>
              <w:spacing w:after="0" w:line="240" w:lineRule="auto"/>
              <w:rPr>
                <w:sz w:val="24"/>
                <w:szCs w:val="24"/>
              </w:rPr>
            </w:pPr>
            <w:r>
              <w:rPr>
                <w:rFonts w:ascii="Calibri" w:eastAsia="Calibri" w:hAnsi="Calibri" w:cs="Calibri"/>
                <w:b/>
                <w:bCs/>
                <w:sz w:val="24"/>
                <w:szCs w:val="24"/>
              </w:rPr>
              <w:t>Підстава</w:t>
            </w:r>
          </w:p>
        </w:tc>
        <w:tc>
          <w:tcPr>
            <w:tcW w:w="1022" w:type="dxa"/>
            <w:tcBorders>
              <w:top w:val="single" w:sz="4" w:space="0" w:color="auto"/>
              <w:left w:val="single" w:sz="4" w:space="0" w:color="auto"/>
              <w:right w:val="single" w:sz="4" w:space="0" w:color="auto"/>
            </w:tcBorders>
            <w:shd w:val="clear" w:color="auto" w:fill="auto"/>
            <w:vAlign w:val="center"/>
          </w:tcPr>
          <w:p w:rsidR="00886FCB" w:rsidRDefault="00C61F53">
            <w:pPr>
              <w:pStyle w:val="Other0"/>
              <w:framePr w:w="9979" w:h="10363" w:wrap="none" w:vAnchor="page" w:hAnchor="page" w:x="1674" w:y="5270"/>
              <w:spacing w:after="0" w:line="240" w:lineRule="auto"/>
              <w:rPr>
                <w:sz w:val="24"/>
                <w:szCs w:val="24"/>
              </w:rPr>
            </w:pPr>
            <w:r>
              <w:rPr>
                <w:rFonts w:ascii="Calibri" w:eastAsia="Calibri" w:hAnsi="Calibri" w:cs="Calibri"/>
                <w:b/>
                <w:bCs/>
                <w:sz w:val="24"/>
                <w:szCs w:val="24"/>
              </w:rPr>
              <w:t>Прим.</w:t>
            </w:r>
          </w:p>
        </w:tc>
      </w:tr>
      <w:tr w:rsidR="00886FCB">
        <w:trPr>
          <w:trHeight w:hRule="exact" w:val="302"/>
        </w:trPr>
        <w:tc>
          <w:tcPr>
            <w:tcW w:w="734"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ind w:firstLine="260"/>
              <w:jc w:val="left"/>
              <w:rPr>
                <w:sz w:val="24"/>
                <w:szCs w:val="24"/>
              </w:rPr>
            </w:pPr>
            <w:r>
              <w:rPr>
                <w:rFonts w:ascii="Calibri" w:eastAsia="Calibri" w:hAnsi="Calibri" w:cs="Calibri"/>
                <w:sz w:val="24"/>
                <w:szCs w:val="24"/>
              </w:rPr>
              <w:t>1.</w:t>
            </w:r>
          </w:p>
        </w:tc>
        <w:tc>
          <w:tcPr>
            <w:tcW w:w="5102"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Правила внутрішнього трудового розпорядку</w:t>
            </w:r>
          </w:p>
        </w:tc>
        <w:tc>
          <w:tcPr>
            <w:tcW w:w="3120"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 xml:space="preserve">ст.142 </w:t>
            </w:r>
            <w:proofErr w:type="spellStart"/>
            <w:r>
              <w:rPr>
                <w:rFonts w:ascii="Calibri" w:eastAsia="Calibri" w:hAnsi="Calibri" w:cs="Calibri"/>
                <w:sz w:val="24"/>
                <w:szCs w:val="24"/>
              </w:rPr>
              <w:t>КЗп</w:t>
            </w:r>
            <w:proofErr w:type="spellEnd"/>
            <w:r>
              <w:rPr>
                <w:rFonts w:ascii="Calibri" w:eastAsia="Calibri" w:hAnsi="Calibri" w:cs="Calibri"/>
                <w:sz w:val="24"/>
                <w:szCs w:val="24"/>
              </w:rPr>
              <w:t xml:space="preserve"> П України</w:t>
            </w:r>
          </w:p>
        </w:tc>
        <w:tc>
          <w:tcPr>
            <w:tcW w:w="1022" w:type="dxa"/>
            <w:tcBorders>
              <w:top w:val="single" w:sz="4" w:space="0" w:color="auto"/>
              <w:left w:val="single" w:sz="4" w:space="0" w:color="auto"/>
              <w:right w:val="single" w:sz="4" w:space="0" w:color="auto"/>
            </w:tcBorders>
            <w:shd w:val="clear" w:color="auto" w:fill="auto"/>
          </w:tcPr>
          <w:p w:rsidR="00886FCB" w:rsidRDefault="00886FCB">
            <w:pPr>
              <w:framePr w:w="9979" w:h="10363" w:wrap="none" w:vAnchor="page" w:hAnchor="page" w:x="1674" w:y="5270"/>
              <w:rPr>
                <w:sz w:val="10"/>
                <w:szCs w:val="10"/>
              </w:rPr>
            </w:pPr>
          </w:p>
        </w:tc>
      </w:tr>
      <w:tr w:rsidR="00886FCB">
        <w:trPr>
          <w:trHeight w:hRule="exact" w:val="2021"/>
        </w:trPr>
        <w:tc>
          <w:tcPr>
            <w:tcW w:w="734" w:type="dxa"/>
            <w:tcBorders>
              <w:top w:val="single" w:sz="4" w:space="0" w:color="auto"/>
              <w:left w:val="single" w:sz="4" w:space="0" w:color="auto"/>
            </w:tcBorders>
            <w:shd w:val="clear" w:color="auto" w:fill="auto"/>
          </w:tcPr>
          <w:p w:rsidR="00886FCB" w:rsidRDefault="00C61F53">
            <w:pPr>
              <w:pStyle w:val="Other0"/>
              <w:framePr w:w="9979" w:h="10363" w:wrap="none" w:vAnchor="page" w:hAnchor="page" w:x="1674" w:y="5270"/>
              <w:spacing w:after="0" w:line="240" w:lineRule="auto"/>
              <w:ind w:firstLine="260"/>
              <w:jc w:val="left"/>
              <w:rPr>
                <w:sz w:val="24"/>
                <w:szCs w:val="24"/>
              </w:rPr>
            </w:pPr>
            <w:r>
              <w:rPr>
                <w:rFonts w:ascii="Calibri" w:eastAsia="Calibri" w:hAnsi="Calibri" w:cs="Calibri"/>
                <w:sz w:val="24"/>
                <w:szCs w:val="24"/>
              </w:rPr>
              <w:t>2.</w:t>
            </w:r>
          </w:p>
        </w:tc>
        <w:tc>
          <w:tcPr>
            <w:tcW w:w="5102" w:type="dxa"/>
            <w:tcBorders>
              <w:top w:val="single" w:sz="4" w:space="0" w:color="auto"/>
              <w:left w:val="single" w:sz="4" w:space="0" w:color="auto"/>
            </w:tcBorders>
            <w:shd w:val="clear" w:color="auto" w:fill="auto"/>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Попередній та остаточний розподіл навчального навантаження</w:t>
            </w:r>
          </w:p>
        </w:tc>
        <w:tc>
          <w:tcPr>
            <w:tcW w:w="3120"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100"/>
              <w:jc w:val="left"/>
              <w:rPr>
                <w:sz w:val="24"/>
                <w:szCs w:val="24"/>
              </w:rPr>
            </w:pPr>
            <w:r>
              <w:rPr>
                <w:rFonts w:ascii="Calibri" w:eastAsia="Calibri" w:hAnsi="Calibri" w:cs="Calibri"/>
                <w:sz w:val="24"/>
                <w:szCs w:val="24"/>
              </w:rPr>
              <w:t>п.п.24., 25 Типових правил внутрішнього трудового розпорядку</w:t>
            </w:r>
          </w:p>
          <w:p w:rsidR="00886FCB" w:rsidRDefault="00C61F53">
            <w:pPr>
              <w:pStyle w:val="Other0"/>
              <w:framePr w:w="9979" w:h="10363" w:wrap="none" w:vAnchor="page" w:hAnchor="page" w:x="1674" w:y="5270"/>
              <w:tabs>
                <w:tab w:val="left" w:pos="1853"/>
              </w:tabs>
              <w:spacing w:after="0" w:line="240" w:lineRule="auto"/>
              <w:jc w:val="left"/>
              <w:rPr>
                <w:sz w:val="24"/>
                <w:szCs w:val="24"/>
              </w:rPr>
            </w:pPr>
            <w:r>
              <w:rPr>
                <w:rFonts w:ascii="Calibri" w:eastAsia="Calibri" w:hAnsi="Calibri" w:cs="Calibri"/>
                <w:sz w:val="24"/>
                <w:szCs w:val="24"/>
              </w:rPr>
              <w:t>п.63 Інструкції про порядок обчислення</w:t>
            </w:r>
            <w:r>
              <w:rPr>
                <w:rFonts w:ascii="Calibri" w:eastAsia="Calibri" w:hAnsi="Calibri" w:cs="Calibri"/>
                <w:sz w:val="24"/>
                <w:szCs w:val="24"/>
              </w:rPr>
              <w:tab/>
              <w:t>заробітної</w:t>
            </w:r>
          </w:p>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плати працівників освіти</w:t>
            </w:r>
          </w:p>
        </w:tc>
        <w:tc>
          <w:tcPr>
            <w:tcW w:w="1022" w:type="dxa"/>
            <w:tcBorders>
              <w:top w:val="single" w:sz="4" w:space="0" w:color="auto"/>
              <w:left w:val="single" w:sz="4" w:space="0" w:color="auto"/>
              <w:right w:val="single" w:sz="4" w:space="0" w:color="auto"/>
            </w:tcBorders>
            <w:shd w:val="clear" w:color="auto" w:fill="auto"/>
          </w:tcPr>
          <w:p w:rsidR="00886FCB" w:rsidRDefault="00886FCB">
            <w:pPr>
              <w:framePr w:w="9979" w:h="10363" w:wrap="none" w:vAnchor="page" w:hAnchor="page" w:x="1674" w:y="5270"/>
              <w:rPr>
                <w:sz w:val="10"/>
                <w:szCs w:val="10"/>
              </w:rPr>
            </w:pPr>
          </w:p>
        </w:tc>
      </w:tr>
      <w:tr w:rsidR="00886FCB">
        <w:trPr>
          <w:trHeight w:hRule="exact" w:val="893"/>
        </w:trPr>
        <w:tc>
          <w:tcPr>
            <w:tcW w:w="734" w:type="dxa"/>
            <w:tcBorders>
              <w:top w:val="single" w:sz="4" w:space="0" w:color="auto"/>
              <w:left w:val="single" w:sz="4" w:space="0" w:color="auto"/>
            </w:tcBorders>
            <w:shd w:val="clear" w:color="auto" w:fill="auto"/>
          </w:tcPr>
          <w:p w:rsidR="00886FCB" w:rsidRDefault="00C61F53">
            <w:pPr>
              <w:pStyle w:val="Other0"/>
              <w:framePr w:w="9979" w:h="10363" w:wrap="none" w:vAnchor="page" w:hAnchor="page" w:x="1674" w:y="5270"/>
              <w:spacing w:after="0" w:line="240" w:lineRule="auto"/>
              <w:ind w:firstLine="260"/>
              <w:jc w:val="left"/>
              <w:rPr>
                <w:sz w:val="24"/>
                <w:szCs w:val="24"/>
              </w:rPr>
            </w:pPr>
            <w:r>
              <w:rPr>
                <w:rFonts w:ascii="Calibri" w:eastAsia="Calibri" w:hAnsi="Calibri" w:cs="Calibri"/>
                <w:sz w:val="24"/>
                <w:szCs w:val="24"/>
              </w:rPr>
              <w:t>3.</w:t>
            </w:r>
          </w:p>
        </w:tc>
        <w:tc>
          <w:tcPr>
            <w:tcW w:w="5102" w:type="dxa"/>
            <w:tcBorders>
              <w:top w:val="single" w:sz="4" w:space="0" w:color="auto"/>
              <w:left w:val="single" w:sz="4" w:space="0" w:color="auto"/>
            </w:tcBorders>
            <w:shd w:val="clear" w:color="auto" w:fill="auto"/>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Розклад занять</w:t>
            </w:r>
          </w:p>
        </w:tc>
        <w:tc>
          <w:tcPr>
            <w:tcW w:w="3120"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п.25 Типових правил внутрішнього трудового розпорядку</w:t>
            </w:r>
          </w:p>
        </w:tc>
        <w:tc>
          <w:tcPr>
            <w:tcW w:w="1022" w:type="dxa"/>
            <w:tcBorders>
              <w:top w:val="single" w:sz="4" w:space="0" w:color="auto"/>
              <w:left w:val="single" w:sz="4" w:space="0" w:color="auto"/>
              <w:right w:val="single" w:sz="4" w:space="0" w:color="auto"/>
            </w:tcBorders>
            <w:shd w:val="clear" w:color="auto" w:fill="auto"/>
          </w:tcPr>
          <w:p w:rsidR="00886FCB" w:rsidRDefault="00886FCB">
            <w:pPr>
              <w:framePr w:w="9979" w:h="10363" w:wrap="none" w:vAnchor="page" w:hAnchor="page" w:x="1674" w:y="5270"/>
              <w:rPr>
                <w:sz w:val="10"/>
                <w:szCs w:val="10"/>
              </w:rPr>
            </w:pPr>
          </w:p>
        </w:tc>
      </w:tr>
      <w:tr w:rsidR="00886FCB">
        <w:trPr>
          <w:trHeight w:hRule="exact" w:val="298"/>
        </w:trPr>
        <w:tc>
          <w:tcPr>
            <w:tcW w:w="734"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ind w:firstLine="260"/>
              <w:jc w:val="left"/>
              <w:rPr>
                <w:sz w:val="24"/>
                <w:szCs w:val="24"/>
              </w:rPr>
            </w:pPr>
            <w:r>
              <w:rPr>
                <w:rFonts w:ascii="Calibri" w:eastAsia="Calibri" w:hAnsi="Calibri" w:cs="Calibri"/>
                <w:sz w:val="24"/>
                <w:szCs w:val="24"/>
              </w:rPr>
              <w:t>4.</w:t>
            </w:r>
          </w:p>
        </w:tc>
        <w:tc>
          <w:tcPr>
            <w:tcW w:w="5102"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Графіки робочого дня і змінності техперсоналу</w:t>
            </w:r>
          </w:p>
        </w:tc>
        <w:tc>
          <w:tcPr>
            <w:tcW w:w="3120"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п.26 Типових правил ВТР</w:t>
            </w:r>
          </w:p>
        </w:tc>
        <w:tc>
          <w:tcPr>
            <w:tcW w:w="1022" w:type="dxa"/>
            <w:tcBorders>
              <w:top w:val="single" w:sz="4" w:space="0" w:color="auto"/>
              <w:left w:val="single" w:sz="4" w:space="0" w:color="auto"/>
              <w:right w:val="single" w:sz="4" w:space="0" w:color="auto"/>
            </w:tcBorders>
            <w:shd w:val="clear" w:color="auto" w:fill="auto"/>
          </w:tcPr>
          <w:p w:rsidR="00886FCB" w:rsidRDefault="00886FCB">
            <w:pPr>
              <w:framePr w:w="9979" w:h="10363" w:wrap="none" w:vAnchor="page" w:hAnchor="page" w:x="1674" w:y="5270"/>
              <w:rPr>
                <w:sz w:val="10"/>
                <w:szCs w:val="10"/>
              </w:rPr>
            </w:pPr>
          </w:p>
        </w:tc>
      </w:tr>
      <w:tr w:rsidR="00886FCB">
        <w:trPr>
          <w:trHeight w:hRule="exact" w:val="893"/>
        </w:trPr>
        <w:tc>
          <w:tcPr>
            <w:tcW w:w="734" w:type="dxa"/>
            <w:tcBorders>
              <w:top w:val="single" w:sz="4" w:space="0" w:color="auto"/>
              <w:left w:val="single" w:sz="4" w:space="0" w:color="auto"/>
            </w:tcBorders>
            <w:shd w:val="clear" w:color="auto" w:fill="auto"/>
          </w:tcPr>
          <w:p w:rsidR="00886FCB" w:rsidRDefault="00C61F53">
            <w:pPr>
              <w:pStyle w:val="Other0"/>
              <w:framePr w:w="9979" w:h="10363" w:wrap="none" w:vAnchor="page" w:hAnchor="page" w:x="1674" w:y="5270"/>
              <w:spacing w:after="0" w:line="240" w:lineRule="auto"/>
              <w:ind w:firstLine="260"/>
              <w:jc w:val="left"/>
              <w:rPr>
                <w:sz w:val="24"/>
                <w:szCs w:val="24"/>
              </w:rPr>
            </w:pPr>
            <w:r>
              <w:rPr>
                <w:rFonts w:ascii="Calibri" w:eastAsia="Calibri" w:hAnsi="Calibri" w:cs="Calibri"/>
                <w:sz w:val="24"/>
                <w:szCs w:val="24"/>
              </w:rPr>
              <w:t>5.</w:t>
            </w:r>
          </w:p>
        </w:tc>
        <w:tc>
          <w:tcPr>
            <w:tcW w:w="5102"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Залучення працівників у виняткових випадках до роботи у святкові, вихідні дня та до надурочних робіт</w:t>
            </w:r>
          </w:p>
        </w:tc>
        <w:tc>
          <w:tcPr>
            <w:tcW w:w="3120" w:type="dxa"/>
            <w:tcBorders>
              <w:top w:val="single" w:sz="4" w:space="0" w:color="auto"/>
              <w:left w:val="single" w:sz="4" w:space="0" w:color="auto"/>
            </w:tcBorders>
            <w:shd w:val="clear" w:color="auto" w:fill="auto"/>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ст.71 КЗпП України</w:t>
            </w:r>
          </w:p>
        </w:tc>
        <w:tc>
          <w:tcPr>
            <w:tcW w:w="1022" w:type="dxa"/>
            <w:tcBorders>
              <w:top w:val="single" w:sz="4" w:space="0" w:color="auto"/>
              <w:left w:val="single" w:sz="4" w:space="0" w:color="auto"/>
              <w:right w:val="single" w:sz="4" w:space="0" w:color="auto"/>
            </w:tcBorders>
            <w:shd w:val="clear" w:color="auto" w:fill="auto"/>
          </w:tcPr>
          <w:p w:rsidR="00886FCB" w:rsidRDefault="00886FCB">
            <w:pPr>
              <w:framePr w:w="9979" w:h="10363" w:wrap="none" w:vAnchor="page" w:hAnchor="page" w:x="1674" w:y="5270"/>
              <w:rPr>
                <w:sz w:val="10"/>
                <w:szCs w:val="10"/>
              </w:rPr>
            </w:pPr>
          </w:p>
        </w:tc>
      </w:tr>
      <w:tr w:rsidR="00886FCB">
        <w:trPr>
          <w:trHeight w:hRule="exact" w:val="302"/>
        </w:trPr>
        <w:tc>
          <w:tcPr>
            <w:tcW w:w="734"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ind w:firstLine="260"/>
              <w:jc w:val="left"/>
              <w:rPr>
                <w:sz w:val="24"/>
                <w:szCs w:val="24"/>
              </w:rPr>
            </w:pPr>
            <w:r>
              <w:rPr>
                <w:rFonts w:ascii="Calibri" w:eastAsia="Calibri" w:hAnsi="Calibri" w:cs="Calibri"/>
                <w:sz w:val="24"/>
                <w:szCs w:val="24"/>
              </w:rPr>
              <w:t>6.</w:t>
            </w:r>
          </w:p>
        </w:tc>
        <w:tc>
          <w:tcPr>
            <w:tcW w:w="5102"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Графіки відпусток</w:t>
            </w:r>
          </w:p>
        </w:tc>
        <w:tc>
          <w:tcPr>
            <w:tcW w:w="3120"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ст.79 КЗпП України</w:t>
            </w:r>
          </w:p>
        </w:tc>
        <w:tc>
          <w:tcPr>
            <w:tcW w:w="1022" w:type="dxa"/>
            <w:tcBorders>
              <w:top w:val="single" w:sz="4" w:space="0" w:color="auto"/>
              <w:left w:val="single" w:sz="4" w:space="0" w:color="auto"/>
              <w:right w:val="single" w:sz="4" w:space="0" w:color="auto"/>
            </w:tcBorders>
            <w:shd w:val="clear" w:color="auto" w:fill="auto"/>
          </w:tcPr>
          <w:p w:rsidR="00886FCB" w:rsidRDefault="00886FCB">
            <w:pPr>
              <w:framePr w:w="9979" w:h="10363" w:wrap="none" w:vAnchor="page" w:hAnchor="page" w:x="1674" w:y="5270"/>
              <w:rPr>
                <w:sz w:val="10"/>
                <w:szCs w:val="10"/>
              </w:rPr>
            </w:pPr>
          </w:p>
        </w:tc>
      </w:tr>
      <w:tr w:rsidR="00886FCB">
        <w:trPr>
          <w:trHeight w:hRule="exact" w:val="302"/>
        </w:trPr>
        <w:tc>
          <w:tcPr>
            <w:tcW w:w="734"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ind w:firstLine="260"/>
              <w:jc w:val="left"/>
              <w:rPr>
                <w:sz w:val="24"/>
                <w:szCs w:val="24"/>
              </w:rPr>
            </w:pPr>
            <w:r>
              <w:rPr>
                <w:rFonts w:ascii="Calibri" w:eastAsia="Calibri" w:hAnsi="Calibri" w:cs="Calibri"/>
                <w:sz w:val="24"/>
                <w:szCs w:val="24"/>
              </w:rPr>
              <w:t>7.</w:t>
            </w:r>
          </w:p>
        </w:tc>
        <w:tc>
          <w:tcPr>
            <w:tcW w:w="5102"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Прийом на роботу неповнолітніх</w:t>
            </w:r>
          </w:p>
        </w:tc>
        <w:tc>
          <w:tcPr>
            <w:tcW w:w="3120"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ст.188 КЗпП України</w:t>
            </w:r>
          </w:p>
        </w:tc>
        <w:tc>
          <w:tcPr>
            <w:tcW w:w="1022" w:type="dxa"/>
            <w:tcBorders>
              <w:top w:val="single" w:sz="4" w:space="0" w:color="auto"/>
              <w:left w:val="single" w:sz="4" w:space="0" w:color="auto"/>
              <w:right w:val="single" w:sz="4" w:space="0" w:color="auto"/>
            </w:tcBorders>
            <w:shd w:val="clear" w:color="auto" w:fill="auto"/>
          </w:tcPr>
          <w:p w:rsidR="00886FCB" w:rsidRDefault="00886FCB">
            <w:pPr>
              <w:framePr w:w="9979" w:h="10363" w:wrap="none" w:vAnchor="page" w:hAnchor="page" w:x="1674" w:y="5270"/>
              <w:rPr>
                <w:sz w:val="10"/>
                <w:szCs w:val="10"/>
              </w:rPr>
            </w:pPr>
          </w:p>
        </w:tc>
      </w:tr>
      <w:tr w:rsidR="00886FCB">
        <w:trPr>
          <w:trHeight w:hRule="exact" w:val="893"/>
        </w:trPr>
        <w:tc>
          <w:tcPr>
            <w:tcW w:w="734" w:type="dxa"/>
            <w:tcBorders>
              <w:top w:val="single" w:sz="4" w:space="0" w:color="auto"/>
              <w:left w:val="single" w:sz="4" w:space="0" w:color="auto"/>
            </w:tcBorders>
            <w:shd w:val="clear" w:color="auto" w:fill="auto"/>
          </w:tcPr>
          <w:p w:rsidR="00886FCB" w:rsidRDefault="00C61F53">
            <w:pPr>
              <w:pStyle w:val="Other0"/>
              <w:framePr w:w="9979" w:h="10363" w:wrap="none" w:vAnchor="page" w:hAnchor="page" w:x="1674" w:y="5270"/>
              <w:spacing w:after="0" w:line="240" w:lineRule="auto"/>
              <w:ind w:firstLine="260"/>
              <w:jc w:val="left"/>
              <w:rPr>
                <w:sz w:val="24"/>
                <w:szCs w:val="24"/>
              </w:rPr>
            </w:pPr>
            <w:r>
              <w:rPr>
                <w:rFonts w:ascii="Calibri" w:eastAsia="Calibri" w:hAnsi="Calibri" w:cs="Calibri"/>
                <w:sz w:val="24"/>
                <w:szCs w:val="24"/>
              </w:rPr>
              <w:t>8.</w:t>
            </w:r>
          </w:p>
        </w:tc>
        <w:tc>
          <w:tcPr>
            <w:tcW w:w="5102" w:type="dxa"/>
            <w:tcBorders>
              <w:top w:val="single" w:sz="4" w:space="0" w:color="auto"/>
              <w:left w:val="single" w:sz="4" w:space="0" w:color="auto"/>
            </w:tcBorders>
            <w:shd w:val="clear" w:color="auto" w:fill="auto"/>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Склад атестаційної комісії</w:t>
            </w:r>
          </w:p>
        </w:tc>
        <w:tc>
          <w:tcPr>
            <w:tcW w:w="3120" w:type="dxa"/>
            <w:tcBorders>
              <w:top w:val="single" w:sz="4" w:space="0" w:color="auto"/>
              <w:left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п.6.1. Типового Положення про атестацію педпрацівників України</w:t>
            </w:r>
          </w:p>
        </w:tc>
        <w:tc>
          <w:tcPr>
            <w:tcW w:w="1022" w:type="dxa"/>
            <w:tcBorders>
              <w:top w:val="single" w:sz="4" w:space="0" w:color="auto"/>
              <w:left w:val="single" w:sz="4" w:space="0" w:color="auto"/>
              <w:right w:val="single" w:sz="4" w:space="0" w:color="auto"/>
            </w:tcBorders>
            <w:shd w:val="clear" w:color="auto" w:fill="auto"/>
          </w:tcPr>
          <w:p w:rsidR="00886FCB" w:rsidRDefault="00886FCB">
            <w:pPr>
              <w:framePr w:w="9979" w:h="10363" w:wrap="none" w:vAnchor="page" w:hAnchor="page" w:x="1674" w:y="5270"/>
              <w:rPr>
                <w:sz w:val="10"/>
                <w:szCs w:val="10"/>
              </w:rPr>
            </w:pPr>
          </w:p>
        </w:tc>
      </w:tr>
      <w:tr w:rsidR="00886FCB">
        <w:trPr>
          <w:trHeight w:hRule="exact" w:val="3845"/>
        </w:trPr>
        <w:tc>
          <w:tcPr>
            <w:tcW w:w="734" w:type="dxa"/>
            <w:tcBorders>
              <w:top w:val="single" w:sz="4" w:space="0" w:color="auto"/>
              <w:left w:val="single" w:sz="4" w:space="0" w:color="auto"/>
              <w:bottom w:val="single" w:sz="4" w:space="0" w:color="auto"/>
            </w:tcBorders>
            <w:shd w:val="clear" w:color="auto" w:fill="auto"/>
          </w:tcPr>
          <w:p w:rsidR="00886FCB" w:rsidRDefault="00C61F53">
            <w:pPr>
              <w:pStyle w:val="Other0"/>
              <w:framePr w:w="9979" w:h="10363" w:wrap="none" w:vAnchor="page" w:hAnchor="page" w:x="1674" w:y="5270"/>
              <w:spacing w:after="0" w:line="240" w:lineRule="auto"/>
              <w:ind w:firstLine="260"/>
              <w:jc w:val="left"/>
              <w:rPr>
                <w:sz w:val="24"/>
                <w:szCs w:val="24"/>
              </w:rPr>
            </w:pPr>
            <w:r>
              <w:rPr>
                <w:rFonts w:ascii="Calibri" w:eastAsia="Calibri" w:hAnsi="Calibri" w:cs="Calibri"/>
                <w:sz w:val="24"/>
                <w:szCs w:val="24"/>
              </w:rPr>
              <w:t>9.</w:t>
            </w:r>
          </w:p>
        </w:tc>
        <w:tc>
          <w:tcPr>
            <w:tcW w:w="5102" w:type="dxa"/>
            <w:tcBorders>
              <w:top w:val="single" w:sz="4" w:space="0" w:color="auto"/>
              <w:left w:val="single" w:sz="4" w:space="0" w:color="auto"/>
              <w:bottom w:val="single" w:sz="4" w:space="0" w:color="auto"/>
            </w:tcBorders>
            <w:shd w:val="clear" w:color="auto" w:fill="auto"/>
            <w:vAlign w:val="bottom"/>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Звільнення працівників за ініціативою адміністрації з підстав, передбачених п.1 (крім ліквідації організації) пп.2-5-7 ст.40, п.п.2,3 ст.41 КЗпП України, тобто при:</w:t>
            </w:r>
          </w:p>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 xml:space="preserve">п.1 ст. 40-скороченні штатів, реорганізації; п.2 ст.40 - невідповідності посаді внаслідок недостатньої кваліфікації, або стану здоров'я; </w:t>
            </w:r>
            <w:proofErr w:type="spellStart"/>
            <w:r>
              <w:rPr>
                <w:rFonts w:ascii="Calibri" w:eastAsia="Calibri" w:hAnsi="Calibri" w:cs="Calibri"/>
                <w:sz w:val="24"/>
                <w:szCs w:val="24"/>
              </w:rPr>
              <w:t>п.З</w:t>
            </w:r>
            <w:proofErr w:type="spellEnd"/>
            <w:r>
              <w:rPr>
                <w:rFonts w:ascii="Calibri" w:eastAsia="Calibri" w:hAnsi="Calibri" w:cs="Calibri"/>
                <w:sz w:val="24"/>
                <w:szCs w:val="24"/>
              </w:rPr>
              <w:t xml:space="preserve"> ст.40 - систематичного невиконання без поважних причин посадових обов'язків п.4 ст. 40 - прогули без поважних причин;</w:t>
            </w:r>
          </w:p>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п.5 ст.40 - нез'явленні на роботу більше 4-х місяців внаслідок хвороби (крім особливого</w:t>
            </w:r>
          </w:p>
        </w:tc>
        <w:tc>
          <w:tcPr>
            <w:tcW w:w="3120" w:type="dxa"/>
            <w:tcBorders>
              <w:top w:val="single" w:sz="4" w:space="0" w:color="auto"/>
              <w:left w:val="single" w:sz="4" w:space="0" w:color="auto"/>
              <w:bottom w:val="single" w:sz="4" w:space="0" w:color="auto"/>
            </w:tcBorders>
            <w:shd w:val="clear" w:color="auto" w:fill="auto"/>
          </w:tcPr>
          <w:p w:rsidR="00886FCB" w:rsidRDefault="00C61F53">
            <w:pPr>
              <w:pStyle w:val="Other0"/>
              <w:framePr w:w="9979" w:h="10363" w:wrap="none" w:vAnchor="page" w:hAnchor="page" w:x="1674" w:y="5270"/>
              <w:spacing w:after="0" w:line="240" w:lineRule="auto"/>
              <w:jc w:val="left"/>
              <w:rPr>
                <w:sz w:val="24"/>
                <w:szCs w:val="24"/>
              </w:rPr>
            </w:pPr>
            <w:r>
              <w:rPr>
                <w:rFonts w:ascii="Calibri" w:eastAsia="Calibri" w:hAnsi="Calibri" w:cs="Calibri"/>
                <w:sz w:val="24"/>
                <w:szCs w:val="24"/>
              </w:rPr>
              <w:t>ст.43 КЗпП України</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886FCB" w:rsidRDefault="00886FCB">
            <w:pPr>
              <w:framePr w:w="9979" w:h="10363" w:wrap="none" w:vAnchor="page" w:hAnchor="page" w:x="1674" w:y="5270"/>
              <w:rPr>
                <w:sz w:val="10"/>
                <w:szCs w:val="10"/>
              </w:rPr>
            </w:pPr>
          </w:p>
        </w:tc>
      </w:tr>
    </w:tbl>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34"/>
        <w:gridCol w:w="5102"/>
        <w:gridCol w:w="3125"/>
        <w:gridCol w:w="1013"/>
      </w:tblGrid>
      <w:tr w:rsidR="00886FCB">
        <w:trPr>
          <w:trHeight w:hRule="exact" w:val="2078"/>
        </w:trPr>
        <w:tc>
          <w:tcPr>
            <w:tcW w:w="734" w:type="dxa"/>
            <w:tcBorders>
              <w:top w:val="single" w:sz="4" w:space="0" w:color="auto"/>
              <w:left w:val="single" w:sz="4" w:space="0" w:color="auto"/>
            </w:tcBorders>
            <w:shd w:val="clear" w:color="auto" w:fill="auto"/>
          </w:tcPr>
          <w:p w:rsidR="00886FCB" w:rsidRDefault="00886FCB">
            <w:pPr>
              <w:framePr w:w="9974" w:h="13474" w:wrap="none" w:vAnchor="page" w:hAnchor="page" w:x="1667" w:y="1297"/>
              <w:rPr>
                <w:sz w:val="10"/>
                <w:szCs w:val="10"/>
              </w:rPr>
            </w:pPr>
          </w:p>
        </w:tc>
        <w:tc>
          <w:tcPr>
            <w:tcW w:w="5102" w:type="dxa"/>
            <w:tcBorders>
              <w:top w:val="single" w:sz="4" w:space="0" w:color="auto"/>
              <w:left w:val="single" w:sz="4" w:space="0" w:color="auto"/>
            </w:tcBorders>
            <w:shd w:val="clear" w:color="auto" w:fill="auto"/>
            <w:vAlign w:val="bottom"/>
          </w:tcPr>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списку)</w:t>
            </w:r>
          </w:p>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п.7 ст.40 - появі на роботу в нетверезому стані;</w:t>
            </w:r>
          </w:p>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п.2 ст.41 - винних діях при обслуговуванні матеріальних цінностей, якщо вони дають підстави для втрати довір'я</w:t>
            </w:r>
          </w:p>
          <w:p w:rsidR="00886FCB" w:rsidRDefault="00C61F53">
            <w:pPr>
              <w:pStyle w:val="Other0"/>
              <w:framePr w:w="9974" w:h="13474" w:wrap="none" w:vAnchor="page" w:hAnchor="page" w:x="1667" w:y="1297"/>
              <w:spacing w:after="0" w:line="240" w:lineRule="auto"/>
              <w:jc w:val="left"/>
              <w:rPr>
                <w:sz w:val="24"/>
                <w:szCs w:val="24"/>
              </w:rPr>
            </w:pPr>
            <w:proofErr w:type="spellStart"/>
            <w:r>
              <w:rPr>
                <w:rFonts w:ascii="Calibri" w:eastAsia="Calibri" w:hAnsi="Calibri" w:cs="Calibri"/>
                <w:sz w:val="24"/>
                <w:szCs w:val="24"/>
              </w:rPr>
              <w:t>п.З</w:t>
            </w:r>
            <w:proofErr w:type="spellEnd"/>
            <w:r>
              <w:rPr>
                <w:rFonts w:ascii="Calibri" w:eastAsia="Calibri" w:hAnsi="Calibri" w:cs="Calibri"/>
                <w:sz w:val="24"/>
                <w:szCs w:val="24"/>
              </w:rPr>
              <w:t xml:space="preserve"> ст.41- аморальному вчинку, несумісному з виховними функціями</w:t>
            </w:r>
          </w:p>
        </w:tc>
        <w:tc>
          <w:tcPr>
            <w:tcW w:w="3125" w:type="dxa"/>
            <w:tcBorders>
              <w:top w:val="single" w:sz="4" w:space="0" w:color="auto"/>
              <w:left w:val="single" w:sz="4" w:space="0" w:color="auto"/>
            </w:tcBorders>
            <w:shd w:val="clear" w:color="auto" w:fill="auto"/>
          </w:tcPr>
          <w:p w:rsidR="00886FCB" w:rsidRDefault="00886FCB">
            <w:pPr>
              <w:framePr w:w="9974" w:h="13474" w:wrap="none" w:vAnchor="page" w:hAnchor="page" w:x="1667" w:y="1297"/>
              <w:rPr>
                <w:sz w:val="10"/>
                <w:szCs w:val="10"/>
              </w:rPr>
            </w:pPr>
          </w:p>
        </w:tc>
        <w:tc>
          <w:tcPr>
            <w:tcW w:w="1013" w:type="dxa"/>
            <w:tcBorders>
              <w:top w:val="single" w:sz="4" w:space="0" w:color="auto"/>
              <w:left w:val="single" w:sz="4" w:space="0" w:color="auto"/>
              <w:right w:val="single" w:sz="4" w:space="0" w:color="auto"/>
            </w:tcBorders>
            <w:shd w:val="clear" w:color="auto" w:fill="auto"/>
          </w:tcPr>
          <w:p w:rsidR="00886FCB" w:rsidRDefault="00886FCB">
            <w:pPr>
              <w:framePr w:w="9974" w:h="13474" w:wrap="none" w:vAnchor="page" w:hAnchor="page" w:x="1667" w:y="1297"/>
              <w:rPr>
                <w:sz w:val="10"/>
                <w:szCs w:val="10"/>
              </w:rPr>
            </w:pPr>
          </w:p>
        </w:tc>
      </w:tr>
      <w:tr w:rsidR="00886FCB">
        <w:trPr>
          <w:trHeight w:hRule="exact" w:val="1186"/>
        </w:trPr>
        <w:tc>
          <w:tcPr>
            <w:tcW w:w="734"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ind w:firstLine="200"/>
              <w:jc w:val="left"/>
              <w:rPr>
                <w:sz w:val="24"/>
                <w:szCs w:val="24"/>
              </w:rPr>
            </w:pPr>
            <w:r>
              <w:rPr>
                <w:rFonts w:ascii="Calibri" w:eastAsia="Calibri" w:hAnsi="Calibri" w:cs="Calibri"/>
                <w:sz w:val="24"/>
                <w:szCs w:val="24"/>
              </w:rPr>
              <w:t>10.</w:t>
            </w:r>
          </w:p>
        </w:tc>
        <w:tc>
          <w:tcPr>
            <w:tcW w:w="5102" w:type="dxa"/>
            <w:tcBorders>
              <w:top w:val="single" w:sz="4" w:space="0" w:color="auto"/>
              <w:left w:val="single" w:sz="4" w:space="0" w:color="auto"/>
            </w:tcBorders>
            <w:shd w:val="clear" w:color="auto" w:fill="auto"/>
            <w:vAlign w:val="bottom"/>
          </w:tcPr>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Накладання дисциплінарних стягнень на членів профкому (на голову профкому погодження районного профспілкового органу)</w:t>
            </w:r>
          </w:p>
        </w:tc>
        <w:tc>
          <w:tcPr>
            <w:tcW w:w="3125"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rPr>
                <w:sz w:val="24"/>
                <w:szCs w:val="24"/>
              </w:rPr>
            </w:pPr>
            <w:r>
              <w:rPr>
                <w:rFonts w:ascii="Calibri" w:eastAsia="Calibri" w:hAnsi="Calibri" w:cs="Calibri"/>
                <w:sz w:val="24"/>
                <w:szCs w:val="24"/>
              </w:rPr>
              <w:t>ст.252 КЗпП України</w:t>
            </w:r>
          </w:p>
        </w:tc>
        <w:tc>
          <w:tcPr>
            <w:tcW w:w="1013" w:type="dxa"/>
            <w:tcBorders>
              <w:top w:val="single" w:sz="4" w:space="0" w:color="auto"/>
              <w:left w:val="single" w:sz="4" w:space="0" w:color="auto"/>
              <w:right w:val="single" w:sz="4" w:space="0" w:color="auto"/>
            </w:tcBorders>
            <w:shd w:val="clear" w:color="auto" w:fill="auto"/>
          </w:tcPr>
          <w:p w:rsidR="00886FCB" w:rsidRDefault="00886FCB">
            <w:pPr>
              <w:framePr w:w="9974" w:h="13474" w:wrap="none" w:vAnchor="page" w:hAnchor="page" w:x="1667" w:y="1297"/>
              <w:rPr>
                <w:sz w:val="10"/>
                <w:szCs w:val="10"/>
              </w:rPr>
            </w:pPr>
          </w:p>
        </w:tc>
      </w:tr>
      <w:tr w:rsidR="00886FCB">
        <w:trPr>
          <w:trHeight w:hRule="exact" w:val="302"/>
        </w:trPr>
        <w:tc>
          <w:tcPr>
            <w:tcW w:w="734" w:type="dxa"/>
            <w:tcBorders>
              <w:top w:val="single" w:sz="4" w:space="0" w:color="auto"/>
              <w:left w:val="single" w:sz="4" w:space="0" w:color="auto"/>
            </w:tcBorders>
            <w:shd w:val="clear" w:color="auto" w:fill="auto"/>
            <w:vAlign w:val="bottom"/>
          </w:tcPr>
          <w:p w:rsidR="00886FCB" w:rsidRDefault="00C61F53">
            <w:pPr>
              <w:pStyle w:val="Other0"/>
              <w:framePr w:w="9974" w:h="13474" w:wrap="none" w:vAnchor="page" w:hAnchor="page" w:x="1667" w:y="1297"/>
              <w:spacing w:after="0" w:line="240" w:lineRule="auto"/>
              <w:ind w:firstLine="200"/>
              <w:jc w:val="left"/>
              <w:rPr>
                <w:sz w:val="24"/>
                <w:szCs w:val="24"/>
              </w:rPr>
            </w:pPr>
            <w:r>
              <w:rPr>
                <w:rFonts w:ascii="Calibri" w:eastAsia="Calibri" w:hAnsi="Calibri" w:cs="Calibri"/>
                <w:sz w:val="24"/>
                <w:szCs w:val="24"/>
              </w:rPr>
              <w:t>11.</w:t>
            </w:r>
          </w:p>
        </w:tc>
        <w:tc>
          <w:tcPr>
            <w:tcW w:w="5102" w:type="dxa"/>
            <w:tcBorders>
              <w:top w:val="single" w:sz="4" w:space="0" w:color="auto"/>
              <w:left w:val="single" w:sz="4" w:space="0" w:color="auto"/>
            </w:tcBorders>
            <w:shd w:val="clear" w:color="auto" w:fill="auto"/>
            <w:vAlign w:val="bottom"/>
          </w:tcPr>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Заходи з охорони праці та техніки безпеки</w:t>
            </w:r>
          </w:p>
        </w:tc>
        <w:tc>
          <w:tcPr>
            <w:tcW w:w="3125" w:type="dxa"/>
            <w:tcBorders>
              <w:top w:val="single" w:sz="4" w:space="0" w:color="auto"/>
              <w:left w:val="single" w:sz="4" w:space="0" w:color="auto"/>
            </w:tcBorders>
            <w:shd w:val="clear" w:color="auto" w:fill="auto"/>
            <w:vAlign w:val="bottom"/>
          </w:tcPr>
          <w:p w:rsidR="00886FCB" w:rsidRDefault="00C61F53">
            <w:pPr>
              <w:pStyle w:val="Other0"/>
              <w:framePr w:w="9974" w:h="13474" w:wrap="none" w:vAnchor="page" w:hAnchor="page" w:x="1667" w:y="1297"/>
              <w:spacing w:after="0" w:line="240" w:lineRule="auto"/>
              <w:rPr>
                <w:sz w:val="24"/>
                <w:szCs w:val="24"/>
              </w:rPr>
            </w:pPr>
            <w:r>
              <w:rPr>
                <w:rFonts w:ascii="Calibri" w:eastAsia="Calibri" w:hAnsi="Calibri" w:cs="Calibri"/>
                <w:sz w:val="24"/>
                <w:szCs w:val="24"/>
              </w:rPr>
              <w:t>ст.161 КЗпП України</w:t>
            </w:r>
          </w:p>
        </w:tc>
        <w:tc>
          <w:tcPr>
            <w:tcW w:w="1013" w:type="dxa"/>
            <w:tcBorders>
              <w:top w:val="single" w:sz="4" w:space="0" w:color="auto"/>
              <w:left w:val="single" w:sz="4" w:space="0" w:color="auto"/>
              <w:right w:val="single" w:sz="4" w:space="0" w:color="auto"/>
            </w:tcBorders>
            <w:shd w:val="clear" w:color="auto" w:fill="auto"/>
          </w:tcPr>
          <w:p w:rsidR="00886FCB" w:rsidRDefault="00886FCB">
            <w:pPr>
              <w:framePr w:w="9974" w:h="13474" w:wrap="none" w:vAnchor="page" w:hAnchor="page" w:x="1667" w:y="1297"/>
              <w:rPr>
                <w:sz w:val="10"/>
                <w:szCs w:val="10"/>
              </w:rPr>
            </w:pPr>
          </w:p>
        </w:tc>
      </w:tr>
      <w:tr w:rsidR="00886FCB">
        <w:trPr>
          <w:trHeight w:hRule="exact" w:val="893"/>
        </w:trPr>
        <w:tc>
          <w:tcPr>
            <w:tcW w:w="734"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ind w:firstLine="200"/>
              <w:jc w:val="left"/>
              <w:rPr>
                <w:sz w:val="24"/>
                <w:szCs w:val="24"/>
              </w:rPr>
            </w:pPr>
            <w:r>
              <w:rPr>
                <w:rFonts w:ascii="Calibri" w:eastAsia="Calibri" w:hAnsi="Calibri" w:cs="Calibri"/>
                <w:sz w:val="24"/>
                <w:szCs w:val="24"/>
              </w:rPr>
              <w:t>12.</w:t>
            </w:r>
          </w:p>
        </w:tc>
        <w:tc>
          <w:tcPr>
            <w:tcW w:w="5102" w:type="dxa"/>
            <w:tcBorders>
              <w:top w:val="single" w:sz="4" w:space="0" w:color="auto"/>
              <w:left w:val="single" w:sz="4" w:space="0" w:color="auto"/>
            </w:tcBorders>
            <w:shd w:val="clear" w:color="auto" w:fill="auto"/>
            <w:vAlign w:val="bottom"/>
          </w:tcPr>
          <w:p w:rsidR="00886FCB" w:rsidRDefault="00C61F53">
            <w:pPr>
              <w:pStyle w:val="Other0"/>
              <w:framePr w:w="9974" w:h="13474" w:wrap="none" w:vAnchor="page" w:hAnchor="page" w:x="1667" w:y="1297"/>
              <w:spacing w:after="0" w:line="240" w:lineRule="auto"/>
              <w:jc w:val="both"/>
              <w:rPr>
                <w:sz w:val="24"/>
                <w:szCs w:val="24"/>
              </w:rPr>
            </w:pPr>
            <w:r>
              <w:rPr>
                <w:rFonts w:ascii="Calibri" w:eastAsia="Calibri" w:hAnsi="Calibri" w:cs="Calibri"/>
                <w:sz w:val="24"/>
                <w:szCs w:val="24"/>
              </w:rPr>
              <w:t>Правила з техніки безпеки у навчальних кабінетах, майстернях, спортзалах, котельнях і Т.Д.</w:t>
            </w:r>
          </w:p>
        </w:tc>
        <w:tc>
          <w:tcPr>
            <w:tcW w:w="3125"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rPr>
                <w:sz w:val="24"/>
                <w:szCs w:val="24"/>
              </w:rPr>
            </w:pPr>
            <w:r>
              <w:rPr>
                <w:rFonts w:ascii="Calibri" w:eastAsia="Calibri" w:hAnsi="Calibri" w:cs="Calibri"/>
                <w:sz w:val="24"/>
                <w:szCs w:val="24"/>
              </w:rPr>
              <w:t>Типові правила з техніки безпеки</w:t>
            </w:r>
          </w:p>
        </w:tc>
        <w:tc>
          <w:tcPr>
            <w:tcW w:w="1013" w:type="dxa"/>
            <w:tcBorders>
              <w:top w:val="single" w:sz="4" w:space="0" w:color="auto"/>
              <w:left w:val="single" w:sz="4" w:space="0" w:color="auto"/>
              <w:right w:val="single" w:sz="4" w:space="0" w:color="auto"/>
            </w:tcBorders>
            <w:shd w:val="clear" w:color="auto" w:fill="auto"/>
          </w:tcPr>
          <w:p w:rsidR="00886FCB" w:rsidRDefault="00886FCB">
            <w:pPr>
              <w:framePr w:w="9974" w:h="13474" w:wrap="none" w:vAnchor="page" w:hAnchor="page" w:x="1667" w:y="1297"/>
              <w:rPr>
                <w:sz w:val="10"/>
                <w:szCs w:val="10"/>
              </w:rPr>
            </w:pPr>
          </w:p>
        </w:tc>
      </w:tr>
      <w:tr w:rsidR="00886FCB">
        <w:trPr>
          <w:trHeight w:hRule="exact" w:val="888"/>
        </w:trPr>
        <w:tc>
          <w:tcPr>
            <w:tcW w:w="734"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ind w:firstLine="200"/>
              <w:jc w:val="left"/>
              <w:rPr>
                <w:sz w:val="24"/>
                <w:szCs w:val="24"/>
              </w:rPr>
            </w:pPr>
            <w:r>
              <w:rPr>
                <w:rFonts w:ascii="Calibri" w:eastAsia="Calibri" w:hAnsi="Calibri" w:cs="Calibri"/>
                <w:sz w:val="24"/>
                <w:szCs w:val="24"/>
              </w:rPr>
              <w:t>13.</w:t>
            </w:r>
          </w:p>
        </w:tc>
        <w:tc>
          <w:tcPr>
            <w:tcW w:w="5102"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Тарифікаційні списки</w:t>
            </w:r>
          </w:p>
        </w:tc>
        <w:tc>
          <w:tcPr>
            <w:tcW w:w="3125" w:type="dxa"/>
            <w:tcBorders>
              <w:top w:val="single" w:sz="4" w:space="0" w:color="auto"/>
              <w:left w:val="single" w:sz="4" w:space="0" w:color="auto"/>
            </w:tcBorders>
            <w:shd w:val="clear" w:color="auto" w:fill="auto"/>
            <w:vAlign w:val="bottom"/>
          </w:tcPr>
          <w:p w:rsidR="00886FCB" w:rsidRDefault="00C61F53">
            <w:pPr>
              <w:pStyle w:val="Other0"/>
              <w:framePr w:w="9974" w:h="13474" w:wrap="none" w:vAnchor="page" w:hAnchor="page" w:x="1667" w:y="1297"/>
              <w:spacing w:after="0" w:line="240" w:lineRule="auto"/>
              <w:jc w:val="both"/>
              <w:rPr>
                <w:sz w:val="24"/>
                <w:szCs w:val="24"/>
              </w:rPr>
            </w:pPr>
            <w:r>
              <w:rPr>
                <w:rFonts w:ascii="Calibri" w:eastAsia="Calibri" w:hAnsi="Calibri" w:cs="Calibri"/>
                <w:sz w:val="24"/>
                <w:szCs w:val="24"/>
              </w:rPr>
              <w:t>п.4 додатки 1,2,3 Інструкції про порядок обчислення з/плати працівників освіти</w:t>
            </w:r>
          </w:p>
        </w:tc>
        <w:tc>
          <w:tcPr>
            <w:tcW w:w="1013" w:type="dxa"/>
            <w:tcBorders>
              <w:top w:val="single" w:sz="4" w:space="0" w:color="auto"/>
              <w:left w:val="single" w:sz="4" w:space="0" w:color="auto"/>
              <w:right w:val="single" w:sz="4" w:space="0" w:color="auto"/>
            </w:tcBorders>
            <w:shd w:val="clear" w:color="auto" w:fill="auto"/>
          </w:tcPr>
          <w:p w:rsidR="00886FCB" w:rsidRDefault="00886FCB">
            <w:pPr>
              <w:framePr w:w="9974" w:h="13474" w:wrap="none" w:vAnchor="page" w:hAnchor="page" w:x="1667" w:y="1297"/>
              <w:rPr>
                <w:sz w:val="10"/>
                <w:szCs w:val="10"/>
              </w:rPr>
            </w:pPr>
          </w:p>
        </w:tc>
      </w:tr>
      <w:tr w:rsidR="00886FCB">
        <w:trPr>
          <w:trHeight w:hRule="exact" w:val="1181"/>
        </w:trPr>
        <w:tc>
          <w:tcPr>
            <w:tcW w:w="734"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ind w:firstLine="200"/>
              <w:jc w:val="left"/>
              <w:rPr>
                <w:sz w:val="24"/>
                <w:szCs w:val="24"/>
              </w:rPr>
            </w:pPr>
            <w:r>
              <w:rPr>
                <w:rFonts w:ascii="Calibri" w:eastAsia="Calibri" w:hAnsi="Calibri" w:cs="Calibri"/>
                <w:sz w:val="24"/>
                <w:szCs w:val="24"/>
              </w:rPr>
              <w:t>14.</w:t>
            </w:r>
          </w:p>
        </w:tc>
        <w:tc>
          <w:tcPr>
            <w:tcW w:w="5102" w:type="dxa"/>
            <w:tcBorders>
              <w:top w:val="single" w:sz="4" w:space="0" w:color="auto"/>
              <w:left w:val="single" w:sz="4" w:space="0" w:color="auto"/>
            </w:tcBorders>
            <w:shd w:val="clear" w:color="auto" w:fill="auto"/>
            <w:vAlign w:val="bottom"/>
          </w:tcPr>
          <w:p w:rsidR="00886FCB" w:rsidRDefault="00C61F53">
            <w:pPr>
              <w:pStyle w:val="Other0"/>
              <w:framePr w:w="9974" w:h="13474" w:wrap="none" w:vAnchor="page" w:hAnchor="page" w:x="1667" w:y="1297"/>
              <w:tabs>
                <w:tab w:val="left" w:pos="2371"/>
              </w:tabs>
              <w:spacing w:after="0" w:line="240" w:lineRule="auto"/>
              <w:jc w:val="left"/>
              <w:rPr>
                <w:sz w:val="24"/>
                <w:szCs w:val="24"/>
              </w:rPr>
            </w:pPr>
            <w:r>
              <w:rPr>
                <w:rFonts w:ascii="Calibri" w:eastAsia="Calibri" w:hAnsi="Calibri" w:cs="Calibri"/>
                <w:sz w:val="24"/>
                <w:szCs w:val="24"/>
              </w:rPr>
              <w:t>Перелік працівників із числа адміністративно- господарського,</w:t>
            </w:r>
            <w:r>
              <w:rPr>
                <w:rFonts w:ascii="Calibri" w:eastAsia="Calibri" w:hAnsi="Calibri" w:cs="Calibri"/>
                <w:sz w:val="24"/>
                <w:szCs w:val="24"/>
              </w:rPr>
              <w:tab/>
              <w:t>навчально-допоміжного</w:t>
            </w:r>
          </w:p>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персоналу, які мають право на підвищення посадових окладів</w:t>
            </w:r>
          </w:p>
        </w:tc>
        <w:tc>
          <w:tcPr>
            <w:tcW w:w="3125"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rPr>
                <w:sz w:val="24"/>
                <w:szCs w:val="24"/>
              </w:rPr>
            </w:pPr>
            <w:r>
              <w:rPr>
                <w:rFonts w:ascii="Calibri" w:eastAsia="Calibri" w:hAnsi="Calibri" w:cs="Calibri"/>
                <w:sz w:val="24"/>
                <w:szCs w:val="24"/>
              </w:rPr>
              <w:t>п.31 тієї ж Інструкції (на 15- 25%)</w:t>
            </w:r>
          </w:p>
        </w:tc>
        <w:tc>
          <w:tcPr>
            <w:tcW w:w="1013" w:type="dxa"/>
            <w:tcBorders>
              <w:top w:val="single" w:sz="4" w:space="0" w:color="auto"/>
              <w:left w:val="single" w:sz="4" w:space="0" w:color="auto"/>
              <w:right w:val="single" w:sz="4" w:space="0" w:color="auto"/>
            </w:tcBorders>
            <w:shd w:val="clear" w:color="auto" w:fill="auto"/>
          </w:tcPr>
          <w:p w:rsidR="00886FCB" w:rsidRDefault="00886FCB">
            <w:pPr>
              <w:framePr w:w="9974" w:h="13474" w:wrap="none" w:vAnchor="page" w:hAnchor="page" w:x="1667" w:y="1297"/>
              <w:rPr>
                <w:sz w:val="10"/>
                <w:szCs w:val="10"/>
              </w:rPr>
            </w:pPr>
          </w:p>
        </w:tc>
      </w:tr>
      <w:tr w:rsidR="00886FCB">
        <w:trPr>
          <w:trHeight w:hRule="exact" w:val="888"/>
        </w:trPr>
        <w:tc>
          <w:tcPr>
            <w:tcW w:w="734"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ind w:firstLine="200"/>
              <w:jc w:val="left"/>
              <w:rPr>
                <w:sz w:val="24"/>
                <w:szCs w:val="24"/>
              </w:rPr>
            </w:pPr>
            <w:r>
              <w:rPr>
                <w:rFonts w:ascii="Calibri" w:eastAsia="Calibri" w:hAnsi="Calibri" w:cs="Calibri"/>
                <w:sz w:val="24"/>
                <w:szCs w:val="24"/>
              </w:rPr>
              <w:t>15.</w:t>
            </w:r>
          </w:p>
        </w:tc>
        <w:tc>
          <w:tcPr>
            <w:tcW w:w="5102" w:type="dxa"/>
            <w:tcBorders>
              <w:top w:val="single" w:sz="4" w:space="0" w:color="auto"/>
              <w:left w:val="single" w:sz="4" w:space="0" w:color="auto"/>
            </w:tcBorders>
            <w:shd w:val="clear" w:color="auto" w:fill="auto"/>
            <w:vAlign w:val="bottom"/>
          </w:tcPr>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Доплати за суміщення професій (посад), розширення зони обслуговування чи збільшення обсягів виконуваних робіт</w:t>
            </w:r>
          </w:p>
        </w:tc>
        <w:tc>
          <w:tcPr>
            <w:tcW w:w="3125"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rPr>
                <w:sz w:val="24"/>
                <w:szCs w:val="24"/>
              </w:rPr>
            </w:pPr>
            <w:r>
              <w:rPr>
                <w:rFonts w:ascii="Calibri" w:eastAsia="Calibri" w:hAnsi="Calibri" w:cs="Calibri"/>
                <w:sz w:val="24"/>
                <w:szCs w:val="24"/>
              </w:rPr>
              <w:t>п.52, там же</w:t>
            </w:r>
          </w:p>
        </w:tc>
        <w:tc>
          <w:tcPr>
            <w:tcW w:w="1013" w:type="dxa"/>
            <w:tcBorders>
              <w:top w:val="single" w:sz="4" w:space="0" w:color="auto"/>
              <w:left w:val="single" w:sz="4" w:space="0" w:color="auto"/>
              <w:right w:val="single" w:sz="4" w:space="0" w:color="auto"/>
            </w:tcBorders>
            <w:shd w:val="clear" w:color="auto" w:fill="auto"/>
          </w:tcPr>
          <w:p w:rsidR="00886FCB" w:rsidRDefault="00886FCB">
            <w:pPr>
              <w:framePr w:w="9974" w:h="13474" w:wrap="none" w:vAnchor="page" w:hAnchor="page" w:x="1667" w:y="1297"/>
              <w:rPr>
                <w:sz w:val="10"/>
                <w:szCs w:val="10"/>
              </w:rPr>
            </w:pPr>
          </w:p>
        </w:tc>
      </w:tr>
      <w:tr w:rsidR="00886FCB">
        <w:trPr>
          <w:trHeight w:hRule="exact" w:val="893"/>
        </w:trPr>
        <w:tc>
          <w:tcPr>
            <w:tcW w:w="734"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ind w:firstLine="200"/>
              <w:jc w:val="left"/>
              <w:rPr>
                <w:sz w:val="24"/>
                <w:szCs w:val="24"/>
              </w:rPr>
            </w:pPr>
            <w:r>
              <w:rPr>
                <w:rFonts w:ascii="Calibri" w:eastAsia="Calibri" w:hAnsi="Calibri" w:cs="Calibri"/>
                <w:sz w:val="24"/>
                <w:szCs w:val="24"/>
              </w:rPr>
              <w:t>16.</w:t>
            </w:r>
          </w:p>
        </w:tc>
        <w:tc>
          <w:tcPr>
            <w:tcW w:w="5102" w:type="dxa"/>
            <w:tcBorders>
              <w:top w:val="single" w:sz="4" w:space="0" w:color="auto"/>
              <w:left w:val="single" w:sz="4" w:space="0" w:color="auto"/>
            </w:tcBorders>
            <w:shd w:val="clear" w:color="auto" w:fill="auto"/>
            <w:vAlign w:val="bottom"/>
          </w:tcPr>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Положення про преміювання, розміри матеріальної допомоги та премій працівникам та керівникам установ</w:t>
            </w:r>
          </w:p>
        </w:tc>
        <w:tc>
          <w:tcPr>
            <w:tcW w:w="3125"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rPr>
                <w:sz w:val="24"/>
                <w:szCs w:val="24"/>
              </w:rPr>
            </w:pPr>
            <w:r>
              <w:rPr>
                <w:rFonts w:ascii="Calibri" w:eastAsia="Calibri" w:hAnsi="Calibri" w:cs="Calibri"/>
                <w:sz w:val="24"/>
                <w:szCs w:val="24"/>
              </w:rPr>
              <w:t>п.53, там же</w:t>
            </w:r>
          </w:p>
        </w:tc>
        <w:tc>
          <w:tcPr>
            <w:tcW w:w="1013" w:type="dxa"/>
            <w:tcBorders>
              <w:top w:val="single" w:sz="4" w:space="0" w:color="auto"/>
              <w:left w:val="single" w:sz="4" w:space="0" w:color="auto"/>
              <w:right w:val="single" w:sz="4" w:space="0" w:color="auto"/>
            </w:tcBorders>
            <w:shd w:val="clear" w:color="auto" w:fill="auto"/>
          </w:tcPr>
          <w:p w:rsidR="00886FCB" w:rsidRDefault="00886FCB">
            <w:pPr>
              <w:framePr w:w="9974" w:h="13474" w:wrap="none" w:vAnchor="page" w:hAnchor="page" w:x="1667" w:y="1297"/>
              <w:rPr>
                <w:sz w:val="10"/>
                <w:szCs w:val="10"/>
              </w:rPr>
            </w:pPr>
          </w:p>
        </w:tc>
      </w:tr>
      <w:tr w:rsidR="00886FCB">
        <w:trPr>
          <w:trHeight w:hRule="exact" w:val="1594"/>
        </w:trPr>
        <w:tc>
          <w:tcPr>
            <w:tcW w:w="734"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ind w:firstLine="200"/>
              <w:jc w:val="left"/>
              <w:rPr>
                <w:sz w:val="24"/>
                <w:szCs w:val="24"/>
              </w:rPr>
            </w:pPr>
            <w:r>
              <w:rPr>
                <w:rFonts w:ascii="Calibri" w:eastAsia="Calibri" w:hAnsi="Calibri" w:cs="Calibri"/>
                <w:sz w:val="24"/>
                <w:szCs w:val="24"/>
              </w:rPr>
              <w:t>17.</w:t>
            </w:r>
          </w:p>
        </w:tc>
        <w:tc>
          <w:tcPr>
            <w:tcW w:w="5102"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Перелік робіт, на які встановлюються доплата за важкі і несприятливі умови праці, атестація робочих місць, розміри доплат за видами робіт</w:t>
            </w:r>
          </w:p>
        </w:tc>
        <w:tc>
          <w:tcPr>
            <w:tcW w:w="3125"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додаток №9 до цієї ж Інструкції</w:t>
            </w:r>
          </w:p>
        </w:tc>
        <w:tc>
          <w:tcPr>
            <w:tcW w:w="1013" w:type="dxa"/>
            <w:tcBorders>
              <w:top w:val="single" w:sz="4" w:space="0" w:color="auto"/>
              <w:left w:val="single" w:sz="4" w:space="0" w:color="auto"/>
              <w:right w:val="single" w:sz="4" w:space="0" w:color="auto"/>
            </w:tcBorders>
            <w:shd w:val="clear" w:color="auto" w:fill="auto"/>
          </w:tcPr>
          <w:p w:rsidR="00886FCB" w:rsidRDefault="00886FCB">
            <w:pPr>
              <w:framePr w:w="9974" w:h="13474" w:wrap="none" w:vAnchor="page" w:hAnchor="page" w:x="1667" w:y="1297"/>
              <w:rPr>
                <w:sz w:val="10"/>
                <w:szCs w:val="10"/>
              </w:rPr>
            </w:pPr>
          </w:p>
        </w:tc>
      </w:tr>
      <w:tr w:rsidR="00886FCB">
        <w:trPr>
          <w:trHeight w:hRule="exact" w:val="1306"/>
        </w:trPr>
        <w:tc>
          <w:tcPr>
            <w:tcW w:w="734"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before="280" w:after="0" w:line="240" w:lineRule="auto"/>
              <w:ind w:firstLine="200"/>
              <w:jc w:val="left"/>
              <w:rPr>
                <w:sz w:val="24"/>
                <w:szCs w:val="24"/>
              </w:rPr>
            </w:pPr>
            <w:r>
              <w:rPr>
                <w:rFonts w:ascii="Calibri" w:eastAsia="Calibri" w:hAnsi="Calibri" w:cs="Calibri"/>
                <w:sz w:val="24"/>
                <w:szCs w:val="24"/>
              </w:rPr>
              <w:t>18.</w:t>
            </w:r>
          </w:p>
        </w:tc>
        <w:tc>
          <w:tcPr>
            <w:tcW w:w="5102"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Надання відпусток педагогам у робочий час ( в окремих випадках)</w:t>
            </w:r>
          </w:p>
        </w:tc>
        <w:tc>
          <w:tcPr>
            <w:tcW w:w="3125" w:type="dxa"/>
            <w:tcBorders>
              <w:top w:val="single" w:sz="4" w:space="0" w:color="auto"/>
              <w:left w:val="single" w:sz="4" w:space="0" w:color="auto"/>
            </w:tcBorders>
            <w:shd w:val="clear" w:color="auto" w:fill="auto"/>
          </w:tcPr>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ст. 11 Закону України "Про відпустки"</w:t>
            </w:r>
          </w:p>
        </w:tc>
        <w:tc>
          <w:tcPr>
            <w:tcW w:w="1013" w:type="dxa"/>
            <w:tcBorders>
              <w:top w:val="single" w:sz="4" w:space="0" w:color="auto"/>
              <w:left w:val="single" w:sz="4" w:space="0" w:color="auto"/>
              <w:right w:val="single" w:sz="4" w:space="0" w:color="auto"/>
            </w:tcBorders>
            <w:shd w:val="clear" w:color="auto" w:fill="auto"/>
          </w:tcPr>
          <w:p w:rsidR="00886FCB" w:rsidRDefault="00886FCB">
            <w:pPr>
              <w:framePr w:w="9974" w:h="13474" w:wrap="none" w:vAnchor="page" w:hAnchor="page" w:x="1667" w:y="1297"/>
              <w:rPr>
                <w:sz w:val="10"/>
                <w:szCs w:val="10"/>
              </w:rPr>
            </w:pPr>
          </w:p>
        </w:tc>
      </w:tr>
      <w:tr w:rsidR="00886FCB">
        <w:trPr>
          <w:trHeight w:hRule="exact" w:val="2266"/>
        </w:trPr>
        <w:tc>
          <w:tcPr>
            <w:tcW w:w="734" w:type="dxa"/>
            <w:tcBorders>
              <w:top w:val="single" w:sz="4" w:space="0" w:color="auto"/>
              <w:left w:val="single" w:sz="4" w:space="0" w:color="auto"/>
              <w:bottom w:val="single" w:sz="4" w:space="0" w:color="auto"/>
            </w:tcBorders>
            <w:shd w:val="clear" w:color="auto" w:fill="auto"/>
          </w:tcPr>
          <w:p w:rsidR="00886FCB" w:rsidRDefault="00C61F53">
            <w:pPr>
              <w:pStyle w:val="Other0"/>
              <w:framePr w:w="9974" w:h="13474" w:wrap="none" w:vAnchor="page" w:hAnchor="page" w:x="1667" w:y="1297"/>
              <w:spacing w:before="280" w:after="0" w:line="240" w:lineRule="auto"/>
              <w:ind w:firstLine="200"/>
              <w:jc w:val="left"/>
              <w:rPr>
                <w:sz w:val="24"/>
                <w:szCs w:val="24"/>
              </w:rPr>
            </w:pPr>
            <w:r>
              <w:rPr>
                <w:rFonts w:ascii="Calibri" w:eastAsia="Calibri" w:hAnsi="Calibri" w:cs="Calibri"/>
                <w:sz w:val="24"/>
                <w:szCs w:val="24"/>
              </w:rPr>
              <w:t>19.</w:t>
            </w:r>
          </w:p>
        </w:tc>
        <w:tc>
          <w:tcPr>
            <w:tcW w:w="5102" w:type="dxa"/>
            <w:tcBorders>
              <w:top w:val="single" w:sz="4" w:space="0" w:color="auto"/>
              <w:left w:val="single" w:sz="4" w:space="0" w:color="auto"/>
              <w:bottom w:val="single" w:sz="4" w:space="0" w:color="auto"/>
            </w:tcBorders>
            <w:shd w:val="clear" w:color="auto" w:fill="auto"/>
          </w:tcPr>
          <w:p w:rsidR="00886FCB" w:rsidRDefault="00C61F53">
            <w:pPr>
              <w:pStyle w:val="Other0"/>
              <w:framePr w:w="9974" w:h="13474" w:wrap="none" w:vAnchor="page" w:hAnchor="page" w:x="1667" w:y="1297"/>
              <w:spacing w:after="0" w:line="240" w:lineRule="auto"/>
              <w:jc w:val="left"/>
              <w:rPr>
                <w:sz w:val="24"/>
                <w:szCs w:val="24"/>
              </w:rPr>
            </w:pPr>
            <w:r>
              <w:rPr>
                <w:rFonts w:ascii="Calibri" w:eastAsia="Calibri" w:hAnsi="Calibri" w:cs="Calibri"/>
                <w:sz w:val="24"/>
                <w:szCs w:val="24"/>
              </w:rPr>
              <w:t>Інші питання, передбачені діючим законодавством.</w:t>
            </w:r>
          </w:p>
        </w:tc>
        <w:tc>
          <w:tcPr>
            <w:tcW w:w="3125" w:type="dxa"/>
            <w:tcBorders>
              <w:top w:val="single" w:sz="4" w:space="0" w:color="auto"/>
              <w:left w:val="single" w:sz="4" w:space="0" w:color="auto"/>
              <w:bottom w:val="single" w:sz="4" w:space="0" w:color="auto"/>
            </w:tcBorders>
            <w:shd w:val="clear" w:color="auto" w:fill="auto"/>
          </w:tcPr>
          <w:p w:rsidR="00886FCB" w:rsidRDefault="00886FCB">
            <w:pPr>
              <w:framePr w:w="9974" w:h="13474" w:wrap="none" w:vAnchor="page" w:hAnchor="page" w:x="1667" w:y="1297"/>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886FCB" w:rsidRDefault="00886FCB">
            <w:pPr>
              <w:framePr w:w="9974" w:h="13474" w:wrap="none" w:vAnchor="page" w:hAnchor="page" w:x="1667" w:y="1297"/>
              <w:rPr>
                <w:sz w:val="10"/>
                <w:szCs w:val="10"/>
              </w:rPr>
            </w:pPr>
          </w:p>
        </w:tc>
      </w:tr>
    </w:tbl>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9437" w:h="11534" w:hRule="exact" w:wrap="none" w:vAnchor="page" w:hAnchor="page" w:x="1976" w:y="1138"/>
        <w:tabs>
          <w:tab w:val="left" w:pos="5114"/>
        </w:tabs>
        <w:spacing w:after="260"/>
        <w:jc w:val="left"/>
      </w:pPr>
      <w:r>
        <w:t>ПОГОДЖЕНО</w:t>
      </w:r>
      <w:r>
        <w:tab/>
        <w:t>ЗАТВЕРДЖЕНО</w:t>
      </w:r>
    </w:p>
    <w:p w:rsidR="00886FCB" w:rsidRDefault="00C61F53">
      <w:pPr>
        <w:pStyle w:val="a4"/>
        <w:framePr w:w="9437" w:h="11534" w:hRule="exact" w:wrap="none" w:vAnchor="page" w:hAnchor="page" w:x="1976" w:y="1138"/>
        <w:tabs>
          <w:tab w:val="left" w:pos="5114"/>
        </w:tabs>
        <w:spacing w:after="0"/>
        <w:jc w:val="left"/>
      </w:pPr>
      <w:r>
        <w:t>Голова ППО</w:t>
      </w:r>
      <w:r>
        <w:tab/>
        <w:t xml:space="preserve">Директор ЗДО. </w:t>
      </w:r>
    </w:p>
    <w:p w:rsidR="00886FCB" w:rsidRDefault="00C61F53">
      <w:pPr>
        <w:pStyle w:val="a4"/>
        <w:framePr w:w="9437" w:h="11534" w:hRule="exact" w:wrap="none" w:vAnchor="page" w:hAnchor="page" w:x="1976" w:y="1138"/>
        <w:tabs>
          <w:tab w:val="left" w:pos="5114"/>
        </w:tabs>
        <w:spacing w:after="0"/>
        <w:jc w:val="left"/>
      </w:pPr>
      <w:proofErr w:type="spellStart"/>
      <w:r>
        <w:t>Павліченко</w:t>
      </w:r>
      <w:proofErr w:type="spellEnd"/>
      <w:r>
        <w:t xml:space="preserve"> Т.В.</w:t>
      </w:r>
      <w:r>
        <w:tab/>
        <w:t>Міщук Л.В</w:t>
      </w:r>
    </w:p>
    <w:p w:rsidR="00886FCB" w:rsidRDefault="00C61F53">
      <w:pPr>
        <w:pStyle w:val="a4"/>
        <w:framePr w:w="9437" w:h="11534" w:hRule="exact" w:wrap="none" w:vAnchor="page" w:hAnchor="page" w:x="1976" w:y="1138"/>
        <w:tabs>
          <w:tab w:val="left" w:pos="2323"/>
        </w:tabs>
        <w:spacing w:after="420" w:line="298" w:lineRule="auto"/>
        <w:jc w:val="right"/>
        <w:rPr>
          <w:sz w:val="24"/>
          <w:szCs w:val="24"/>
        </w:rPr>
      </w:pPr>
      <w:r>
        <w:rPr>
          <w:b/>
          <w:bCs/>
          <w:i/>
          <w:iCs/>
          <w:sz w:val="24"/>
          <w:szCs w:val="24"/>
        </w:rPr>
        <w:tab/>
        <w:t>Додаток №6</w:t>
      </w:r>
    </w:p>
    <w:p w:rsidR="00886FCB" w:rsidRDefault="00C61F53">
      <w:pPr>
        <w:pStyle w:val="Bodytext70"/>
        <w:framePr w:w="9437" w:h="11534" w:hRule="exact" w:wrap="none" w:vAnchor="page" w:hAnchor="page" w:x="1976" w:y="1138"/>
      </w:pPr>
      <w:r>
        <w:t>Тривалість відпусток</w:t>
      </w:r>
    </w:p>
    <w:p w:rsidR="00886FCB" w:rsidRDefault="00C61F53">
      <w:pPr>
        <w:pStyle w:val="a4"/>
        <w:framePr w:w="9437" w:h="11534" w:hRule="exact" w:wrap="none" w:vAnchor="page" w:hAnchor="page" w:x="1976" w:y="1138"/>
        <w:numPr>
          <w:ilvl w:val="0"/>
          <w:numId w:val="17"/>
        </w:numPr>
        <w:tabs>
          <w:tab w:val="left" w:pos="900"/>
        </w:tabs>
        <w:spacing w:after="0"/>
        <w:ind w:firstLine="540"/>
        <w:jc w:val="left"/>
      </w:pPr>
      <w:r>
        <w:t>Педагогічні працівники - 56 календарних днів</w:t>
      </w:r>
    </w:p>
    <w:p w:rsidR="00886FCB" w:rsidRDefault="00C61F53">
      <w:pPr>
        <w:pStyle w:val="a4"/>
        <w:framePr w:w="9437" w:h="11534" w:hRule="exact" w:wrap="none" w:vAnchor="page" w:hAnchor="page" w:x="1976" w:y="1138"/>
        <w:numPr>
          <w:ilvl w:val="0"/>
          <w:numId w:val="17"/>
        </w:numPr>
        <w:tabs>
          <w:tab w:val="left" w:pos="902"/>
        </w:tabs>
        <w:spacing w:after="0"/>
        <w:ind w:left="920" w:hanging="360"/>
        <w:jc w:val="left"/>
      </w:pPr>
      <w:r>
        <w:t>Директор ЗДО, вихователь методист, практичний психолог, музичний керівник -42 календарних дні</w:t>
      </w:r>
    </w:p>
    <w:p w:rsidR="00886FCB" w:rsidRDefault="00C61F53">
      <w:pPr>
        <w:pStyle w:val="a4"/>
        <w:framePr w:w="9437" w:h="11534" w:hRule="exact" w:wrap="none" w:vAnchor="page" w:hAnchor="page" w:x="1976" w:y="1138"/>
        <w:numPr>
          <w:ilvl w:val="0"/>
          <w:numId w:val="17"/>
        </w:numPr>
        <w:tabs>
          <w:tab w:val="left" w:pos="900"/>
        </w:tabs>
        <w:spacing w:after="0"/>
        <w:ind w:firstLine="540"/>
        <w:jc w:val="left"/>
      </w:pPr>
      <w:r>
        <w:t>Помічники вихователя - 28 днів</w:t>
      </w:r>
    </w:p>
    <w:p w:rsidR="00886FCB" w:rsidRDefault="00C61F53">
      <w:pPr>
        <w:pStyle w:val="a4"/>
        <w:framePr w:w="9437" w:h="11534" w:hRule="exact" w:wrap="none" w:vAnchor="page" w:hAnchor="page" w:x="1976" w:y="1138"/>
        <w:numPr>
          <w:ilvl w:val="0"/>
          <w:numId w:val="17"/>
        </w:numPr>
        <w:tabs>
          <w:tab w:val="left" w:pos="900"/>
        </w:tabs>
        <w:spacing w:after="0"/>
        <w:ind w:firstLine="540"/>
        <w:jc w:val="left"/>
      </w:pPr>
      <w:r>
        <w:t>Технічний та обслуговуючий персонал - 24 календарні дні*</w:t>
      </w:r>
    </w:p>
    <w:p w:rsidR="00886FCB" w:rsidRDefault="00C61F53">
      <w:pPr>
        <w:pStyle w:val="a4"/>
        <w:framePr w:w="9437" w:h="11534" w:hRule="exact" w:wrap="none" w:vAnchor="page" w:hAnchor="page" w:x="1976" w:y="1138"/>
        <w:spacing w:after="260" w:line="240" w:lineRule="auto"/>
        <w:ind w:firstLine="720"/>
        <w:jc w:val="left"/>
      </w:pPr>
      <w:r>
        <w:rPr>
          <w:b/>
          <w:bCs/>
        </w:rPr>
        <w:t>* - тривалість залежить від дати прийняття на роботу працівника.</w:t>
      </w:r>
    </w:p>
    <w:p w:rsidR="00886FCB" w:rsidRDefault="00C61F53">
      <w:pPr>
        <w:pStyle w:val="a4"/>
        <w:framePr w:w="9437" w:h="11534" w:hRule="exact" w:wrap="none" w:vAnchor="page" w:hAnchor="page" w:x="1976" w:y="1138"/>
        <w:spacing w:after="360" w:line="221" w:lineRule="auto"/>
      </w:pPr>
      <w:r>
        <w:rPr>
          <w:b/>
          <w:bCs/>
        </w:rPr>
        <w:t>ПЕРЕЛІК</w:t>
      </w:r>
      <w:r>
        <w:rPr>
          <w:b/>
          <w:bCs/>
        </w:rPr>
        <w:br/>
        <w:t>категорій працівників, яким надається додаткова оплачувана</w:t>
      </w:r>
      <w:r>
        <w:rPr>
          <w:b/>
          <w:bCs/>
        </w:rPr>
        <w:br/>
        <w:t>відпустка.</w:t>
      </w:r>
    </w:p>
    <w:p w:rsidR="00886FCB" w:rsidRDefault="00C61F53">
      <w:pPr>
        <w:pStyle w:val="a4"/>
        <w:framePr w:w="9437" w:h="11534" w:hRule="exact" w:wrap="none" w:vAnchor="page" w:hAnchor="page" w:x="1976" w:y="1138"/>
        <w:spacing w:after="0"/>
        <w:ind w:firstLine="720"/>
        <w:jc w:val="left"/>
      </w:pPr>
      <w:r>
        <w:t xml:space="preserve">З метою підвищення рівня соціального захисту ветеранів війни Законом України від 14.05.2015 № 426-7111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та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 XII, надається додаткова відпустка зі збереженням заробітної плати тривалістю </w:t>
      </w:r>
      <w:r>
        <w:rPr>
          <w:b/>
          <w:bCs/>
        </w:rPr>
        <w:t xml:space="preserve">14 календарних днів на рік, </w:t>
      </w:r>
      <w:r>
        <w:t xml:space="preserve">також зміни до статті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Pr>
          <w:b/>
          <w:bCs/>
        </w:rPr>
        <w:t xml:space="preserve">до 14 календарних днів щорічно, </w:t>
      </w:r>
      <w:r>
        <w:t xml:space="preserve">а особам, які мають особливі заслуги перед Батьківщиною, статус яких встановлений відповідно до Закону про статус ветеранів війни, — тривалістю </w:t>
      </w:r>
      <w:r>
        <w:rPr>
          <w:b/>
          <w:bCs/>
        </w:rPr>
        <w:t>до 21 календарного дня щорічно.</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framePr w:wrap="none" w:vAnchor="page" w:hAnchor="page" w:x="1972" w:y="1283"/>
        <w:rPr>
          <w:sz w:val="2"/>
          <w:szCs w:val="2"/>
        </w:rPr>
      </w:pPr>
      <w:r>
        <w:rPr>
          <w:noProof/>
          <w:lang w:val="ru-RU" w:eastAsia="ru-RU" w:bidi="ar-SA"/>
        </w:rPr>
        <w:drawing>
          <wp:inline distT="0" distB="0" distL="0" distR="0">
            <wp:extent cx="975360" cy="37211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stretch/>
                  </pic:blipFill>
                  <pic:spPr>
                    <a:xfrm>
                      <a:off x="0" y="0"/>
                      <a:ext cx="975360" cy="372110"/>
                    </a:xfrm>
                    <a:prstGeom prst="rect">
                      <a:avLst/>
                    </a:prstGeom>
                  </pic:spPr>
                </pic:pic>
              </a:graphicData>
            </a:graphic>
          </wp:inline>
        </w:drawing>
      </w:r>
    </w:p>
    <w:p w:rsidR="00886FCB" w:rsidRDefault="00C61F53">
      <w:pPr>
        <w:pStyle w:val="Picturecaption0"/>
        <w:framePr w:w="1872" w:h="662" w:hRule="exact" w:wrap="none" w:vAnchor="page" w:hAnchor="page" w:x="1962" w:y="1912"/>
        <w:spacing w:after="40" w:line="240" w:lineRule="auto"/>
      </w:pPr>
      <w:r>
        <w:t>Голова ППО</w:t>
      </w:r>
    </w:p>
    <w:p w:rsidR="00886FCB" w:rsidRDefault="00C61F53">
      <w:pPr>
        <w:pStyle w:val="Picturecaption0"/>
        <w:framePr w:w="1872" w:h="662" w:hRule="exact" w:wrap="none" w:vAnchor="page" w:hAnchor="page" w:x="1962" w:y="1912"/>
        <w:spacing w:line="240" w:lineRule="auto"/>
      </w:pPr>
      <w:proofErr w:type="spellStart"/>
      <w:r>
        <w:t>Павліченко</w:t>
      </w:r>
      <w:proofErr w:type="spellEnd"/>
      <w:r>
        <w:t xml:space="preserve"> Т.В.</w:t>
      </w:r>
    </w:p>
    <w:p w:rsidR="00886FCB" w:rsidRDefault="00C61F53">
      <w:pPr>
        <w:framePr w:wrap="none" w:vAnchor="page" w:hAnchor="page" w:x="7175" w:y="1077"/>
        <w:rPr>
          <w:sz w:val="2"/>
          <w:szCs w:val="2"/>
        </w:rPr>
      </w:pPr>
      <w:r>
        <w:rPr>
          <w:noProof/>
          <w:lang w:val="ru-RU" w:eastAsia="ru-RU" w:bidi="ar-SA"/>
        </w:rPr>
        <w:drawing>
          <wp:inline distT="0" distB="0" distL="0" distR="0" wp14:anchorId="317E03C2" wp14:editId="4A62F12F">
            <wp:extent cx="1426210" cy="131699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stretch/>
                  </pic:blipFill>
                  <pic:spPr>
                    <a:xfrm>
                      <a:off x="0" y="0"/>
                      <a:ext cx="1426210" cy="1316990"/>
                    </a:xfrm>
                    <a:prstGeom prst="rect">
                      <a:avLst/>
                    </a:prstGeom>
                  </pic:spPr>
                </pic:pic>
              </a:graphicData>
            </a:graphic>
          </wp:inline>
        </w:drawing>
      </w:r>
    </w:p>
    <w:p w:rsidR="00886FCB" w:rsidRDefault="00C61F53">
      <w:pPr>
        <w:pStyle w:val="Picturecaption0"/>
        <w:framePr w:w="1747" w:h="298" w:hRule="exact" w:wrap="none" w:vAnchor="page" w:hAnchor="page" w:x="9642" w:y="2632"/>
        <w:spacing w:line="240" w:lineRule="auto"/>
        <w:jc w:val="right"/>
        <w:rPr>
          <w:sz w:val="24"/>
          <w:szCs w:val="24"/>
        </w:rPr>
      </w:pPr>
      <w:r>
        <w:rPr>
          <w:b/>
          <w:bCs/>
          <w:i/>
          <w:iCs/>
          <w:sz w:val="24"/>
          <w:szCs w:val="24"/>
        </w:rPr>
        <w:t>Додаток №7</w:t>
      </w:r>
    </w:p>
    <w:p w:rsidR="00886FCB" w:rsidRDefault="00C61F53">
      <w:pPr>
        <w:pStyle w:val="Heading10"/>
        <w:framePr w:w="9269" w:h="514" w:hRule="exact" w:wrap="none" w:vAnchor="page" w:hAnchor="page" w:x="2005" w:y="3155"/>
        <w:spacing w:after="0"/>
        <w:rPr>
          <w:sz w:val="40"/>
          <w:szCs w:val="40"/>
        </w:rPr>
      </w:pPr>
      <w:bookmarkStart w:id="13" w:name="bookmark26"/>
      <w:r>
        <w:rPr>
          <w:rFonts w:ascii="Calibri" w:eastAsia="Calibri" w:hAnsi="Calibri" w:cs="Calibri"/>
          <w:b/>
          <w:bCs/>
          <w:i w:val="0"/>
          <w:iCs w:val="0"/>
          <w:sz w:val="40"/>
          <w:szCs w:val="40"/>
        </w:rPr>
        <w:t>Графік проведення експертизи технічного стану</w:t>
      </w:r>
      <w:bookmarkEnd w:id="13"/>
    </w:p>
    <w:p w:rsidR="00886FCB" w:rsidRDefault="00C61F53">
      <w:pPr>
        <w:pStyle w:val="Heading10"/>
        <w:framePr w:w="9269" w:h="514" w:hRule="exact" w:wrap="none" w:vAnchor="page" w:hAnchor="page" w:x="2005" w:y="3674"/>
        <w:spacing w:after="0"/>
        <w:rPr>
          <w:sz w:val="40"/>
          <w:szCs w:val="40"/>
        </w:rPr>
      </w:pPr>
      <w:r>
        <w:rPr>
          <w:rFonts w:ascii="Calibri" w:eastAsia="Calibri" w:hAnsi="Calibri" w:cs="Calibri"/>
          <w:b/>
          <w:bCs/>
          <w:i w:val="0"/>
          <w:iCs w:val="0"/>
          <w:sz w:val="40"/>
          <w:szCs w:val="40"/>
        </w:rPr>
        <w:t>обладнання, машин, споруд, будівель, інженерних</w:t>
      </w:r>
    </w:p>
    <w:p w:rsidR="00886FCB" w:rsidRDefault="00C61F53">
      <w:pPr>
        <w:pStyle w:val="Heading10"/>
        <w:framePr w:w="9269" w:h="384" w:hRule="exact" w:wrap="none" w:vAnchor="page" w:hAnchor="page" w:x="2005" w:y="4192"/>
        <w:spacing w:after="0"/>
        <w:rPr>
          <w:sz w:val="40"/>
          <w:szCs w:val="40"/>
        </w:rPr>
      </w:pPr>
      <w:r>
        <w:rPr>
          <w:rFonts w:ascii="Calibri" w:eastAsia="Calibri" w:hAnsi="Calibri" w:cs="Calibri"/>
          <w:b/>
          <w:bCs/>
          <w:i w:val="0"/>
          <w:iCs w:val="0"/>
          <w:sz w:val="40"/>
          <w:szCs w:val="40"/>
        </w:rPr>
        <w:t>мереж</w:t>
      </w:r>
    </w:p>
    <w:tbl>
      <w:tblPr>
        <w:tblOverlap w:val="never"/>
        <w:tblW w:w="0" w:type="auto"/>
        <w:tblLayout w:type="fixed"/>
        <w:tblCellMar>
          <w:left w:w="10" w:type="dxa"/>
          <w:right w:w="10" w:type="dxa"/>
        </w:tblCellMar>
        <w:tblLook w:val="04A0" w:firstRow="1" w:lastRow="0" w:firstColumn="1" w:lastColumn="0" w:noHBand="0" w:noVBand="1"/>
      </w:tblPr>
      <w:tblGrid>
        <w:gridCol w:w="845"/>
        <w:gridCol w:w="2626"/>
        <w:gridCol w:w="1843"/>
        <w:gridCol w:w="2117"/>
        <w:gridCol w:w="1838"/>
      </w:tblGrid>
      <w:tr w:rsidR="00886FCB">
        <w:trPr>
          <w:trHeight w:hRule="exact" w:val="514"/>
        </w:trPr>
        <w:tc>
          <w:tcPr>
            <w:tcW w:w="845" w:type="dxa"/>
            <w:tcBorders>
              <w:top w:val="single" w:sz="4" w:space="0" w:color="auto"/>
              <w:left w:val="single" w:sz="4" w:space="0" w:color="auto"/>
            </w:tcBorders>
            <w:shd w:val="clear" w:color="auto" w:fill="auto"/>
            <w:vAlign w:val="center"/>
          </w:tcPr>
          <w:p w:rsidR="00886FCB" w:rsidRDefault="00C61F53" w:rsidP="00C61F53">
            <w:pPr>
              <w:pStyle w:val="Other0"/>
              <w:framePr w:w="9269" w:h="2683" w:wrap="none" w:vAnchor="page" w:hAnchor="page" w:x="2005" w:y="4888"/>
              <w:spacing w:after="0" w:line="240" w:lineRule="auto"/>
              <w:jc w:val="left"/>
              <w:rPr>
                <w:sz w:val="24"/>
                <w:szCs w:val="24"/>
              </w:rPr>
            </w:pPr>
            <w:r>
              <w:rPr>
                <w:rFonts w:ascii="Calibri" w:eastAsia="Calibri" w:hAnsi="Calibri" w:cs="Calibri"/>
                <w:b/>
                <w:bCs/>
                <w:sz w:val="24"/>
                <w:szCs w:val="24"/>
              </w:rPr>
              <w:t>№ п/п</w:t>
            </w:r>
          </w:p>
        </w:tc>
        <w:tc>
          <w:tcPr>
            <w:tcW w:w="2626" w:type="dxa"/>
            <w:tcBorders>
              <w:top w:val="single" w:sz="4" w:space="0" w:color="auto"/>
              <w:left w:val="single" w:sz="4" w:space="0" w:color="auto"/>
            </w:tcBorders>
            <w:shd w:val="clear" w:color="auto" w:fill="auto"/>
            <w:vAlign w:val="center"/>
          </w:tcPr>
          <w:p w:rsidR="00886FCB" w:rsidRDefault="00C61F53" w:rsidP="00C61F53">
            <w:pPr>
              <w:pStyle w:val="Other0"/>
              <w:framePr w:w="9269" w:h="2683" w:wrap="none" w:vAnchor="page" w:hAnchor="page" w:x="2005" w:y="4888"/>
              <w:spacing w:after="0" w:line="240" w:lineRule="auto"/>
              <w:rPr>
                <w:sz w:val="24"/>
                <w:szCs w:val="24"/>
              </w:rPr>
            </w:pPr>
            <w:r>
              <w:rPr>
                <w:rFonts w:ascii="Calibri" w:eastAsia="Calibri" w:hAnsi="Calibri" w:cs="Calibri"/>
                <w:b/>
                <w:bCs/>
                <w:sz w:val="24"/>
                <w:szCs w:val="24"/>
              </w:rPr>
              <w:t>Назва об'єкту</w:t>
            </w:r>
          </w:p>
        </w:tc>
        <w:tc>
          <w:tcPr>
            <w:tcW w:w="1843" w:type="dxa"/>
            <w:tcBorders>
              <w:top w:val="single" w:sz="4" w:space="0" w:color="auto"/>
              <w:left w:val="single" w:sz="4" w:space="0" w:color="auto"/>
            </w:tcBorders>
            <w:shd w:val="clear" w:color="auto" w:fill="auto"/>
            <w:vAlign w:val="center"/>
          </w:tcPr>
          <w:p w:rsidR="00886FCB" w:rsidRDefault="00C61F53" w:rsidP="00C61F53">
            <w:pPr>
              <w:pStyle w:val="Other0"/>
              <w:framePr w:w="9269" w:h="2683" w:wrap="none" w:vAnchor="page" w:hAnchor="page" w:x="2005" w:y="4888"/>
              <w:spacing w:after="0" w:line="240" w:lineRule="auto"/>
              <w:jc w:val="left"/>
              <w:rPr>
                <w:sz w:val="24"/>
                <w:szCs w:val="24"/>
              </w:rPr>
            </w:pPr>
            <w:r>
              <w:rPr>
                <w:rFonts w:ascii="Calibri" w:eastAsia="Calibri" w:hAnsi="Calibri" w:cs="Calibri"/>
                <w:b/>
                <w:bCs/>
                <w:sz w:val="24"/>
                <w:szCs w:val="24"/>
              </w:rPr>
              <w:t>Дата експертизи</w:t>
            </w:r>
          </w:p>
        </w:tc>
        <w:tc>
          <w:tcPr>
            <w:tcW w:w="2117" w:type="dxa"/>
            <w:tcBorders>
              <w:top w:val="single" w:sz="4" w:space="0" w:color="auto"/>
              <w:left w:val="single" w:sz="4" w:space="0" w:color="auto"/>
            </w:tcBorders>
            <w:shd w:val="clear" w:color="auto" w:fill="auto"/>
            <w:vAlign w:val="center"/>
          </w:tcPr>
          <w:p w:rsidR="00886FCB" w:rsidRDefault="00C61F53" w:rsidP="00C61F53">
            <w:pPr>
              <w:pStyle w:val="Other0"/>
              <w:framePr w:w="9269" w:h="2683" w:wrap="none" w:vAnchor="page" w:hAnchor="page" w:x="2005" w:y="4888"/>
              <w:spacing w:after="0" w:line="240" w:lineRule="auto"/>
              <w:ind w:firstLine="220"/>
              <w:jc w:val="left"/>
              <w:rPr>
                <w:sz w:val="24"/>
                <w:szCs w:val="24"/>
              </w:rPr>
            </w:pPr>
            <w:r>
              <w:rPr>
                <w:rFonts w:ascii="Calibri" w:eastAsia="Calibri" w:hAnsi="Calibri" w:cs="Calibri"/>
                <w:b/>
                <w:bCs/>
                <w:sz w:val="24"/>
                <w:szCs w:val="24"/>
              </w:rPr>
              <w:t>Відповідальний</w:t>
            </w:r>
          </w:p>
        </w:tc>
        <w:tc>
          <w:tcPr>
            <w:tcW w:w="1838" w:type="dxa"/>
            <w:tcBorders>
              <w:top w:val="single" w:sz="4" w:space="0" w:color="auto"/>
              <w:left w:val="single" w:sz="4" w:space="0" w:color="auto"/>
              <w:right w:val="single" w:sz="4" w:space="0" w:color="auto"/>
            </w:tcBorders>
            <w:shd w:val="clear" w:color="auto" w:fill="auto"/>
            <w:vAlign w:val="center"/>
          </w:tcPr>
          <w:p w:rsidR="00886FCB" w:rsidRDefault="00C61F53" w:rsidP="00C61F53">
            <w:pPr>
              <w:pStyle w:val="Other0"/>
              <w:framePr w:w="9269" w:h="2683" w:wrap="none" w:vAnchor="page" w:hAnchor="page" w:x="2005" w:y="4888"/>
              <w:spacing w:after="0" w:line="240" w:lineRule="auto"/>
              <w:rPr>
                <w:sz w:val="24"/>
                <w:szCs w:val="24"/>
              </w:rPr>
            </w:pPr>
            <w:r>
              <w:rPr>
                <w:rFonts w:ascii="Calibri" w:eastAsia="Calibri" w:hAnsi="Calibri" w:cs="Calibri"/>
                <w:b/>
                <w:bCs/>
                <w:sz w:val="24"/>
                <w:szCs w:val="24"/>
              </w:rPr>
              <w:t>Примітка</w:t>
            </w:r>
          </w:p>
        </w:tc>
      </w:tr>
      <w:tr w:rsidR="00886FCB">
        <w:trPr>
          <w:trHeight w:hRule="exact" w:val="326"/>
        </w:trPr>
        <w:tc>
          <w:tcPr>
            <w:tcW w:w="845" w:type="dxa"/>
            <w:tcBorders>
              <w:top w:val="single" w:sz="4" w:space="0" w:color="auto"/>
              <w:left w:val="single" w:sz="4" w:space="0" w:color="auto"/>
            </w:tcBorders>
            <w:shd w:val="clear" w:color="auto" w:fill="auto"/>
            <w:vAlign w:val="bottom"/>
          </w:tcPr>
          <w:p w:rsidR="00886FCB" w:rsidRDefault="00C61F53" w:rsidP="00C61F53">
            <w:pPr>
              <w:pStyle w:val="Other0"/>
              <w:framePr w:w="9269" w:h="2683" w:wrap="none" w:vAnchor="page" w:hAnchor="page" w:x="2005" w:y="4888"/>
              <w:spacing w:after="0" w:line="240" w:lineRule="auto"/>
              <w:jc w:val="both"/>
              <w:rPr>
                <w:sz w:val="24"/>
                <w:szCs w:val="24"/>
              </w:rPr>
            </w:pPr>
            <w:r>
              <w:rPr>
                <w:rFonts w:ascii="Calibri" w:eastAsia="Calibri" w:hAnsi="Calibri" w:cs="Calibri"/>
                <w:sz w:val="24"/>
                <w:szCs w:val="24"/>
              </w:rPr>
              <w:t>1.</w:t>
            </w:r>
          </w:p>
        </w:tc>
        <w:tc>
          <w:tcPr>
            <w:tcW w:w="2626" w:type="dxa"/>
            <w:tcBorders>
              <w:top w:val="single" w:sz="4" w:space="0" w:color="auto"/>
              <w:left w:val="single" w:sz="4" w:space="0" w:color="auto"/>
            </w:tcBorders>
            <w:shd w:val="clear" w:color="auto" w:fill="auto"/>
            <w:vAlign w:val="bottom"/>
          </w:tcPr>
          <w:p w:rsidR="00886FCB" w:rsidRDefault="00C61F53" w:rsidP="00C61F53">
            <w:pPr>
              <w:pStyle w:val="Other0"/>
              <w:framePr w:w="9269" w:h="2683" w:wrap="none" w:vAnchor="page" w:hAnchor="page" w:x="2005" w:y="4888"/>
              <w:spacing w:after="0" w:line="240" w:lineRule="auto"/>
              <w:jc w:val="left"/>
              <w:rPr>
                <w:sz w:val="24"/>
                <w:szCs w:val="24"/>
              </w:rPr>
            </w:pPr>
            <w:r>
              <w:rPr>
                <w:rFonts w:ascii="Calibri" w:eastAsia="Calibri" w:hAnsi="Calibri" w:cs="Calibri"/>
                <w:sz w:val="24"/>
                <w:szCs w:val="24"/>
              </w:rPr>
              <w:t>Групові приміщення ЗДО</w:t>
            </w:r>
          </w:p>
        </w:tc>
        <w:tc>
          <w:tcPr>
            <w:tcW w:w="1843" w:type="dxa"/>
            <w:tcBorders>
              <w:top w:val="single" w:sz="4" w:space="0" w:color="auto"/>
              <w:left w:val="single" w:sz="4" w:space="0" w:color="auto"/>
            </w:tcBorders>
            <w:shd w:val="clear" w:color="auto" w:fill="auto"/>
            <w:vAlign w:val="bottom"/>
          </w:tcPr>
          <w:p w:rsidR="00886FCB" w:rsidRDefault="00C61F53" w:rsidP="00C61F53">
            <w:pPr>
              <w:pStyle w:val="Other0"/>
              <w:framePr w:w="9269" w:h="2683" w:wrap="none" w:vAnchor="page" w:hAnchor="page" w:x="2005" w:y="4888"/>
              <w:spacing w:after="0" w:line="240" w:lineRule="auto"/>
              <w:jc w:val="left"/>
              <w:rPr>
                <w:sz w:val="24"/>
                <w:szCs w:val="24"/>
              </w:rPr>
            </w:pPr>
            <w:r>
              <w:rPr>
                <w:rFonts w:ascii="Calibri" w:eastAsia="Calibri" w:hAnsi="Calibri" w:cs="Calibri"/>
                <w:sz w:val="24"/>
                <w:szCs w:val="24"/>
              </w:rPr>
              <w:t>До 1.09</w:t>
            </w:r>
          </w:p>
        </w:tc>
        <w:tc>
          <w:tcPr>
            <w:tcW w:w="2117" w:type="dxa"/>
            <w:tcBorders>
              <w:top w:val="single" w:sz="4" w:space="0" w:color="auto"/>
              <w:left w:val="single" w:sz="4" w:space="0" w:color="auto"/>
            </w:tcBorders>
            <w:shd w:val="clear" w:color="auto" w:fill="auto"/>
            <w:vAlign w:val="bottom"/>
          </w:tcPr>
          <w:p w:rsidR="00886FCB" w:rsidRDefault="00C61F53" w:rsidP="00C61F53">
            <w:pPr>
              <w:pStyle w:val="Other0"/>
              <w:framePr w:w="9269" w:h="2683" w:wrap="none" w:vAnchor="page" w:hAnchor="page" w:x="2005" w:y="4888"/>
              <w:spacing w:after="0" w:line="240" w:lineRule="auto"/>
              <w:jc w:val="left"/>
              <w:rPr>
                <w:sz w:val="24"/>
                <w:szCs w:val="24"/>
              </w:rPr>
            </w:pPr>
            <w:r>
              <w:rPr>
                <w:rFonts w:ascii="Calibri" w:eastAsia="Calibri" w:hAnsi="Calibri" w:cs="Calibri"/>
                <w:sz w:val="24"/>
                <w:szCs w:val="24"/>
              </w:rPr>
              <w:t>Комісія</w:t>
            </w:r>
          </w:p>
        </w:tc>
        <w:tc>
          <w:tcPr>
            <w:tcW w:w="1838" w:type="dxa"/>
            <w:tcBorders>
              <w:top w:val="single" w:sz="4" w:space="0" w:color="auto"/>
              <w:left w:val="single" w:sz="4" w:space="0" w:color="auto"/>
              <w:right w:val="single" w:sz="4" w:space="0" w:color="auto"/>
            </w:tcBorders>
            <w:shd w:val="clear" w:color="auto" w:fill="auto"/>
          </w:tcPr>
          <w:p w:rsidR="00886FCB" w:rsidRDefault="00886FCB" w:rsidP="00C61F53">
            <w:pPr>
              <w:framePr w:w="9269" w:h="2683" w:wrap="none" w:vAnchor="page" w:hAnchor="page" w:x="2005" w:y="4888"/>
              <w:rPr>
                <w:sz w:val="10"/>
                <w:szCs w:val="10"/>
              </w:rPr>
            </w:pPr>
          </w:p>
        </w:tc>
      </w:tr>
      <w:tr w:rsidR="00886FCB">
        <w:trPr>
          <w:trHeight w:hRule="exact" w:val="432"/>
        </w:trPr>
        <w:tc>
          <w:tcPr>
            <w:tcW w:w="845" w:type="dxa"/>
            <w:tcBorders>
              <w:top w:val="single" w:sz="4" w:space="0" w:color="auto"/>
              <w:left w:val="single" w:sz="4" w:space="0" w:color="auto"/>
            </w:tcBorders>
            <w:shd w:val="clear" w:color="auto" w:fill="auto"/>
            <w:vAlign w:val="bottom"/>
          </w:tcPr>
          <w:p w:rsidR="00886FCB" w:rsidRDefault="00C61F53" w:rsidP="00C61F53">
            <w:pPr>
              <w:pStyle w:val="Other0"/>
              <w:framePr w:w="9269" w:h="2683" w:wrap="none" w:vAnchor="page" w:hAnchor="page" w:x="2005" w:y="4888"/>
              <w:spacing w:after="0" w:line="240" w:lineRule="auto"/>
              <w:jc w:val="both"/>
              <w:rPr>
                <w:sz w:val="24"/>
                <w:szCs w:val="24"/>
              </w:rPr>
            </w:pPr>
            <w:r>
              <w:rPr>
                <w:rFonts w:ascii="Calibri" w:eastAsia="Calibri" w:hAnsi="Calibri" w:cs="Calibri"/>
                <w:sz w:val="24"/>
                <w:szCs w:val="24"/>
              </w:rPr>
              <w:t>2.</w:t>
            </w:r>
          </w:p>
        </w:tc>
        <w:tc>
          <w:tcPr>
            <w:tcW w:w="2626" w:type="dxa"/>
            <w:tcBorders>
              <w:top w:val="single" w:sz="4" w:space="0" w:color="auto"/>
              <w:left w:val="single" w:sz="4" w:space="0" w:color="auto"/>
            </w:tcBorders>
            <w:shd w:val="clear" w:color="auto" w:fill="auto"/>
            <w:vAlign w:val="bottom"/>
          </w:tcPr>
          <w:p w:rsidR="00886FCB" w:rsidRDefault="00C61F53" w:rsidP="00C61F53">
            <w:pPr>
              <w:pStyle w:val="Other0"/>
              <w:framePr w:w="9269" w:h="2683" w:wrap="none" w:vAnchor="page" w:hAnchor="page" w:x="2005" w:y="4888"/>
              <w:spacing w:after="0" w:line="240" w:lineRule="auto"/>
              <w:jc w:val="left"/>
              <w:rPr>
                <w:sz w:val="24"/>
                <w:szCs w:val="24"/>
              </w:rPr>
            </w:pPr>
            <w:r>
              <w:rPr>
                <w:rFonts w:ascii="Calibri" w:eastAsia="Calibri" w:hAnsi="Calibri" w:cs="Calibri"/>
                <w:sz w:val="24"/>
                <w:szCs w:val="24"/>
              </w:rPr>
              <w:t>Приміщення ЗДО</w:t>
            </w:r>
          </w:p>
        </w:tc>
        <w:tc>
          <w:tcPr>
            <w:tcW w:w="1843" w:type="dxa"/>
            <w:tcBorders>
              <w:top w:val="single" w:sz="4" w:space="0" w:color="auto"/>
              <w:left w:val="single" w:sz="4" w:space="0" w:color="auto"/>
            </w:tcBorders>
            <w:shd w:val="clear" w:color="auto" w:fill="auto"/>
            <w:vAlign w:val="bottom"/>
          </w:tcPr>
          <w:p w:rsidR="00886FCB" w:rsidRDefault="00C61F53" w:rsidP="00C61F53">
            <w:pPr>
              <w:pStyle w:val="Other0"/>
              <w:framePr w:w="9269" w:h="2683" w:wrap="none" w:vAnchor="page" w:hAnchor="page" w:x="2005" w:y="4888"/>
              <w:spacing w:after="0" w:line="240" w:lineRule="auto"/>
              <w:jc w:val="left"/>
              <w:rPr>
                <w:sz w:val="24"/>
                <w:szCs w:val="24"/>
              </w:rPr>
            </w:pPr>
            <w:r>
              <w:rPr>
                <w:rFonts w:ascii="Calibri" w:eastAsia="Calibri" w:hAnsi="Calibri" w:cs="Calibri"/>
                <w:sz w:val="24"/>
                <w:szCs w:val="24"/>
              </w:rPr>
              <w:t>До 1.09</w:t>
            </w:r>
          </w:p>
        </w:tc>
        <w:tc>
          <w:tcPr>
            <w:tcW w:w="2117" w:type="dxa"/>
            <w:tcBorders>
              <w:top w:val="single" w:sz="4" w:space="0" w:color="auto"/>
              <w:left w:val="single" w:sz="4" w:space="0" w:color="auto"/>
            </w:tcBorders>
            <w:shd w:val="clear" w:color="auto" w:fill="auto"/>
            <w:vAlign w:val="bottom"/>
          </w:tcPr>
          <w:p w:rsidR="00886FCB" w:rsidRDefault="00C61F53" w:rsidP="00C61F53">
            <w:pPr>
              <w:pStyle w:val="Other0"/>
              <w:framePr w:w="9269" w:h="2683" w:wrap="none" w:vAnchor="page" w:hAnchor="page" w:x="2005" w:y="4888"/>
              <w:spacing w:after="0" w:line="240" w:lineRule="auto"/>
              <w:jc w:val="left"/>
              <w:rPr>
                <w:sz w:val="24"/>
                <w:szCs w:val="24"/>
              </w:rPr>
            </w:pPr>
            <w:r>
              <w:rPr>
                <w:rFonts w:ascii="Calibri" w:eastAsia="Calibri" w:hAnsi="Calibri" w:cs="Calibri"/>
                <w:sz w:val="24"/>
                <w:szCs w:val="24"/>
              </w:rPr>
              <w:t>Комісія</w:t>
            </w:r>
          </w:p>
        </w:tc>
        <w:tc>
          <w:tcPr>
            <w:tcW w:w="1838" w:type="dxa"/>
            <w:tcBorders>
              <w:top w:val="single" w:sz="4" w:space="0" w:color="auto"/>
              <w:left w:val="single" w:sz="4" w:space="0" w:color="auto"/>
              <w:right w:val="single" w:sz="4" w:space="0" w:color="auto"/>
            </w:tcBorders>
            <w:shd w:val="clear" w:color="auto" w:fill="auto"/>
          </w:tcPr>
          <w:p w:rsidR="00886FCB" w:rsidRDefault="00886FCB" w:rsidP="00C61F53">
            <w:pPr>
              <w:framePr w:w="9269" w:h="2683" w:wrap="none" w:vAnchor="page" w:hAnchor="page" w:x="2005" w:y="4888"/>
              <w:rPr>
                <w:sz w:val="10"/>
                <w:szCs w:val="10"/>
              </w:rPr>
            </w:pPr>
          </w:p>
        </w:tc>
      </w:tr>
      <w:tr w:rsidR="00886FCB">
        <w:trPr>
          <w:trHeight w:hRule="exact" w:val="682"/>
        </w:trPr>
        <w:tc>
          <w:tcPr>
            <w:tcW w:w="845" w:type="dxa"/>
            <w:tcBorders>
              <w:top w:val="single" w:sz="4" w:space="0" w:color="auto"/>
              <w:left w:val="single" w:sz="4" w:space="0" w:color="auto"/>
            </w:tcBorders>
            <w:shd w:val="clear" w:color="auto" w:fill="auto"/>
            <w:vAlign w:val="bottom"/>
          </w:tcPr>
          <w:p w:rsidR="00886FCB" w:rsidRDefault="00C61F53" w:rsidP="00C61F53">
            <w:pPr>
              <w:pStyle w:val="Other0"/>
              <w:framePr w:w="9269" w:h="2683" w:wrap="none" w:vAnchor="page" w:hAnchor="page" w:x="2005" w:y="4888"/>
              <w:spacing w:after="0" w:line="240" w:lineRule="auto"/>
              <w:jc w:val="both"/>
              <w:rPr>
                <w:sz w:val="24"/>
                <w:szCs w:val="24"/>
              </w:rPr>
            </w:pPr>
            <w:r>
              <w:rPr>
                <w:rFonts w:ascii="Calibri" w:eastAsia="Calibri" w:hAnsi="Calibri" w:cs="Calibri"/>
                <w:sz w:val="24"/>
                <w:szCs w:val="24"/>
              </w:rPr>
              <w:t>3.</w:t>
            </w:r>
          </w:p>
        </w:tc>
        <w:tc>
          <w:tcPr>
            <w:tcW w:w="2626" w:type="dxa"/>
            <w:tcBorders>
              <w:top w:val="single" w:sz="4" w:space="0" w:color="auto"/>
              <w:left w:val="single" w:sz="4" w:space="0" w:color="auto"/>
            </w:tcBorders>
            <w:shd w:val="clear" w:color="auto" w:fill="auto"/>
            <w:vAlign w:val="bottom"/>
          </w:tcPr>
          <w:p w:rsidR="00886FCB" w:rsidRDefault="00C61F53" w:rsidP="00C61F53">
            <w:pPr>
              <w:pStyle w:val="Other0"/>
              <w:framePr w:w="9269" w:h="2683" w:wrap="none" w:vAnchor="page" w:hAnchor="page" w:x="2005" w:y="4888"/>
              <w:spacing w:after="0" w:line="233" w:lineRule="auto"/>
              <w:jc w:val="left"/>
              <w:rPr>
                <w:sz w:val="24"/>
                <w:szCs w:val="24"/>
              </w:rPr>
            </w:pPr>
            <w:r>
              <w:rPr>
                <w:rFonts w:ascii="Calibri" w:eastAsia="Calibri" w:hAnsi="Calibri" w:cs="Calibri"/>
                <w:sz w:val="24"/>
                <w:szCs w:val="24"/>
              </w:rPr>
              <w:t>Спортивні та ігрові споруди</w:t>
            </w:r>
          </w:p>
        </w:tc>
        <w:tc>
          <w:tcPr>
            <w:tcW w:w="1843" w:type="dxa"/>
            <w:tcBorders>
              <w:top w:val="single" w:sz="4" w:space="0" w:color="auto"/>
              <w:left w:val="single" w:sz="4" w:space="0" w:color="auto"/>
            </w:tcBorders>
            <w:shd w:val="clear" w:color="auto" w:fill="auto"/>
            <w:vAlign w:val="bottom"/>
          </w:tcPr>
          <w:p w:rsidR="00886FCB" w:rsidRDefault="00C61F53" w:rsidP="00C61F53">
            <w:pPr>
              <w:pStyle w:val="Other0"/>
              <w:framePr w:w="9269" w:h="2683" w:wrap="none" w:vAnchor="page" w:hAnchor="page" w:x="2005" w:y="4888"/>
              <w:spacing w:after="0" w:line="240" w:lineRule="auto"/>
              <w:jc w:val="left"/>
              <w:rPr>
                <w:sz w:val="24"/>
                <w:szCs w:val="24"/>
              </w:rPr>
            </w:pPr>
            <w:r>
              <w:rPr>
                <w:rFonts w:ascii="Calibri" w:eastAsia="Calibri" w:hAnsi="Calibri" w:cs="Calibri"/>
                <w:sz w:val="24"/>
                <w:szCs w:val="24"/>
              </w:rPr>
              <w:t>До 1.09</w:t>
            </w:r>
          </w:p>
        </w:tc>
        <w:tc>
          <w:tcPr>
            <w:tcW w:w="2117" w:type="dxa"/>
            <w:tcBorders>
              <w:top w:val="single" w:sz="4" w:space="0" w:color="auto"/>
              <w:left w:val="single" w:sz="4" w:space="0" w:color="auto"/>
            </w:tcBorders>
            <w:shd w:val="clear" w:color="auto" w:fill="auto"/>
            <w:vAlign w:val="bottom"/>
          </w:tcPr>
          <w:p w:rsidR="00886FCB" w:rsidRDefault="00C61F53" w:rsidP="00C61F53">
            <w:pPr>
              <w:pStyle w:val="Other0"/>
              <w:framePr w:w="9269" w:h="2683" w:wrap="none" w:vAnchor="page" w:hAnchor="page" w:x="2005" w:y="4888"/>
              <w:spacing w:after="0" w:line="240" w:lineRule="auto"/>
              <w:jc w:val="left"/>
              <w:rPr>
                <w:sz w:val="24"/>
                <w:szCs w:val="24"/>
              </w:rPr>
            </w:pPr>
            <w:r>
              <w:rPr>
                <w:rFonts w:ascii="Calibri" w:eastAsia="Calibri" w:hAnsi="Calibri" w:cs="Calibri"/>
                <w:sz w:val="24"/>
                <w:szCs w:val="24"/>
              </w:rPr>
              <w:t>Комісія</w:t>
            </w:r>
          </w:p>
        </w:tc>
        <w:tc>
          <w:tcPr>
            <w:tcW w:w="1838" w:type="dxa"/>
            <w:tcBorders>
              <w:top w:val="single" w:sz="4" w:space="0" w:color="auto"/>
              <w:left w:val="single" w:sz="4" w:space="0" w:color="auto"/>
              <w:right w:val="single" w:sz="4" w:space="0" w:color="auto"/>
            </w:tcBorders>
            <w:shd w:val="clear" w:color="auto" w:fill="auto"/>
          </w:tcPr>
          <w:p w:rsidR="00886FCB" w:rsidRDefault="00886FCB" w:rsidP="00C61F53">
            <w:pPr>
              <w:framePr w:w="9269" w:h="2683" w:wrap="none" w:vAnchor="page" w:hAnchor="page" w:x="2005" w:y="4888"/>
              <w:rPr>
                <w:sz w:val="10"/>
                <w:szCs w:val="10"/>
              </w:rPr>
            </w:pPr>
          </w:p>
        </w:tc>
      </w:tr>
      <w:tr w:rsidR="00886FCB">
        <w:trPr>
          <w:trHeight w:hRule="exact" w:val="730"/>
        </w:trPr>
        <w:tc>
          <w:tcPr>
            <w:tcW w:w="845" w:type="dxa"/>
            <w:tcBorders>
              <w:top w:val="single" w:sz="4" w:space="0" w:color="auto"/>
              <w:left w:val="single" w:sz="4" w:space="0" w:color="auto"/>
              <w:bottom w:val="single" w:sz="4" w:space="0" w:color="auto"/>
            </w:tcBorders>
            <w:shd w:val="clear" w:color="auto" w:fill="auto"/>
          </w:tcPr>
          <w:p w:rsidR="00886FCB" w:rsidRDefault="00C61F53" w:rsidP="00C61F53">
            <w:pPr>
              <w:pStyle w:val="Other0"/>
              <w:framePr w:w="9269" w:h="2683" w:wrap="none" w:vAnchor="page" w:hAnchor="page" w:x="2005" w:y="4888"/>
              <w:spacing w:after="0" w:line="240" w:lineRule="auto"/>
              <w:jc w:val="both"/>
              <w:rPr>
                <w:sz w:val="24"/>
                <w:szCs w:val="24"/>
              </w:rPr>
            </w:pPr>
            <w:r>
              <w:rPr>
                <w:rFonts w:ascii="Calibri" w:eastAsia="Calibri" w:hAnsi="Calibri" w:cs="Calibri"/>
                <w:sz w:val="24"/>
                <w:szCs w:val="24"/>
              </w:rPr>
              <w:t>4.</w:t>
            </w:r>
          </w:p>
        </w:tc>
        <w:tc>
          <w:tcPr>
            <w:tcW w:w="2626" w:type="dxa"/>
            <w:tcBorders>
              <w:top w:val="single" w:sz="4" w:space="0" w:color="auto"/>
              <w:left w:val="single" w:sz="4" w:space="0" w:color="auto"/>
              <w:bottom w:val="single" w:sz="4" w:space="0" w:color="auto"/>
            </w:tcBorders>
            <w:shd w:val="clear" w:color="auto" w:fill="auto"/>
          </w:tcPr>
          <w:p w:rsidR="00886FCB" w:rsidRDefault="00C61F53" w:rsidP="00C61F53">
            <w:pPr>
              <w:pStyle w:val="Other0"/>
              <w:framePr w:w="9269" w:h="2683" w:wrap="none" w:vAnchor="page" w:hAnchor="page" w:x="2005" w:y="4888"/>
              <w:spacing w:after="0" w:line="240" w:lineRule="auto"/>
              <w:jc w:val="left"/>
              <w:rPr>
                <w:sz w:val="24"/>
                <w:szCs w:val="24"/>
              </w:rPr>
            </w:pPr>
            <w:r>
              <w:rPr>
                <w:rFonts w:ascii="Calibri" w:eastAsia="Calibri" w:hAnsi="Calibri" w:cs="Calibri"/>
                <w:sz w:val="24"/>
                <w:szCs w:val="24"/>
              </w:rPr>
              <w:t>Опалювальний пункт</w:t>
            </w:r>
          </w:p>
        </w:tc>
        <w:tc>
          <w:tcPr>
            <w:tcW w:w="1843" w:type="dxa"/>
            <w:tcBorders>
              <w:top w:val="single" w:sz="4" w:space="0" w:color="auto"/>
              <w:left w:val="single" w:sz="4" w:space="0" w:color="auto"/>
              <w:bottom w:val="single" w:sz="4" w:space="0" w:color="auto"/>
            </w:tcBorders>
            <w:shd w:val="clear" w:color="auto" w:fill="auto"/>
          </w:tcPr>
          <w:p w:rsidR="00886FCB" w:rsidRDefault="00C61F53" w:rsidP="00C61F53">
            <w:pPr>
              <w:pStyle w:val="Other0"/>
              <w:framePr w:w="9269" w:h="2683" w:wrap="none" w:vAnchor="page" w:hAnchor="page" w:x="2005" w:y="4888"/>
              <w:spacing w:after="0" w:line="240" w:lineRule="auto"/>
              <w:jc w:val="left"/>
              <w:rPr>
                <w:sz w:val="24"/>
                <w:szCs w:val="24"/>
              </w:rPr>
            </w:pPr>
            <w:r>
              <w:rPr>
                <w:rFonts w:ascii="Calibri" w:eastAsia="Calibri" w:hAnsi="Calibri" w:cs="Calibri"/>
                <w:sz w:val="24"/>
                <w:szCs w:val="24"/>
              </w:rPr>
              <w:t>До 1.10</w:t>
            </w:r>
          </w:p>
        </w:tc>
        <w:tc>
          <w:tcPr>
            <w:tcW w:w="2117" w:type="dxa"/>
            <w:tcBorders>
              <w:top w:val="single" w:sz="4" w:space="0" w:color="auto"/>
              <w:left w:val="single" w:sz="4" w:space="0" w:color="auto"/>
              <w:bottom w:val="single" w:sz="4" w:space="0" w:color="auto"/>
            </w:tcBorders>
            <w:shd w:val="clear" w:color="auto" w:fill="auto"/>
          </w:tcPr>
          <w:p w:rsidR="00886FCB" w:rsidRDefault="00C61F53" w:rsidP="00C61F53">
            <w:pPr>
              <w:pStyle w:val="Other0"/>
              <w:framePr w:w="9269" w:h="2683" w:wrap="none" w:vAnchor="page" w:hAnchor="page" w:x="2005" w:y="4888"/>
              <w:spacing w:after="0" w:line="240" w:lineRule="auto"/>
              <w:jc w:val="left"/>
              <w:rPr>
                <w:sz w:val="24"/>
                <w:szCs w:val="24"/>
              </w:rPr>
            </w:pPr>
            <w:r>
              <w:rPr>
                <w:rFonts w:ascii="Calibri" w:eastAsia="Calibri" w:hAnsi="Calibri" w:cs="Calibri"/>
                <w:sz w:val="24"/>
                <w:szCs w:val="24"/>
              </w:rPr>
              <w:t>Комісія</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886FCB" w:rsidRDefault="00886FCB" w:rsidP="00C61F53">
            <w:pPr>
              <w:framePr w:w="9269" w:h="2683" w:wrap="none" w:vAnchor="page" w:hAnchor="page" w:x="2005" w:y="4888"/>
              <w:rPr>
                <w:sz w:val="10"/>
                <w:szCs w:val="10"/>
              </w:rPr>
            </w:pPr>
          </w:p>
        </w:tc>
      </w:tr>
    </w:tbl>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982A01">
      <w:pPr>
        <w:framePr w:wrap="none" w:vAnchor="page" w:hAnchor="page" w:x="1728" w:y="1310"/>
        <w:rPr>
          <w:sz w:val="2"/>
          <w:szCs w:val="2"/>
        </w:rPr>
      </w:pPr>
      <w:r>
        <w:rPr>
          <w:noProof/>
          <w:lang w:val="ru-RU" w:eastAsia="ru-RU" w:bidi="ar-SA"/>
        </w:rPr>
        <w:t>ПОГОДЖЕНО</w:t>
      </w:r>
    </w:p>
    <w:p w:rsidR="00886FCB" w:rsidRDefault="00C61F53">
      <w:pPr>
        <w:pStyle w:val="Picturecaption0"/>
        <w:framePr w:w="1867" w:h="662" w:hRule="exact" w:wrap="none" w:vAnchor="page" w:hAnchor="page" w:x="1752" w:y="1949"/>
        <w:spacing w:after="40" w:line="240" w:lineRule="auto"/>
      </w:pPr>
      <w:r>
        <w:t>Голова ППО</w:t>
      </w:r>
    </w:p>
    <w:p w:rsidR="00886FCB" w:rsidRDefault="00C61F53">
      <w:pPr>
        <w:pStyle w:val="Picturecaption0"/>
        <w:framePr w:w="1867" w:h="662" w:hRule="exact" w:wrap="none" w:vAnchor="page" w:hAnchor="page" w:x="1752" w:y="1949"/>
        <w:spacing w:line="240" w:lineRule="auto"/>
      </w:pPr>
      <w:proofErr w:type="spellStart"/>
      <w:r>
        <w:t>Павліченко</w:t>
      </w:r>
      <w:proofErr w:type="spellEnd"/>
      <w:r>
        <w:t xml:space="preserve"> Т.В.</w:t>
      </w:r>
    </w:p>
    <w:p w:rsidR="00886FCB" w:rsidRDefault="00982A01">
      <w:pPr>
        <w:pStyle w:val="a4"/>
        <w:framePr w:w="10334" w:h="1848" w:hRule="exact" w:wrap="none" w:vAnchor="page" w:hAnchor="page" w:x="1263" w:y="1291"/>
        <w:spacing w:line="240" w:lineRule="auto"/>
        <w:ind w:left="5818"/>
        <w:jc w:val="left"/>
      </w:pPr>
      <w:r>
        <w:t xml:space="preserve"> </w:t>
      </w:r>
    </w:p>
    <w:p w:rsidR="00886FCB" w:rsidRDefault="00C61F53">
      <w:pPr>
        <w:pStyle w:val="a4"/>
        <w:framePr w:w="10334" w:h="1848" w:hRule="exact" w:wrap="none" w:vAnchor="page" w:hAnchor="page" w:x="1263" w:y="1291"/>
        <w:spacing w:after="0" w:line="240" w:lineRule="auto"/>
        <w:ind w:left="5818"/>
        <w:jc w:val="left"/>
      </w:pPr>
      <w:r>
        <w:t xml:space="preserve">Директор ЗДО </w:t>
      </w:r>
    </w:p>
    <w:p w:rsidR="00886FCB" w:rsidRDefault="00C61F53" w:rsidP="00C61F53">
      <w:pPr>
        <w:pStyle w:val="a4"/>
        <w:framePr w:w="10334" w:h="1848" w:hRule="exact" w:wrap="none" w:vAnchor="page" w:hAnchor="page" w:x="1263" w:y="1291"/>
        <w:spacing w:after="100" w:line="240" w:lineRule="auto"/>
        <w:ind w:left="5818"/>
        <w:jc w:val="left"/>
      </w:pPr>
      <w:r>
        <w:t>Мі щук Л.В</w:t>
      </w:r>
    </w:p>
    <w:p w:rsidR="00886FCB" w:rsidRDefault="00C61F53">
      <w:pPr>
        <w:pStyle w:val="a4"/>
        <w:framePr w:wrap="none" w:vAnchor="page" w:hAnchor="page" w:x="9432" w:y="2659"/>
        <w:spacing w:after="0" w:line="240" w:lineRule="auto"/>
        <w:jc w:val="left"/>
        <w:rPr>
          <w:sz w:val="24"/>
          <w:szCs w:val="24"/>
        </w:rPr>
      </w:pPr>
      <w:r>
        <w:rPr>
          <w:b/>
          <w:bCs/>
          <w:i/>
          <w:iCs/>
          <w:sz w:val="24"/>
          <w:szCs w:val="24"/>
        </w:rPr>
        <w:t>Додаток №8</w:t>
      </w:r>
    </w:p>
    <w:p w:rsidR="00886FCB" w:rsidRDefault="00C61F53">
      <w:pPr>
        <w:pStyle w:val="Heading10"/>
        <w:framePr w:w="10334" w:h="1459" w:hRule="exact" w:wrap="none" w:vAnchor="page" w:hAnchor="page" w:x="1263" w:y="3446"/>
        <w:tabs>
          <w:tab w:val="left" w:pos="3950"/>
        </w:tabs>
        <w:spacing w:after="0"/>
        <w:rPr>
          <w:sz w:val="40"/>
          <w:szCs w:val="40"/>
        </w:rPr>
      </w:pPr>
      <w:bookmarkStart w:id="14" w:name="bookmark30"/>
      <w:r>
        <w:rPr>
          <w:rFonts w:ascii="Calibri" w:eastAsia="Calibri" w:hAnsi="Calibri" w:cs="Calibri"/>
          <w:b/>
          <w:bCs/>
          <w:i w:val="0"/>
          <w:iCs w:val="0"/>
          <w:sz w:val="40"/>
          <w:szCs w:val="40"/>
        </w:rPr>
        <w:t>Перелік додаткових видів робіт, на які встановлено</w:t>
      </w:r>
      <w:r>
        <w:rPr>
          <w:rFonts w:ascii="Calibri" w:eastAsia="Calibri" w:hAnsi="Calibri" w:cs="Calibri"/>
          <w:b/>
          <w:bCs/>
          <w:i w:val="0"/>
          <w:iCs w:val="0"/>
          <w:sz w:val="40"/>
          <w:szCs w:val="40"/>
        </w:rPr>
        <w:br/>
        <w:t>доплату педагогічним працівникам та за вислугу</w:t>
      </w:r>
      <w:r>
        <w:rPr>
          <w:rFonts w:ascii="Calibri" w:eastAsia="Calibri" w:hAnsi="Calibri" w:cs="Calibri"/>
          <w:b/>
          <w:bCs/>
          <w:i w:val="0"/>
          <w:iCs w:val="0"/>
          <w:sz w:val="40"/>
          <w:szCs w:val="40"/>
        </w:rPr>
        <w:br/>
        <w:t>.</w:t>
      </w:r>
      <w:r>
        <w:rPr>
          <w:rFonts w:ascii="Calibri" w:eastAsia="Calibri" w:hAnsi="Calibri" w:cs="Calibri"/>
          <w:b/>
          <w:bCs/>
          <w:i w:val="0"/>
          <w:iCs w:val="0"/>
          <w:sz w:val="40"/>
          <w:szCs w:val="40"/>
        </w:rPr>
        <w:tab/>
        <w:t>років*</w:t>
      </w:r>
      <w:bookmarkEnd w:id="14"/>
    </w:p>
    <w:tbl>
      <w:tblPr>
        <w:tblOverlap w:val="never"/>
        <w:tblW w:w="0" w:type="auto"/>
        <w:tblLayout w:type="fixed"/>
        <w:tblCellMar>
          <w:left w:w="10" w:type="dxa"/>
          <w:right w:w="10" w:type="dxa"/>
        </w:tblCellMar>
        <w:tblLook w:val="04A0" w:firstRow="1" w:lastRow="0" w:firstColumn="1" w:lastColumn="0" w:noHBand="0" w:noVBand="1"/>
      </w:tblPr>
      <w:tblGrid>
        <w:gridCol w:w="854"/>
        <w:gridCol w:w="5918"/>
        <w:gridCol w:w="3562"/>
      </w:tblGrid>
      <w:tr w:rsidR="00886FCB">
        <w:trPr>
          <w:trHeight w:hRule="exact" w:val="744"/>
        </w:trPr>
        <w:tc>
          <w:tcPr>
            <w:tcW w:w="854" w:type="dxa"/>
            <w:tcBorders>
              <w:top w:val="single" w:sz="4" w:space="0" w:color="auto"/>
              <w:left w:val="single" w:sz="4" w:space="0" w:color="auto"/>
            </w:tcBorders>
            <w:shd w:val="clear" w:color="auto" w:fill="auto"/>
            <w:vAlign w:val="center"/>
          </w:tcPr>
          <w:p w:rsidR="00886FCB" w:rsidRDefault="00C61F53">
            <w:pPr>
              <w:pStyle w:val="Other0"/>
              <w:framePr w:w="10334" w:h="2131" w:wrap="none" w:vAnchor="page" w:hAnchor="page" w:x="1263" w:y="4906"/>
              <w:spacing w:after="0" w:line="240" w:lineRule="auto"/>
              <w:jc w:val="left"/>
              <w:rPr>
                <w:sz w:val="24"/>
                <w:szCs w:val="24"/>
              </w:rPr>
            </w:pPr>
            <w:r>
              <w:rPr>
                <w:rFonts w:ascii="Calibri" w:eastAsia="Calibri" w:hAnsi="Calibri" w:cs="Calibri"/>
                <w:b/>
                <w:bCs/>
                <w:sz w:val="24"/>
                <w:szCs w:val="24"/>
              </w:rPr>
              <w:t>№ п/п</w:t>
            </w:r>
          </w:p>
        </w:tc>
        <w:tc>
          <w:tcPr>
            <w:tcW w:w="5918" w:type="dxa"/>
            <w:tcBorders>
              <w:top w:val="single" w:sz="4" w:space="0" w:color="auto"/>
              <w:left w:val="single" w:sz="4" w:space="0" w:color="auto"/>
            </w:tcBorders>
            <w:shd w:val="clear" w:color="auto" w:fill="auto"/>
            <w:vAlign w:val="center"/>
          </w:tcPr>
          <w:p w:rsidR="00886FCB" w:rsidRDefault="00C61F53">
            <w:pPr>
              <w:pStyle w:val="Other0"/>
              <w:framePr w:w="10334" w:h="2131" w:wrap="none" w:vAnchor="page" w:hAnchor="page" w:x="1263" w:y="4906"/>
              <w:spacing w:after="0" w:line="240" w:lineRule="auto"/>
              <w:rPr>
                <w:sz w:val="24"/>
                <w:szCs w:val="24"/>
              </w:rPr>
            </w:pPr>
            <w:r>
              <w:rPr>
                <w:rFonts w:ascii="Calibri" w:eastAsia="Calibri" w:hAnsi="Calibri" w:cs="Calibri"/>
                <w:b/>
                <w:bCs/>
                <w:sz w:val="24"/>
                <w:szCs w:val="24"/>
              </w:rPr>
              <w:t>Перелік робіт</w:t>
            </w:r>
          </w:p>
        </w:tc>
        <w:tc>
          <w:tcPr>
            <w:tcW w:w="3562" w:type="dxa"/>
            <w:tcBorders>
              <w:top w:val="single" w:sz="4" w:space="0" w:color="auto"/>
              <w:left w:val="single" w:sz="4" w:space="0" w:color="auto"/>
              <w:right w:val="single" w:sz="4" w:space="0" w:color="auto"/>
            </w:tcBorders>
            <w:shd w:val="clear" w:color="auto" w:fill="auto"/>
            <w:vAlign w:val="center"/>
          </w:tcPr>
          <w:p w:rsidR="00886FCB" w:rsidRDefault="00C61F53">
            <w:pPr>
              <w:pStyle w:val="Other0"/>
              <w:framePr w:w="10334" w:h="2131" w:wrap="none" w:vAnchor="page" w:hAnchor="page" w:x="1263" w:y="4906"/>
              <w:spacing w:after="0" w:line="240" w:lineRule="auto"/>
              <w:rPr>
                <w:sz w:val="24"/>
                <w:szCs w:val="24"/>
              </w:rPr>
            </w:pPr>
            <w:r>
              <w:rPr>
                <w:rFonts w:ascii="Calibri" w:eastAsia="Calibri" w:hAnsi="Calibri" w:cs="Calibri"/>
                <w:b/>
                <w:bCs/>
                <w:sz w:val="24"/>
                <w:szCs w:val="24"/>
              </w:rPr>
              <w:t>Розмір доплати</w:t>
            </w:r>
          </w:p>
        </w:tc>
      </w:tr>
      <w:tr w:rsidR="00886FCB">
        <w:trPr>
          <w:trHeight w:hRule="exact" w:val="1387"/>
        </w:trPr>
        <w:tc>
          <w:tcPr>
            <w:tcW w:w="854" w:type="dxa"/>
            <w:tcBorders>
              <w:top w:val="single" w:sz="4" w:space="0" w:color="auto"/>
              <w:left w:val="single" w:sz="4" w:space="0" w:color="auto"/>
              <w:bottom w:val="single" w:sz="4" w:space="0" w:color="auto"/>
            </w:tcBorders>
            <w:shd w:val="clear" w:color="auto" w:fill="auto"/>
          </w:tcPr>
          <w:p w:rsidR="00886FCB" w:rsidRDefault="00C61F53">
            <w:pPr>
              <w:pStyle w:val="Other0"/>
              <w:framePr w:w="10334" w:h="2131" w:wrap="none" w:vAnchor="page" w:hAnchor="page" w:x="1263" w:y="4906"/>
              <w:spacing w:after="0" w:line="240" w:lineRule="auto"/>
              <w:jc w:val="left"/>
              <w:rPr>
                <w:sz w:val="24"/>
                <w:szCs w:val="24"/>
              </w:rPr>
            </w:pPr>
            <w:r>
              <w:rPr>
                <w:rFonts w:ascii="Calibri" w:eastAsia="Calibri" w:hAnsi="Calibri" w:cs="Calibri"/>
                <w:sz w:val="24"/>
                <w:szCs w:val="24"/>
              </w:rPr>
              <w:t>1.</w:t>
            </w:r>
          </w:p>
        </w:tc>
        <w:tc>
          <w:tcPr>
            <w:tcW w:w="5918" w:type="dxa"/>
            <w:tcBorders>
              <w:top w:val="single" w:sz="4" w:space="0" w:color="auto"/>
              <w:left w:val="single" w:sz="4" w:space="0" w:color="auto"/>
              <w:bottom w:val="single" w:sz="4" w:space="0" w:color="auto"/>
            </w:tcBorders>
            <w:shd w:val="clear" w:color="auto" w:fill="auto"/>
          </w:tcPr>
          <w:p w:rsidR="00886FCB" w:rsidRDefault="00C61F53">
            <w:pPr>
              <w:pStyle w:val="Other0"/>
              <w:framePr w:w="10334" w:h="2131" w:wrap="none" w:vAnchor="page" w:hAnchor="page" w:x="1263" w:y="4906"/>
              <w:spacing w:after="0" w:line="240" w:lineRule="auto"/>
              <w:jc w:val="left"/>
              <w:rPr>
                <w:sz w:val="24"/>
                <w:szCs w:val="24"/>
              </w:rPr>
            </w:pPr>
            <w:r>
              <w:rPr>
                <w:rFonts w:ascii="Calibri" w:eastAsia="Calibri" w:hAnsi="Calibri" w:cs="Calibri"/>
                <w:sz w:val="24"/>
                <w:szCs w:val="24"/>
              </w:rPr>
              <w:t>За вислугу років: 3 роки</w:t>
            </w:r>
          </w:p>
          <w:p w:rsidR="00886FCB" w:rsidRDefault="00C61F53">
            <w:pPr>
              <w:pStyle w:val="Other0"/>
              <w:framePr w:w="10334" w:h="2131" w:wrap="none" w:vAnchor="page" w:hAnchor="page" w:x="1263" w:y="4906"/>
              <w:spacing w:after="0" w:line="240" w:lineRule="auto"/>
              <w:ind w:left="1520"/>
              <w:jc w:val="left"/>
              <w:rPr>
                <w:sz w:val="24"/>
                <w:szCs w:val="24"/>
              </w:rPr>
            </w:pPr>
            <w:r>
              <w:rPr>
                <w:rFonts w:ascii="Calibri" w:eastAsia="Calibri" w:hAnsi="Calibri" w:cs="Calibri"/>
                <w:sz w:val="24"/>
                <w:szCs w:val="24"/>
              </w:rPr>
              <w:t>10 років</w:t>
            </w:r>
          </w:p>
          <w:p w:rsidR="00886FCB" w:rsidRDefault="00C61F53">
            <w:pPr>
              <w:pStyle w:val="Other0"/>
              <w:framePr w:w="10334" w:h="2131" w:wrap="none" w:vAnchor="page" w:hAnchor="page" w:x="1263" w:y="4906"/>
              <w:spacing w:after="0" w:line="240" w:lineRule="auto"/>
              <w:ind w:left="1520"/>
              <w:jc w:val="left"/>
              <w:rPr>
                <w:sz w:val="24"/>
                <w:szCs w:val="24"/>
              </w:rPr>
            </w:pPr>
            <w:r>
              <w:rPr>
                <w:rFonts w:ascii="Calibri" w:eastAsia="Calibri" w:hAnsi="Calibri" w:cs="Calibri"/>
                <w:sz w:val="24"/>
                <w:szCs w:val="24"/>
              </w:rPr>
              <w:t>20 років</w:t>
            </w: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886FCB" w:rsidRDefault="00C61F53">
            <w:pPr>
              <w:pStyle w:val="Other0"/>
              <w:framePr w:w="10334" w:h="2131" w:wrap="none" w:vAnchor="page" w:hAnchor="page" w:x="1263" w:y="4906"/>
              <w:tabs>
                <w:tab w:val="left" w:pos="1229"/>
              </w:tabs>
              <w:spacing w:after="0" w:line="240" w:lineRule="auto"/>
              <w:jc w:val="left"/>
              <w:rPr>
                <w:sz w:val="24"/>
                <w:szCs w:val="24"/>
              </w:rPr>
            </w:pPr>
            <w:r>
              <w:rPr>
                <w:rFonts w:ascii="Calibri" w:eastAsia="Calibri" w:hAnsi="Calibri" w:cs="Calibri"/>
                <w:sz w:val="24"/>
                <w:szCs w:val="24"/>
              </w:rPr>
              <w:t>10% від</w:t>
            </w:r>
            <w:r>
              <w:rPr>
                <w:rFonts w:ascii="Calibri" w:eastAsia="Calibri" w:hAnsi="Calibri" w:cs="Calibri"/>
                <w:sz w:val="24"/>
                <w:szCs w:val="24"/>
              </w:rPr>
              <w:tab/>
              <w:t>посадового окладу</w:t>
            </w:r>
          </w:p>
          <w:p w:rsidR="00886FCB" w:rsidRDefault="00C61F53">
            <w:pPr>
              <w:pStyle w:val="Other0"/>
              <w:framePr w:w="10334" w:h="2131" w:wrap="none" w:vAnchor="page" w:hAnchor="page" w:x="1263" w:y="4906"/>
              <w:tabs>
                <w:tab w:val="left" w:pos="1243"/>
              </w:tabs>
              <w:spacing w:after="0" w:line="240" w:lineRule="auto"/>
              <w:jc w:val="left"/>
              <w:rPr>
                <w:sz w:val="24"/>
                <w:szCs w:val="24"/>
              </w:rPr>
            </w:pPr>
            <w:r>
              <w:rPr>
                <w:rFonts w:ascii="Calibri" w:eastAsia="Calibri" w:hAnsi="Calibri" w:cs="Calibri"/>
                <w:sz w:val="24"/>
                <w:szCs w:val="24"/>
              </w:rPr>
              <w:t>20% від</w:t>
            </w:r>
            <w:r>
              <w:rPr>
                <w:rFonts w:ascii="Calibri" w:eastAsia="Calibri" w:hAnsi="Calibri" w:cs="Calibri"/>
                <w:sz w:val="24"/>
                <w:szCs w:val="24"/>
              </w:rPr>
              <w:tab/>
              <w:t>посадового окладу</w:t>
            </w:r>
          </w:p>
          <w:p w:rsidR="00886FCB" w:rsidRDefault="00C61F53">
            <w:pPr>
              <w:pStyle w:val="Other0"/>
              <w:framePr w:w="10334" w:h="2131" w:wrap="none" w:vAnchor="page" w:hAnchor="page" w:x="1263" w:y="4906"/>
              <w:spacing w:after="0" w:line="240" w:lineRule="auto"/>
              <w:jc w:val="left"/>
              <w:rPr>
                <w:sz w:val="24"/>
                <w:szCs w:val="24"/>
              </w:rPr>
            </w:pPr>
            <w:r>
              <w:rPr>
                <w:rFonts w:ascii="Calibri" w:eastAsia="Calibri" w:hAnsi="Calibri" w:cs="Calibri"/>
                <w:sz w:val="24"/>
                <w:szCs w:val="24"/>
              </w:rPr>
              <w:t>30% від посадового окладу</w:t>
            </w:r>
          </w:p>
        </w:tc>
      </w:tr>
    </w:tbl>
    <w:p w:rsidR="00886FCB" w:rsidRDefault="00C61F53">
      <w:pPr>
        <w:pStyle w:val="Other0"/>
        <w:framePr w:wrap="none" w:vAnchor="page" w:hAnchor="page" w:x="1263" w:y="7310"/>
        <w:spacing w:after="0" w:line="240" w:lineRule="auto"/>
        <w:ind w:firstLine="460"/>
        <w:jc w:val="left"/>
        <w:rPr>
          <w:sz w:val="24"/>
          <w:szCs w:val="24"/>
        </w:rPr>
      </w:pPr>
      <w:r>
        <w:rPr>
          <w:rFonts w:ascii="Calibri" w:eastAsia="Calibri" w:hAnsi="Calibri" w:cs="Calibri"/>
          <w:b/>
          <w:bCs/>
          <w:sz w:val="24"/>
          <w:szCs w:val="24"/>
        </w:rPr>
        <w:t>* - можливі зміни згідно змін підзаконних актів.</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rap="none" w:vAnchor="page" w:hAnchor="page" w:x="1338" w:y="1242"/>
        <w:spacing w:after="0" w:line="240" w:lineRule="auto"/>
        <w:ind w:left="5" w:firstLine="700"/>
        <w:jc w:val="left"/>
      </w:pPr>
      <w:r>
        <w:t>ПОГОДЖЕНО</w:t>
      </w:r>
    </w:p>
    <w:p w:rsidR="00886FCB" w:rsidRDefault="00C61F53">
      <w:pPr>
        <w:pStyle w:val="a4"/>
        <w:framePr w:w="10334" w:h="658" w:hRule="exact" w:wrap="none" w:vAnchor="page" w:hAnchor="page" w:x="1338" w:y="1929"/>
        <w:pBdr>
          <w:top w:val="single" w:sz="4" w:space="0" w:color="auto"/>
        </w:pBdr>
        <w:spacing w:after="40" w:line="240" w:lineRule="auto"/>
        <w:ind w:left="5" w:firstLine="700"/>
        <w:jc w:val="left"/>
      </w:pPr>
      <w:r>
        <w:t>Голова ППО</w:t>
      </w:r>
    </w:p>
    <w:p w:rsidR="00886FCB" w:rsidRDefault="00C61F53">
      <w:pPr>
        <w:pStyle w:val="a4"/>
        <w:framePr w:w="10334" w:h="658" w:hRule="exact" w:wrap="none" w:vAnchor="page" w:hAnchor="page" w:x="1338" w:y="1929"/>
        <w:spacing w:after="0" w:line="240" w:lineRule="auto"/>
        <w:ind w:left="5" w:firstLine="700"/>
        <w:jc w:val="left"/>
      </w:pPr>
      <w:proofErr w:type="spellStart"/>
      <w:r>
        <w:t>Павліченко</w:t>
      </w:r>
      <w:proofErr w:type="spellEnd"/>
      <w:r>
        <w:t xml:space="preserve"> Т.В.</w:t>
      </w:r>
    </w:p>
    <w:p w:rsidR="00886FCB" w:rsidRDefault="00C61F53">
      <w:pPr>
        <w:framePr w:wrap="none" w:vAnchor="page" w:hAnchor="page" w:x="7065" w:y="786"/>
        <w:rPr>
          <w:sz w:val="2"/>
          <w:szCs w:val="2"/>
        </w:rPr>
      </w:pPr>
      <w:r>
        <w:rPr>
          <w:noProof/>
          <w:lang w:val="ru-RU" w:eastAsia="ru-RU" w:bidi="ar-SA"/>
        </w:rPr>
        <w:drawing>
          <wp:inline distT="0" distB="0" distL="0" distR="0">
            <wp:extent cx="1395730" cy="137795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stretch/>
                  </pic:blipFill>
                  <pic:spPr>
                    <a:xfrm>
                      <a:off x="0" y="0"/>
                      <a:ext cx="1395730" cy="1377950"/>
                    </a:xfrm>
                    <a:prstGeom prst="rect">
                      <a:avLst/>
                    </a:prstGeom>
                  </pic:spPr>
                </pic:pic>
              </a:graphicData>
            </a:graphic>
          </wp:inline>
        </w:drawing>
      </w:r>
    </w:p>
    <w:p w:rsidR="00886FCB" w:rsidRDefault="00C61F53">
      <w:pPr>
        <w:pStyle w:val="Picturecaption0"/>
        <w:framePr w:w="1742" w:h="298" w:hRule="exact" w:wrap="none" w:vAnchor="page" w:hAnchor="page" w:x="9724" w:y="2634"/>
        <w:spacing w:line="240" w:lineRule="auto"/>
        <w:jc w:val="right"/>
        <w:rPr>
          <w:sz w:val="24"/>
          <w:szCs w:val="24"/>
        </w:rPr>
      </w:pPr>
      <w:r>
        <w:rPr>
          <w:b/>
          <w:bCs/>
          <w:i/>
          <w:iCs/>
          <w:sz w:val="24"/>
          <w:szCs w:val="24"/>
        </w:rPr>
        <w:t>Додаток №9</w:t>
      </w:r>
    </w:p>
    <w:p w:rsidR="00886FCB" w:rsidRDefault="00C61F53">
      <w:pPr>
        <w:pStyle w:val="a4"/>
        <w:framePr w:w="10334" w:h="998" w:hRule="exact" w:wrap="none" w:vAnchor="page" w:hAnchor="page" w:x="1338" w:y="3498"/>
        <w:spacing w:after="0"/>
      </w:pPr>
      <w:r>
        <w:rPr>
          <w:b/>
          <w:bCs/>
        </w:rPr>
        <w:t>Перелік доплат, надбавок до тарифних ставок і посадових окладів</w:t>
      </w:r>
      <w:r>
        <w:rPr>
          <w:b/>
          <w:bCs/>
        </w:rPr>
        <w:br/>
        <w:t>працівників підприємств, установ і організацій, що мають міжгалузевий</w:t>
      </w:r>
      <w:r>
        <w:rPr>
          <w:b/>
          <w:bCs/>
        </w:rPr>
        <w:br/>
        <w:t>характер</w:t>
      </w:r>
    </w:p>
    <w:tbl>
      <w:tblPr>
        <w:tblOverlap w:val="never"/>
        <w:tblW w:w="0" w:type="auto"/>
        <w:tblLayout w:type="fixed"/>
        <w:tblCellMar>
          <w:left w:w="10" w:type="dxa"/>
          <w:right w:w="10" w:type="dxa"/>
        </w:tblCellMar>
        <w:tblLook w:val="04A0" w:firstRow="1" w:lastRow="0" w:firstColumn="1" w:lastColumn="0" w:noHBand="0" w:noVBand="1"/>
      </w:tblPr>
      <w:tblGrid>
        <w:gridCol w:w="4838"/>
        <w:gridCol w:w="5074"/>
      </w:tblGrid>
      <w:tr w:rsidR="00886FCB">
        <w:trPr>
          <w:trHeight w:hRule="exact" w:val="341"/>
        </w:trPr>
        <w:tc>
          <w:tcPr>
            <w:tcW w:w="4838" w:type="dxa"/>
            <w:tcBorders>
              <w:top w:val="single" w:sz="4" w:space="0" w:color="auto"/>
              <w:left w:val="single" w:sz="4" w:space="0" w:color="auto"/>
            </w:tcBorders>
            <w:shd w:val="clear" w:color="auto" w:fill="auto"/>
            <w:vAlign w:val="bottom"/>
          </w:tcPr>
          <w:p w:rsidR="00886FCB" w:rsidRDefault="00C61F53">
            <w:pPr>
              <w:pStyle w:val="Other0"/>
              <w:framePr w:w="9912" w:h="11045" w:wrap="none" w:vAnchor="page" w:hAnchor="page" w:x="1761" w:y="4497"/>
              <w:spacing w:after="0" w:line="240" w:lineRule="auto"/>
              <w:rPr>
                <w:sz w:val="24"/>
                <w:szCs w:val="24"/>
              </w:rPr>
            </w:pPr>
            <w:r>
              <w:rPr>
                <w:rFonts w:ascii="Calibri" w:eastAsia="Calibri" w:hAnsi="Calibri" w:cs="Calibri"/>
                <w:b/>
                <w:bCs/>
                <w:sz w:val="24"/>
                <w:szCs w:val="24"/>
              </w:rPr>
              <w:t>Доплати і надбавки</w:t>
            </w:r>
          </w:p>
        </w:tc>
        <w:tc>
          <w:tcPr>
            <w:tcW w:w="5074"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11045" w:wrap="none" w:vAnchor="page" w:hAnchor="page" w:x="1761" w:y="4497"/>
              <w:spacing w:after="0" w:line="240" w:lineRule="auto"/>
              <w:rPr>
                <w:sz w:val="24"/>
                <w:szCs w:val="24"/>
              </w:rPr>
            </w:pPr>
            <w:r>
              <w:rPr>
                <w:rFonts w:ascii="Calibri" w:eastAsia="Calibri" w:hAnsi="Calibri" w:cs="Calibri"/>
                <w:b/>
                <w:bCs/>
                <w:sz w:val="24"/>
                <w:szCs w:val="24"/>
              </w:rPr>
              <w:t>Розміри доплат і надбавок</w:t>
            </w:r>
          </w:p>
        </w:tc>
      </w:tr>
      <w:tr w:rsidR="00886FCB">
        <w:trPr>
          <w:trHeight w:hRule="exact" w:val="1147"/>
        </w:trPr>
        <w:tc>
          <w:tcPr>
            <w:tcW w:w="4838" w:type="dxa"/>
            <w:tcBorders>
              <w:top w:val="single" w:sz="4" w:space="0" w:color="auto"/>
              <w:left w:val="single" w:sz="4" w:space="0" w:color="auto"/>
            </w:tcBorders>
            <w:shd w:val="clear" w:color="auto" w:fill="auto"/>
          </w:tcPr>
          <w:p w:rsidR="00886FCB" w:rsidRDefault="00C61F53">
            <w:pPr>
              <w:pStyle w:val="Other0"/>
              <w:framePr w:w="9912" w:h="11045" w:wrap="none" w:vAnchor="page" w:hAnchor="page" w:x="1761" w:y="4497"/>
              <w:spacing w:after="0" w:line="240" w:lineRule="auto"/>
              <w:rPr>
                <w:sz w:val="24"/>
                <w:szCs w:val="24"/>
              </w:rPr>
            </w:pPr>
            <w:r>
              <w:rPr>
                <w:rFonts w:ascii="Calibri" w:eastAsia="Calibri" w:hAnsi="Calibri" w:cs="Calibri"/>
                <w:b/>
                <w:bCs/>
                <w:sz w:val="24"/>
                <w:szCs w:val="24"/>
              </w:rPr>
              <w:t>Доплати</w:t>
            </w:r>
          </w:p>
          <w:p w:rsidR="00886FCB" w:rsidRDefault="00C61F53">
            <w:pPr>
              <w:pStyle w:val="Other0"/>
              <w:framePr w:w="9912" w:h="11045" w:wrap="none" w:vAnchor="page" w:hAnchor="page" w:x="1761" w:y="4497"/>
              <w:spacing w:after="0" w:line="240" w:lineRule="auto"/>
              <w:jc w:val="left"/>
              <w:rPr>
                <w:sz w:val="24"/>
                <w:szCs w:val="24"/>
              </w:rPr>
            </w:pPr>
            <w:r>
              <w:rPr>
                <w:rFonts w:ascii="Calibri" w:eastAsia="Calibri" w:hAnsi="Calibri" w:cs="Calibri"/>
                <w:sz w:val="24"/>
                <w:szCs w:val="24"/>
              </w:rPr>
              <w:t>За суміщення професій (посад)</w:t>
            </w:r>
          </w:p>
        </w:tc>
        <w:tc>
          <w:tcPr>
            <w:tcW w:w="5074" w:type="dxa"/>
            <w:tcBorders>
              <w:top w:val="single" w:sz="4" w:space="0" w:color="auto"/>
              <w:left w:val="single" w:sz="4" w:space="0" w:color="auto"/>
              <w:right w:val="single" w:sz="4" w:space="0" w:color="auto"/>
            </w:tcBorders>
            <w:shd w:val="clear" w:color="auto" w:fill="auto"/>
            <w:vAlign w:val="center"/>
          </w:tcPr>
          <w:p w:rsidR="00886FCB" w:rsidRDefault="00C61F53">
            <w:pPr>
              <w:pStyle w:val="Other0"/>
              <w:framePr w:w="9912" w:h="11045" w:wrap="none" w:vAnchor="page" w:hAnchor="page" w:x="1761" w:y="4497"/>
              <w:spacing w:after="0" w:line="271" w:lineRule="auto"/>
              <w:jc w:val="left"/>
              <w:rPr>
                <w:sz w:val="24"/>
                <w:szCs w:val="24"/>
              </w:rPr>
            </w:pPr>
            <w:r>
              <w:rPr>
                <w:rFonts w:ascii="Calibri" w:eastAsia="Calibri" w:hAnsi="Calibri" w:cs="Calibri"/>
                <w:sz w:val="24"/>
                <w:szCs w:val="24"/>
              </w:rPr>
              <w:t>до 50 відсотків тарифної ставки , окладу суміщених посад працівників</w:t>
            </w:r>
          </w:p>
        </w:tc>
      </w:tr>
      <w:tr w:rsidR="00886FCB">
        <w:trPr>
          <w:trHeight w:hRule="exact" w:val="1354"/>
        </w:trPr>
        <w:tc>
          <w:tcPr>
            <w:tcW w:w="4838" w:type="dxa"/>
            <w:tcBorders>
              <w:left w:val="single" w:sz="4" w:space="0" w:color="auto"/>
            </w:tcBorders>
            <w:shd w:val="clear" w:color="auto" w:fill="auto"/>
          </w:tcPr>
          <w:p w:rsidR="00886FCB" w:rsidRDefault="00C61F53">
            <w:pPr>
              <w:pStyle w:val="Other0"/>
              <w:framePr w:w="9912" w:h="11045" w:wrap="none" w:vAnchor="page" w:hAnchor="page" w:x="1761" w:y="4497"/>
              <w:spacing w:before="140" w:after="0" w:line="271" w:lineRule="auto"/>
              <w:jc w:val="left"/>
              <w:rPr>
                <w:sz w:val="24"/>
                <w:szCs w:val="24"/>
              </w:rPr>
            </w:pPr>
            <w:r>
              <w:rPr>
                <w:rFonts w:ascii="Calibri" w:eastAsia="Calibri" w:hAnsi="Calibri" w:cs="Calibri"/>
                <w:sz w:val="24"/>
                <w:szCs w:val="24"/>
              </w:rPr>
              <w:t>За розширення зони обслуговування або збільшення обсягу робіт</w:t>
            </w:r>
          </w:p>
        </w:tc>
        <w:tc>
          <w:tcPr>
            <w:tcW w:w="5074" w:type="dxa"/>
            <w:tcBorders>
              <w:left w:val="single" w:sz="4" w:space="0" w:color="auto"/>
              <w:right w:val="single" w:sz="4" w:space="0" w:color="auto"/>
            </w:tcBorders>
            <w:shd w:val="clear" w:color="auto" w:fill="auto"/>
            <w:vAlign w:val="center"/>
          </w:tcPr>
          <w:p w:rsidR="00886FCB" w:rsidRDefault="00C61F53">
            <w:pPr>
              <w:pStyle w:val="Other0"/>
              <w:framePr w:w="9912" w:h="11045" w:wrap="none" w:vAnchor="page" w:hAnchor="page" w:x="1761" w:y="4497"/>
              <w:spacing w:after="0" w:line="271" w:lineRule="auto"/>
              <w:jc w:val="left"/>
              <w:rPr>
                <w:sz w:val="24"/>
                <w:szCs w:val="24"/>
              </w:rPr>
            </w:pPr>
            <w:r>
              <w:rPr>
                <w:rFonts w:ascii="Calibri" w:eastAsia="Calibri" w:hAnsi="Calibri" w:cs="Calibri"/>
                <w:sz w:val="24"/>
                <w:szCs w:val="24"/>
              </w:rPr>
              <w:t>до 50 відсотків тарифної ставки окладу, які могли б виплачуватися за умови додержання нормативної кількості працівників</w:t>
            </w:r>
          </w:p>
        </w:tc>
      </w:tr>
      <w:tr w:rsidR="00886FCB">
        <w:trPr>
          <w:trHeight w:hRule="exact" w:val="1008"/>
        </w:trPr>
        <w:tc>
          <w:tcPr>
            <w:tcW w:w="4838" w:type="dxa"/>
            <w:tcBorders>
              <w:left w:val="single" w:sz="4" w:space="0" w:color="auto"/>
            </w:tcBorders>
            <w:shd w:val="clear" w:color="auto" w:fill="auto"/>
            <w:vAlign w:val="center"/>
          </w:tcPr>
          <w:p w:rsidR="00886FCB" w:rsidRDefault="00C61F53">
            <w:pPr>
              <w:pStyle w:val="Other0"/>
              <w:framePr w:w="9912" w:h="11045" w:wrap="none" w:vAnchor="page" w:hAnchor="page" w:x="1761" w:y="4497"/>
              <w:spacing w:after="0" w:line="271" w:lineRule="auto"/>
              <w:jc w:val="left"/>
              <w:rPr>
                <w:sz w:val="24"/>
                <w:szCs w:val="24"/>
              </w:rPr>
            </w:pPr>
            <w:r>
              <w:rPr>
                <w:rFonts w:ascii="Calibri" w:eastAsia="Calibri" w:hAnsi="Calibri" w:cs="Calibri"/>
                <w:sz w:val="24"/>
                <w:szCs w:val="24"/>
              </w:rPr>
              <w:t>За виконання обов'язків тимчасово відсутнього працівника</w:t>
            </w:r>
          </w:p>
        </w:tc>
        <w:tc>
          <w:tcPr>
            <w:tcW w:w="5074" w:type="dxa"/>
            <w:tcBorders>
              <w:left w:val="single" w:sz="4" w:space="0" w:color="auto"/>
              <w:right w:val="single" w:sz="4" w:space="0" w:color="auto"/>
            </w:tcBorders>
            <w:shd w:val="clear" w:color="auto" w:fill="auto"/>
            <w:vAlign w:val="center"/>
          </w:tcPr>
          <w:p w:rsidR="00886FCB" w:rsidRDefault="00C61F53">
            <w:pPr>
              <w:pStyle w:val="Other0"/>
              <w:framePr w:w="9912" w:h="11045" w:wrap="none" w:vAnchor="page" w:hAnchor="page" w:x="1761" w:y="4497"/>
              <w:spacing w:after="0" w:line="271" w:lineRule="auto"/>
              <w:jc w:val="left"/>
              <w:rPr>
                <w:sz w:val="24"/>
                <w:szCs w:val="24"/>
              </w:rPr>
            </w:pPr>
            <w:r>
              <w:rPr>
                <w:rFonts w:ascii="Calibri" w:eastAsia="Calibri" w:hAnsi="Calibri" w:cs="Calibri"/>
                <w:sz w:val="24"/>
                <w:szCs w:val="24"/>
              </w:rPr>
              <w:t>до 50 відсотків тарифної ставки, окладу відсутнього працівника</w:t>
            </w:r>
          </w:p>
        </w:tc>
      </w:tr>
      <w:tr w:rsidR="00886FCB">
        <w:trPr>
          <w:trHeight w:hRule="exact" w:val="672"/>
        </w:trPr>
        <w:tc>
          <w:tcPr>
            <w:tcW w:w="4838" w:type="dxa"/>
            <w:tcBorders>
              <w:left w:val="single" w:sz="4" w:space="0" w:color="auto"/>
            </w:tcBorders>
            <w:shd w:val="clear" w:color="auto" w:fill="auto"/>
            <w:vAlign w:val="center"/>
          </w:tcPr>
          <w:p w:rsidR="00886FCB" w:rsidRDefault="00C61F53">
            <w:pPr>
              <w:pStyle w:val="Other0"/>
              <w:framePr w:w="9912" w:h="11045" w:wrap="none" w:vAnchor="page" w:hAnchor="page" w:x="1761" w:y="4497"/>
              <w:spacing w:after="0" w:line="240" w:lineRule="auto"/>
              <w:jc w:val="left"/>
              <w:rPr>
                <w:sz w:val="24"/>
                <w:szCs w:val="24"/>
              </w:rPr>
            </w:pPr>
            <w:r>
              <w:rPr>
                <w:rFonts w:ascii="Calibri" w:eastAsia="Calibri" w:hAnsi="Calibri" w:cs="Calibri"/>
                <w:sz w:val="24"/>
                <w:szCs w:val="24"/>
              </w:rPr>
              <w:t>За складність і напруженість у роботі</w:t>
            </w:r>
          </w:p>
        </w:tc>
        <w:tc>
          <w:tcPr>
            <w:tcW w:w="5074" w:type="dxa"/>
            <w:tcBorders>
              <w:left w:val="single" w:sz="4" w:space="0" w:color="auto"/>
              <w:right w:val="single" w:sz="4" w:space="0" w:color="auto"/>
            </w:tcBorders>
            <w:shd w:val="clear" w:color="auto" w:fill="auto"/>
            <w:vAlign w:val="center"/>
          </w:tcPr>
          <w:p w:rsidR="00886FCB" w:rsidRDefault="00C61F53">
            <w:pPr>
              <w:pStyle w:val="Other0"/>
              <w:framePr w:w="9912" w:h="11045" w:wrap="none" w:vAnchor="page" w:hAnchor="page" w:x="1761" w:y="4497"/>
              <w:spacing w:after="0" w:line="240" w:lineRule="auto"/>
              <w:jc w:val="left"/>
              <w:rPr>
                <w:sz w:val="24"/>
                <w:szCs w:val="24"/>
              </w:rPr>
            </w:pPr>
            <w:r>
              <w:rPr>
                <w:rFonts w:ascii="Calibri" w:eastAsia="Calibri" w:hAnsi="Calibri" w:cs="Calibri"/>
                <w:sz w:val="24"/>
                <w:szCs w:val="24"/>
              </w:rPr>
              <w:t>до 50 відсотків тарифної ставки, окладу</w:t>
            </w:r>
          </w:p>
        </w:tc>
      </w:tr>
      <w:tr w:rsidR="00886FCB">
        <w:trPr>
          <w:trHeight w:hRule="exact" w:val="1344"/>
        </w:trPr>
        <w:tc>
          <w:tcPr>
            <w:tcW w:w="4838" w:type="dxa"/>
            <w:tcBorders>
              <w:left w:val="single" w:sz="4" w:space="0" w:color="auto"/>
            </w:tcBorders>
            <w:shd w:val="clear" w:color="auto" w:fill="auto"/>
          </w:tcPr>
          <w:p w:rsidR="00886FCB" w:rsidRDefault="00C61F53">
            <w:pPr>
              <w:pStyle w:val="Other0"/>
              <w:framePr w:w="9912" w:h="11045" w:wrap="none" w:vAnchor="page" w:hAnchor="page" w:x="1761" w:y="4497"/>
              <w:spacing w:before="140" w:after="0" w:line="240" w:lineRule="auto"/>
              <w:jc w:val="left"/>
              <w:rPr>
                <w:sz w:val="24"/>
                <w:szCs w:val="24"/>
              </w:rPr>
            </w:pPr>
            <w:r>
              <w:rPr>
                <w:rFonts w:ascii="Calibri" w:eastAsia="Calibri" w:hAnsi="Calibri" w:cs="Calibri"/>
                <w:sz w:val="24"/>
                <w:szCs w:val="24"/>
              </w:rPr>
              <w:t>За роботу у нічний час</w:t>
            </w:r>
          </w:p>
        </w:tc>
        <w:tc>
          <w:tcPr>
            <w:tcW w:w="5074" w:type="dxa"/>
            <w:tcBorders>
              <w:left w:val="single" w:sz="4" w:space="0" w:color="auto"/>
              <w:right w:val="single" w:sz="4" w:space="0" w:color="auto"/>
            </w:tcBorders>
            <w:shd w:val="clear" w:color="auto" w:fill="auto"/>
            <w:vAlign w:val="center"/>
          </w:tcPr>
          <w:p w:rsidR="00886FCB" w:rsidRDefault="00C61F53">
            <w:pPr>
              <w:pStyle w:val="Other0"/>
              <w:framePr w:w="9912" w:h="11045" w:wrap="none" w:vAnchor="page" w:hAnchor="page" w:x="1761" w:y="4497"/>
              <w:spacing w:after="0" w:line="269" w:lineRule="auto"/>
              <w:jc w:val="left"/>
              <w:rPr>
                <w:sz w:val="24"/>
                <w:szCs w:val="24"/>
              </w:rPr>
            </w:pPr>
            <w:r>
              <w:rPr>
                <w:rFonts w:ascii="Calibri" w:eastAsia="Calibri" w:hAnsi="Calibri" w:cs="Calibri"/>
                <w:sz w:val="24"/>
                <w:szCs w:val="24"/>
              </w:rPr>
              <w:t>35 відсотків годинної тарифної ставки посадового окладу за кожну годину роботи в цей час</w:t>
            </w:r>
          </w:p>
        </w:tc>
      </w:tr>
      <w:tr w:rsidR="00886FCB">
        <w:trPr>
          <w:trHeight w:hRule="exact" w:val="1013"/>
        </w:trPr>
        <w:tc>
          <w:tcPr>
            <w:tcW w:w="4838" w:type="dxa"/>
            <w:tcBorders>
              <w:left w:val="single" w:sz="4" w:space="0" w:color="auto"/>
            </w:tcBorders>
            <w:shd w:val="clear" w:color="auto" w:fill="auto"/>
            <w:vAlign w:val="center"/>
          </w:tcPr>
          <w:p w:rsidR="00886FCB" w:rsidRDefault="00C61F53">
            <w:pPr>
              <w:pStyle w:val="Other0"/>
              <w:framePr w:w="9912" w:h="11045" w:wrap="none" w:vAnchor="page" w:hAnchor="page" w:x="1761" w:y="4497"/>
              <w:spacing w:after="0"/>
              <w:jc w:val="left"/>
              <w:rPr>
                <w:sz w:val="24"/>
                <w:szCs w:val="24"/>
              </w:rPr>
            </w:pPr>
            <w:r>
              <w:rPr>
                <w:rFonts w:ascii="Calibri" w:eastAsia="Calibri" w:hAnsi="Calibri" w:cs="Calibri"/>
                <w:sz w:val="24"/>
                <w:szCs w:val="24"/>
              </w:rPr>
              <w:t>Водіям автотранспортних засобів з ненормований робочий день</w:t>
            </w:r>
          </w:p>
        </w:tc>
        <w:tc>
          <w:tcPr>
            <w:tcW w:w="5074" w:type="dxa"/>
            <w:tcBorders>
              <w:left w:val="single" w:sz="4" w:space="0" w:color="auto"/>
              <w:right w:val="single" w:sz="4" w:space="0" w:color="auto"/>
            </w:tcBorders>
            <w:shd w:val="clear" w:color="auto" w:fill="auto"/>
            <w:vAlign w:val="center"/>
          </w:tcPr>
          <w:p w:rsidR="00886FCB" w:rsidRDefault="00C61F53">
            <w:pPr>
              <w:pStyle w:val="Other0"/>
              <w:framePr w:w="9912" w:h="11045" w:wrap="none" w:vAnchor="page" w:hAnchor="page" w:x="1761" w:y="4497"/>
              <w:spacing w:after="0" w:line="271" w:lineRule="auto"/>
              <w:jc w:val="left"/>
              <w:rPr>
                <w:sz w:val="24"/>
                <w:szCs w:val="24"/>
              </w:rPr>
            </w:pPr>
            <w:r>
              <w:rPr>
                <w:rFonts w:ascii="Calibri" w:eastAsia="Calibri" w:hAnsi="Calibri" w:cs="Calibri"/>
                <w:sz w:val="24"/>
                <w:szCs w:val="24"/>
              </w:rPr>
              <w:t>у розмірі 25 відсотків тарифної ставки за відпрацьований час</w:t>
            </w:r>
          </w:p>
        </w:tc>
      </w:tr>
      <w:tr w:rsidR="00886FCB">
        <w:trPr>
          <w:trHeight w:hRule="exact" w:val="1296"/>
        </w:trPr>
        <w:tc>
          <w:tcPr>
            <w:tcW w:w="4838" w:type="dxa"/>
            <w:tcBorders>
              <w:left w:val="single" w:sz="4" w:space="0" w:color="auto"/>
            </w:tcBorders>
            <w:shd w:val="clear" w:color="auto" w:fill="auto"/>
            <w:vAlign w:val="center"/>
          </w:tcPr>
          <w:p w:rsidR="00886FCB" w:rsidRDefault="00C61F53">
            <w:pPr>
              <w:pStyle w:val="Other0"/>
              <w:framePr w:w="9912" w:h="11045" w:wrap="none" w:vAnchor="page" w:hAnchor="page" w:x="1761" w:y="4497"/>
              <w:spacing w:after="0" w:line="271" w:lineRule="auto"/>
              <w:jc w:val="left"/>
              <w:rPr>
                <w:sz w:val="24"/>
                <w:szCs w:val="24"/>
              </w:rPr>
            </w:pPr>
            <w:r>
              <w:rPr>
                <w:rFonts w:ascii="Calibri" w:eastAsia="Calibri" w:hAnsi="Calibri" w:cs="Calibri"/>
                <w:sz w:val="24"/>
                <w:szCs w:val="24"/>
              </w:rPr>
              <w:t xml:space="preserve">За використання в роботі </w:t>
            </w:r>
            <w:proofErr w:type="spellStart"/>
            <w:r>
              <w:rPr>
                <w:rFonts w:ascii="Calibri" w:eastAsia="Calibri" w:hAnsi="Calibri" w:cs="Calibri"/>
                <w:sz w:val="24"/>
                <w:szCs w:val="24"/>
              </w:rPr>
              <w:t>дезінфікувальних</w:t>
            </w:r>
            <w:proofErr w:type="spellEnd"/>
            <w:r>
              <w:rPr>
                <w:rFonts w:ascii="Calibri" w:eastAsia="Calibri" w:hAnsi="Calibri" w:cs="Calibri"/>
                <w:sz w:val="24"/>
                <w:szCs w:val="24"/>
              </w:rPr>
              <w:t xml:space="preserve"> засобів, а також працівникам, які зайняті прибиранням туалетів</w:t>
            </w:r>
          </w:p>
        </w:tc>
        <w:tc>
          <w:tcPr>
            <w:tcW w:w="5074" w:type="dxa"/>
            <w:tcBorders>
              <w:left w:val="single" w:sz="4" w:space="0" w:color="auto"/>
              <w:right w:val="single" w:sz="4" w:space="0" w:color="auto"/>
            </w:tcBorders>
            <w:shd w:val="clear" w:color="auto" w:fill="auto"/>
          </w:tcPr>
          <w:p w:rsidR="00886FCB" w:rsidRDefault="00C61F53">
            <w:pPr>
              <w:pStyle w:val="Other0"/>
              <w:framePr w:w="9912" w:h="11045" w:wrap="none" w:vAnchor="page" w:hAnchor="page" w:x="1761" w:y="4497"/>
              <w:spacing w:before="160" w:after="0" w:line="271" w:lineRule="auto"/>
              <w:jc w:val="left"/>
              <w:rPr>
                <w:sz w:val="24"/>
                <w:szCs w:val="24"/>
              </w:rPr>
            </w:pPr>
            <w:r>
              <w:rPr>
                <w:rFonts w:ascii="Calibri" w:eastAsia="Calibri" w:hAnsi="Calibri" w:cs="Calibri"/>
                <w:sz w:val="24"/>
                <w:szCs w:val="24"/>
              </w:rPr>
              <w:t>у розмірі 10 відсотків посадового (місячного окладу)</w:t>
            </w:r>
          </w:p>
        </w:tc>
      </w:tr>
      <w:tr w:rsidR="00886FCB">
        <w:trPr>
          <w:trHeight w:hRule="exact" w:val="1373"/>
        </w:trPr>
        <w:tc>
          <w:tcPr>
            <w:tcW w:w="4838" w:type="dxa"/>
            <w:tcBorders>
              <w:top w:val="single" w:sz="4" w:space="0" w:color="auto"/>
              <w:left w:val="single" w:sz="4" w:space="0" w:color="auto"/>
            </w:tcBorders>
            <w:shd w:val="clear" w:color="auto" w:fill="auto"/>
          </w:tcPr>
          <w:p w:rsidR="00886FCB" w:rsidRDefault="00C61F53">
            <w:pPr>
              <w:pStyle w:val="Other0"/>
              <w:framePr w:w="9912" w:h="11045" w:wrap="none" w:vAnchor="page" w:hAnchor="page" w:x="1761" w:y="4497"/>
              <w:spacing w:after="0" w:line="240" w:lineRule="auto"/>
              <w:rPr>
                <w:sz w:val="24"/>
                <w:szCs w:val="24"/>
              </w:rPr>
            </w:pPr>
            <w:r>
              <w:rPr>
                <w:rFonts w:ascii="Calibri" w:eastAsia="Calibri" w:hAnsi="Calibri" w:cs="Calibri"/>
                <w:b/>
                <w:bCs/>
                <w:sz w:val="24"/>
                <w:szCs w:val="24"/>
              </w:rPr>
              <w:t>Надбавки</w:t>
            </w:r>
          </w:p>
          <w:p w:rsidR="00886FCB" w:rsidRDefault="00C61F53">
            <w:pPr>
              <w:pStyle w:val="Other0"/>
              <w:framePr w:w="9912" w:h="11045" w:wrap="none" w:vAnchor="page" w:hAnchor="page" w:x="1761" w:y="4497"/>
              <w:spacing w:after="0" w:line="240" w:lineRule="auto"/>
              <w:jc w:val="left"/>
              <w:rPr>
                <w:sz w:val="24"/>
                <w:szCs w:val="24"/>
              </w:rPr>
            </w:pPr>
            <w:r>
              <w:rPr>
                <w:rFonts w:ascii="Calibri" w:eastAsia="Calibri" w:hAnsi="Calibri" w:cs="Calibri"/>
                <w:sz w:val="24"/>
                <w:szCs w:val="24"/>
              </w:rPr>
              <w:t>За класність водіям легкових і вантажних автомобілів, автобусів</w:t>
            </w:r>
          </w:p>
        </w:tc>
        <w:tc>
          <w:tcPr>
            <w:tcW w:w="5074" w:type="dxa"/>
            <w:tcBorders>
              <w:top w:val="single" w:sz="4" w:space="0" w:color="auto"/>
              <w:left w:val="single" w:sz="4" w:space="0" w:color="auto"/>
              <w:right w:val="single" w:sz="4" w:space="0" w:color="auto"/>
            </w:tcBorders>
            <w:shd w:val="clear" w:color="auto" w:fill="auto"/>
            <w:vAlign w:val="center"/>
          </w:tcPr>
          <w:p w:rsidR="00886FCB" w:rsidRDefault="00C61F53">
            <w:pPr>
              <w:pStyle w:val="Other0"/>
              <w:framePr w:w="9912" w:h="11045" w:wrap="none" w:vAnchor="page" w:hAnchor="page" w:x="1761" w:y="4497"/>
              <w:spacing w:after="0" w:line="240" w:lineRule="auto"/>
              <w:jc w:val="left"/>
              <w:rPr>
                <w:sz w:val="24"/>
                <w:szCs w:val="24"/>
              </w:rPr>
            </w:pPr>
            <w:r>
              <w:rPr>
                <w:rFonts w:ascii="Calibri" w:eastAsia="Calibri" w:hAnsi="Calibri" w:cs="Calibri"/>
                <w:sz w:val="24"/>
                <w:szCs w:val="24"/>
              </w:rPr>
              <w:t>водіям 2 класу -10 відсотків</w:t>
            </w:r>
          </w:p>
          <w:p w:rsidR="00886FCB" w:rsidRDefault="00C61F53">
            <w:pPr>
              <w:pStyle w:val="Other0"/>
              <w:framePr w:w="9912" w:h="11045" w:wrap="none" w:vAnchor="page" w:hAnchor="page" w:x="1761" w:y="4497"/>
              <w:spacing w:after="0" w:line="240" w:lineRule="auto"/>
              <w:jc w:val="left"/>
              <w:rPr>
                <w:sz w:val="24"/>
                <w:szCs w:val="24"/>
              </w:rPr>
            </w:pPr>
            <w:r>
              <w:rPr>
                <w:rFonts w:ascii="Calibri" w:eastAsia="Calibri" w:hAnsi="Calibri" w:cs="Calibri"/>
                <w:sz w:val="24"/>
                <w:szCs w:val="24"/>
              </w:rPr>
              <w:t>водіям 1 класу - 25 відсотків встановленої тарифної ставки за відпрацьований водієм час.</w:t>
            </w:r>
          </w:p>
        </w:tc>
      </w:tr>
      <w:tr w:rsidR="00886FCB">
        <w:trPr>
          <w:trHeight w:hRule="exact" w:val="571"/>
        </w:trPr>
        <w:tc>
          <w:tcPr>
            <w:tcW w:w="4838" w:type="dxa"/>
            <w:tcBorders>
              <w:left w:val="single" w:sz="4" w:space="0" w:color="auto"/>
            </w:tcBorders>
            <w:shd w:val="clear" w:color="auto" w:fill="auto"/>
            <w:vAlign w:val="center"/>
          </w:tcPr>
          <w:p w:rsidR="00886FCB" w:rsidRDefault="00C61F53">
            <w:pPr>
              <w:pStyle w:val="Other0"/>
              <w:framePr w:w="9912" w:h="11045" w:wrap="none" w:vAnchor="page" w:hAnchor="page" w:x="1761" w:y="4497"/>
              <w:spacing w:after="0" w:line="240" w:lineRule="auto"/>
              <w:jc w:val="left"/>
              <w:rPr>
                <w:sz w:val="24"/>
                <w:szCs w:val="24"/>
              </w:rPr>
            </w:pPr>
            <w:r>
              <w:rPr>
                <w:rFonts w:ascii="Calibri" w:eastAsia="Calibri" w:hAnsi="Calibri" w:cs="Calibri"/>
                <w:sz w:val="24"/>
                <w:szCs w:val="24"/>
              </w:rPr>
              <w:t>За високі досягнення у праці</w:t>
            </w:r>
          </w:p>
        </w:tc>
        <w:tc>
          <w:tcPr>
            <w:tcW w:w="5074" w:type="dxa"/>
            <w:tcBorders>
              <w:left w:val="single" w:sz="4" w:space="0" w:color="auto"/>
              <w:right w:val="single" w:sz="4" w:space="0" w:color="auto"/>
            </w:tcBorders>
            <w:shd w:val="clear" w:color="auto" w:fill="auto"/>
            <w:vAlign w:val="center"/>
          </w:tcPr>
          <w:p w:rsidR="00886FCB" w:rsidRDefault="00C61F53">
            <w:pPr>
              <w:pStyle w:val="Other0"/>
              <w:framePr w:w="9912" w:h="11045" w:wrap="none" w:vAnchor="page" w:hAnchor="page" w:x="1761" w:y="4497"/>
              <w:spacing w:after="0" w:line="240" w:lineRule="auto"/>
              <w:jc w:val="left"/>
              <w:rPr>
                <w:sz w:val="24"/>
                <w:szCs w:val="24"/>
              </w:rPr>
            </w:pPr>
            <w:r>
              <w:rPr>
                <w:rFonts w:ascii="Calibri" w:eastAsia="Calibri" w:hAnsi="Calibri" w:cs="Calibri"/>
                <w:sz w:val="24"/>
                <w:szCs w:val="24"/>
              </w:rPr>
              <w:t>до 50 відсотків посадового окладу</w:t>
            </w:r>
          </w:p>
        </w:tc>
      </w:tr>
      <w:tr w:rsidR="00886FCB">
        <w:trPr>
          <w:trHeight w:hRule="exact" w:val="926"/>
        </w:trPr>
        <w:tc>
          <w:tcPr>
            <w:tcW w:w="4838" w:type="dxa"/>
            <w:tcBorders>
              <w:left w:val="single" w:sz="4" w:space="0" w:color="auto"/>
              <w:bottom w:val="single" w:sz="4" w:space="0" w:color="auto"/>
            </w:tcBorders>
            <w:shd w:val="clear" w:color="auto" w:fill="auto"/>
            <w:vAlign w:val="center"/>
          </w:tcPr>
          <w:p w:rsidR="00886FCB" w:rsidRDefault="00C61F53">
            <w:pPr>
              <w:pStyle w:val="Other0"/>
              <w:framePr w:w="9912" w:h="11045" w:wrap="none" w:vAnchor="page" w:hAnchor="page" w:x="1761" w:y="4497"/>
              <w:spacing w:after="0" w:line="240" w:lineRule="auto"/>
              <w:jc w:val="left"/>
              <w:rPr>
                <w:sz w:val="24"/>
                <w:szCs w:val="24"/>
              </w:rPr>
            </w:pPr>
            <w:r>
              <w:rPr>
                <w:rFonts w:ascii="Calibri" w:eastAsia="Calibri" w:hAnsi="Calibri" w:cs="Calibri"/>
                <w:sz w:val="24"/>
                <w:szCs w:val="24"/>
              </w:rPr>
              <w:t>За виконання особливо важливої роботи на певний термін</w:t>
            </w:r>
          </w:p>
        </w:tc>
        <w:tc>
          <w:tcPr>
            <w:tcW w:w="5074" w:type="dxa"/>
            <w:tcBorders>
              <w:left w:val="single" w:sz="4" w:space="0" w:color="auto"/>
              <w:bottom w:val="single" w:sz="4" w:space="0" w:color="auto"/>
              <w:right w:val="single" w:sz="4" w:space="0" w:color="auto"/>
            </w:tcBorders>
            <w:shd w:val="clear" w:color="auto" w:fill="auto"/>
          </w:tcPr>
          <w:p w:rsidR="00886FCB" w:rsidRDefault="00C61F53">
            <w:pPr>
              <w:pStyle w:val="Other0"/>
              <w:framePr w:w="9912" w:h="11045" w:wrap="none" w:vAnchor="page" w:hAnchor="page" w:x="1761" w:y="4497"/>
              <w:spacing w:before="120" w:after="0" w:line="240" w:lineRule="auto"/>
              <w:jc w:val="left"/>
              <w:rPr>
                <w:sz w:val="24"/>
                <w:szCs w:val="24"/>
              </w:rPr>
            </w:pPr>
            <w:r>
              <w:rPr>
                <w:rFonts w:ascii="Calibri" w:eastAsia="Calibri" w:hAnsi="Calibri" w:cs="Calibri"/>
                <w:sz w:val="24"/>
                <w:szCs w:val="24"/>
              </w:rPr>
              <w:t>до 50 відсотків посадового окладу</w:t>
            </w:r>
          </w:p>
        </w:tc>
      </w:tr>
    </w:tbl>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framePr w:wrap="none" w:vAnchor="page" w:hAnchor="page" w:x="2074" w:y="1408"/>
        <w:rPr>
          <w:sz w:val="2"/>
          <w:szCs w:val="2"/>
        </w:rPr>
      </w:pPr>
      <w:r>
        <w:rPr>
          <w:noProof/>
          <w:lang w:val="ru-RU" w:eastAsia="ru-RU" w:bidi="ar-SA"/>
        </w:rPr>
        <w:drawing>
          <wp:inline distT="0" distB="0" distL="0" distR="0">
            <wp:extent cx="999490" cy="34163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7"/>
                    <a:stretch/>
                  </pic:blipFill>
                  <pic:spPr>
                    <a:xfrm>
                      <a:off x="0" y="0"/>
                      <a:ext cx="999490" cy="341630"/>
                    </a:xfrm>
                    <a:prstGeom prst="rect">
                      <a:avLst/>
                    </a:prstGeom>
                  </pic:spPr>
                </pic:pic>
              </a:graphicData>
            </a:graphic>
          </wp:inline>
        </w:drawing>
      </w:r>
    </w:p>
    <w:p w:rsidR="00886FCB" w:rsidRDefault="00C61F53">
      <w:pPr>
        <w:pStyle w:val="a4"/>
        <w:framePr w:w="10334" w:h="658" w:hRule="exact" w:wrap="none" w:vAnchor="page" w:hAnchor="page" w:x="1354" w:y="2047"/>
        <w:spacing w:after="40" w:line="240" w:lineRule="auto"/>
        <w:ind w:firstLine="700"/>
        <w:jc w:val="left"/>
      </w:pPr>
      <w:r>
        <w:t>Голова ППО</w:t>
      </w:r>
    </w:p>
    <w:p w:rsidR="00886FCB" w:rsidRDefault="00C61F53">
      <w:pPr>
        <w:pStyle w:val="a4"/>
        <w:framePr w:w="10334" w:h="658" w:hRule="exact" w:wrap="none" w:vAnchor="page" w:hAnchor="page" w:x="1354" w:y="2047"/>
        <w:spacing w:after="0" w:line="240" w:lineRule="auto"/>
        <w:ind w:firstLine="700"/>
        <w:jc w:val="left"/>
      </w:pPr>
      <w:proofErr w:type="spellStart"/>
      <w:r>
        <w:t>Павліченко</w:t>
      </w:r>
      <w:proofErr w:type="spellEnd"/>
      <w:r>
        <w:t xml:space="preserve"> Т.В.</w:t>
      </w:r>
    </w:p>
    <w:p w:rsidR="00886FCB" w:rsidRDefault="00C61F53">
      <w:pPr>
        <w:framePr w:wrap="none" w:vAnchor="page" w:hAnchor="page" w:x="7220" w:y="746"/>
        <w:rPr>
          <w:sz w:val="2"/>
          <w:szCs w:val="2"/>
        </w:rPr>
      </w:pPr>
      <w:r>
        <w:rPr>
          <w:noProof/>
          <w:lang w:val="ru-RU" w:eastAsia="ru-RU" w:bidi="ar-SA"/>
        </w:rPr>
        <w:drawing>
          <wp:inline distT="0" distB="0" distL="0" distR="0">
            <wp:extent cx="1395730" cy="139001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stretch/>
                  </pic:blipFill>
                  <pic:spPr>
                    <a:xfrm>
                      <a:off x="0" y="0"/>
                      <a:ext cx="1395730" cy="1390015"/>
                    </a:xfrm>
                    <a:prstGeom prst="rect">
                      <a:avLst/>
                    </a:prstGeom>
                  </pic:spPr>
                </pic:pic>
              </a:graphicData>
            </a:graphic>
          </wp:inline>
        </w:drawing>
      </w:r>
    </w:p>
    <w:p w:rsidR="00886FCB" w:rsidRDefault="00C61F53">
      <w:pPr>
        <w:pStyle w:val="a4"/>
        <w:framePr w:w="1882" w:h="302" w:hRule="exact" w:wrap="none" w:vAnchor="page" w:hAnchor="page" w:x="9591" w:y="2752"/>
        <w:spacing w:after="0" w:line="240" w:lineRule="auto"/>
        <w:jc w:val="right"/>
        <w:rPr>
          <w:sz w:val="24"/>
          <w:szCs w:val="24"/>
        </w:rPr>
      </w:pPr>
      <w:r>
        <w:rPr>
          <w:b/>
          <w:bCs/>
          <w:i/>
          <w:iCs/>
          <w:sz w:val="24"/>
          <w:szCs w:val="24"/>
        </w:rPr>
        <w:t>Додаток №10</w:t>
      </w:r>
    </w:p>
    <w:p w:rsidR="00886FCB" w:rsidRDefault="00C61F53">
      <w:pPr>
        <w:pStyle w:val="Heading10"/>
        <w:framePr w:wrap="none" w:vAnchor="page" w:hAnchor="page" w:x="1354" w:y="3588"/>
        <w:spacing w:after="0"/>
        <w:ind w:firstLine="780"/>
        <w:jc w:val="left"/>
        <w:rPr>
          <w:sz w:val="40"/>
          <w:szCs w:val="40"/>
        </w:rPr>
      </w:pPr>
      <w:bookmarkStart w:id="15" w:name="bookmark32"/>
      <w:r>
        <w:rPr>
          <w:rFonts w:ascii="Calibri" w:eastAsia="Calibri" w:hAnsi="Calibri" w:cs="Calibri"/>
          <w:b/>
          <w:bCs/>
          <w:i w:val="0"/>
          <w:iCs w:val="0"/>
          <w:sz w:val="40"/>
          <w:szCs w:val="40"/>
        </w:rPr>
        <w:t>Відповідальні за виконання положень колективного</w:t>
      </w:r>
      <w:bookmarkEnd w:id="15"/>
    </w:p>
    <w:p w:rsidR="00886FCB" w:rsidRDefault="00C61F53">
      <w:pPr>
        <w:pStyle w:val="Heading10"/>
        <w:framePr w:w="10334" w:h="456" w:hRule="exact" w:wrap="none" w:vAnchor="page" w:hAnchor="page" w:x="1354" w:y="4106"/>
        <w:spacing w:after="0"/>
        <w:rPr>
          <w:sz w:val="40"/>
          <w:szCs w:val="40"/>
        </w:rPr>
      </w:pPr>
      <w:r>
        <w:rPr>
          <w:rFonts w:ascii="Calibri" w:eastAsia="Calibri" w:hAnsi="Calibri" w:cs="Calibri"/>
          <w:b/>
          <w:bCs/>
          <w:i w:val="0"/>
          <w:iCs w:val="0"/>
          <w:sz w:val="40"/>
          <w:szCs w:val="40"/>
        </w:rPr>
        <w:t>договору</w:t>
      </w:r>
    </w:p>
    <w:tbl>
      <w:tblPr>
        <w:tblOverlap w:val="never"/>
        <w:tblW w:w="0" w:type="auto"/>
        <w:tblLayout w:type="fixed"/>
        <w:tblCellMar>
          <w:left w:w="10" w:type="dxa"/>
          <w:right w:w="10" w:type="dxa"/>
        </w:tblCellMar>
        <w:tblLook w:val="04A0" w:firstRow="1" w:lastRow="0" w:firstColumn="1" w:lastColumn="0" w:noHBand="0" w:noVBand="1"/>
      </w:tblPr>
      <w:tblGrid>
        <w:gridCol w:w="3058"/>
        <w:gridCol w:w="3302"/>
        <w:gridCol w:w="3552"/>
      </w:tblGrid>
      <w:tr w:rsidR="00886FCB">
        <w:trPr>
          <w:trHeight w:hRule="exact" w:val="293"/>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1. п. 1-5</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 голова ПК</w:t>
            </w:r>
          </w:p>
        </w:tc>
      </w:tr>
      <w:tr w:rsidR="00886FCB">
        <w:trPr>
          <w:trHeight w:hRule="exact" w:val="269"/>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II. п. 2.1</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w:t>
            </w:r>
          </w:p>
        </w:tc>
      </w:tr>
      <w:tr w:rsidR="00886FCB">
        <w:trPr>
          <w:trHeight w:hRule="exact" w:val="274"/>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II. п. 2.2</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 голова ПК</w:t>
            </w:r>
          </w:p>
        </w:tc>
      </w:tr>
      <w:tr w:rsidR="00886FCB">
        <w:trPr>
          <w:trHeight w:hRule="exact" w:val="274"/>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II. п. 2.3</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голова ПК</w:t>
            </w:r>
          </w:p>
        </w:tc>
      </w:tr>
      <w:tr w:rsidR="00886FCB">
        <w:trPr>
          <w:trHeight w:hRule="exact" w:val="274"/>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III п. 3.1</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w:t>
            </w:r>
          </w:p>
        </w:tc>
      </w:tr>
      <w:tr w:rsidR="00886FCB">
        <w:trPr>
          <w:trHeight w:hRule="exact" w:val="274"/>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III. п. 3.2</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 голова ПК</w:t>
            </w:r>
          </w:p>
        </w:tc>
      </w:tr>
      <w:tr w:rsidR="00886FCB">
        <w:trPr>
          <w:trHeight w:hRule="exact" w:val="274"/>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Піп. 3.3</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голова ПК</w:t>
            </w:r>
          </w:p>
        </w:tc>
      </w:tr>
      <w:tr w:rsidR="00886FCB">
        <w:trPr>
          <w:trHeight w:hRule="exact" w:val="269"/>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IV. п. 4.1</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 заст. директора</w:t>
            </w:r>
          </w:p>
        </w:tc>
      </w:tr>
      <w:tr w:rsidR="00886FCB">
        <w:trPr>
          <w:trHeight w:hRule="exact" w:val="269"/>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IV. п. 4.2</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 голова ПК</w:t>
            </w:r>
          </w:p>
        </w:tc>
      </w:tr>
      <w:tr w:rsidR="00886FCB">
        <w:trPr>
          <w:trHeight w:hRule="exact" w:val="269"/>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IV. п. 4.3</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систематично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голова ПК</w:t>
            </w:r>
          </w:p>
        </w:tc>
      </w:tr>
      <w:tr w:rsidR="00886FCB">
        <w:trPr>
          <w:trHeight w:hRule="exact" w:val="274"/>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V. п. 5.1</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 заст. директора</w:t>
            </w:r>
          </w:p>
        </w:tc>
      </w:tr>
      <w:tr w:rsidR="00886FCB">
        <w:trPr>
          <w:trHeight w:hRule="exact" w:val="269"/>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V. п. 5.2</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голова ПК</w:t>
            </w:r>
          </w:p>
        </w:tc>
      </w:tr>
      <w:tr w:rsidR="00886FCB">
        <w:trPr>
          <w:trHeight w:hRule="exact" w:val="274"/>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VI. п. 6.1</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w:t>
            </w:r>
          </w:p>
        </w:tc>
      </w:tr>
      <w:tr w:rsidR="00886FCB">
        <w:trPr>
          <w:trHeight w:hRule="exact" w:val="269"/>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VI. п. 6.2</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протягом року</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 голова ПК</w:t>
            </w:r>
          </w:p>
        </w:tc>
      </w:tr>
      <w:tr w:rsidR="00886FCB">
        <w:trPr>
          <w:trHeight w:hRule="exact" w:val="274"/>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VI. п. 6.3</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proofErr w:type="spellStart"/>
            <w:r>
              <w:rPr>
                <w:rFonts w:ascii="Calibri" w:eastAsia="Calibri" w:hAnsi="Calibri" w:cs="Calibri"/>
                <w:sz w:val="24"/>
                <w:szCs w:val="24"/>
              </w:rPr>
              <w:t>профкомітет</w:t>
            </w:r>
            <w:proofErr w:type="spellEnd"/>
          </w:p>
        </w:tc>
      </w:tr>
      <w:tr w:rsidR="00886FCB">
        <w:trPr>
          <w:trHeight w:hRule="exact" w:val="274"/>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VII. п. 7.1</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протягом року</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w:t>
            </w:r>
          </w:p>
        </w:tc>
      </w:tr>
      <w:tr w:rsidR="00886FCB">
        <w:trPr>
          <w:trHeight w:hRule="exact" w:val="274"/>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VII. п. 7.2</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протягом року</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proofErr w:type="spellStart"/>
            <w:r>
              <w:rPr>
                <w:rFonts w:ascii="Calibri" w:eastAsia="Calibri" w:hAnsi="Calibri" w:cs="Calibri"/>
                <w:sz w:val="24"/>
                <w:szCs w:val="24"/>
              </w:rPr>
              <w:t>профкомітет</w:t>
            </w:r>
            <w:proofErr w:type="spellEnd"/>
          </w:p>
        </w:tc>
      </w:tr>
      <w:tr w:rsidR="00886FCB">
        <w:trPr>
          <w:trHeight w:hRule="exact" w:val="274"/>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VIII. п. 8.1</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w:t>
            </w:r>
          </w:p>
        </w:tc>
      </w:tr>
      <w:tr w:rsidR="00886FCB">
        <w:trPr>
          <w:trHeight w:hRule="exact" w:val="274"/>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VIII. П 8.2</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 голова ПК</w:t>
            </w:r>
          </w:p>
        </w:tc>
      </w:tr>
      <w:tr w:rsidR="00886FCB">
        <w:trPr>
          <w:trHeight w:hRule="exact" w:val="274"/>
        </w:trPr>
        <w:tc>
          <w:tcPr>
            <w:tcW w:w="3058"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VIII. п.8. 3</w:t>
            </w:r>
          </w:p>
        </w:tc>
        <w:tc>
          <w:tcPr>
            <w:tcW w:w="3302" w:type="dxa"/>
            <w:tcBorders>
              <w:top w:val="single" w:sz="4" w:space="0" w:color="auto"/>
              <w:lef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голова ПК</w:t>
            </w:r>
          </w:p>
        </w:tc>
      </w:tr>
      <w:tr w:rsidR="00886FCB">
        <w:trPr>
          <w:trHeight w:hRule="exact" w:val="302"/>
        </w:trPr>
        <w:tc>
          <w:tcPr>
            <w:tcW w:w="3058" w:type="dxa"/>
            <w:tcBorders>
              <w:top w:val="single" w:sz="4" w:space="0" w:color="auto"/>
              <w:left w:val="single" w:sz="4" w:space="0" w:color="auto"/>
              <w:bottom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Р. VIII. п. 8</w:t>
            </w:r>
          </w:p>
        </w:tc>
        <w:tc>
          <w:tcPr>
            <w:tcW w:w="3302" w:type="dxa"/>
            <w:tcBorders>
              <w:top w:val="single" w:sz="4" w:space="0" w:color="auto"/>
              <w:left w:val="single" w:sz="4" w:space="0" w:color="auto"/>
              <w:bottom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both"/>
              <w:rPr>
                <w:sz w:val="24"/>
                <w:szCs w:val="24"/>
              </w:rPr>
            </w:pPr>
            <w:r>
              <w:rPr>
                <w:rFonts w:ascii="Calibri" w:eastAsia="Calibri" w:hAnsi="Calibri" w:cs="Calibri"/>
                <w:sz w:val="24"/>
                <w:szCs w:val="24"/>
              </w:rPr>
              <w:t>постійно</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bottom"/>
          </w:tcPr>
          <w:p w:rsidR="00886FCB" w:rsidRDefault="00C61F53">
            <w:pPr>
              <w:pStyle w:val="Other0"/>
              <w:framePr w:w="9912" w:h="5765" w:wrap="none" w:vAnchor="page" w:hAnchor="page" w:x="1777" w:y="4562"/>
              <w:spacing w:after="0" w:line="240" w:lineRule="auto"/>
              <w:jc w:val="left"/>
              <w:rPr>
                <w:sz w:val="24"/>
                <w:szCs w:val="24"/>
              </w:rPr>
            </w:pPr>
            <w:r>
              <w:rPr>
                <w:rFonts w:ascii="Calibri" w:eastAsia="Calibri" w:hAnsi="Calibri" w:cs="Calibri"/>
                <w:sz w:val="24"/>
                <w:szCs w:val="24"/>
              </w:rPr>
              <w:t>директор; голова ПК</w:t>
            </w:r>
          </w:p>
        </w:tc>
      </w:tr>
    </w:tbl>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rap="none" w:vAnchor="page" w:hAnchor="page" w:x="1414" w:y="1360"/>
        <w:spacing w:after="0" w:line="240" w:lineRule="auto"/>
        <w:ind w:left="87" w:right="8170" w:firstLine="480"/>
        <w:jc w:val="both"/>
      </w:pPr>
      <w:r>
        <w:t>ПОГОДЖЕНО</w:t>
      </w:r>
    </w:p>
    <w:p w:rsidR="00886FCB" w:rsidRDefault="00C61F53">
      <w:pPr>
        <w:pStyle w:val="a4"/>
        <w:framePr w:w="10334" w:h="662" w:hRule="exact" w:wrap="none" w:vAnchor="page" w:hAnchor="page" w:x="1414" w:y="2042"/>
        <w:pBdr>
          <w:top w:val="single" w:sz="4" w:space="0" w:color="auto"/>
        </w:pBdr>
        <w:spacing w:after="0" w:line="240" w:lineRule="auto"/>
        <w:ind w:left="82" w:right="7973" w:firstLine="480"/>
        <w:jc w:val="both"/>
      </w:pPr>
      <w:r>
        <w:t>Голова ППО</w:t>
      </w:r>
    </w:p>
    <w:p w:rsidR="00886FCB" w:rsidRDefault="00C61F53">
      <w:pPr>
        <w:pStyle w:val="a4"/>
        <w:framePr w:w="10334" w:h="662" w:hRule="exact" w:wrap="none" w:vAnchor="page" w:hAnchor="page" w:x="1414" w:y="2042"/>
        <w:spacing w:after="0" w:line="240" w:lineRule="auto"/>
        <w:ind w:left="82" w:right="7973" w:firstLine="480"/>
        <w:jc w:val="both"/>
      </w:pPr>
      <w:proofErr w:type="spellStart"/>
      <w:r>
        <w:t>Павліченко</w:t>
      </w:r>
      <w:proofErr w:type="spellEnd"/>
      <w:r>
        <w:t xml:space="preserve"> Т.В</w:t>
      </w:r>
    </w:p>
    <w:p w:rsidR="00886FCB" w:rsidRDefault="00C61F53">
      <w:pPr>
        <w:framePr w:wrap="none" w:vAnchor="page" w:hAnchor="page" w:x="7169" w:y="1423"/>
        <w:rPr>
          <w:sz w:val="2"/>
          <w:szCs w:val="2"/>
        </w:rPr>
      </w:pPr>
      <w:r>
        <w:rPr>
          <w:noProof/>
          <w:lang w:val="ru-RU" w:eastAsia="ru-RU" w:bidi="ar-SA"/>
        </w:rPr>
        <w:drawing>
          <wp:inline distT="0" distB="0" distL="0" distR="0">
            <wp:extent cx="1383665" cy="1139825"/>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9"/>
                    <a:stretch/>
                  </pic:blipFill>
                  <pic:spPr>
                    <a:xfrm>
                      <a:off x="0" y="0"/>
                      <a:ext cx="1383665" cy="1139825"/>
                    </a:xfrm>
                    <a:prstGeom prst="rect">
                      <a:avLst/>
                    </a:prstGeom>
                  </pic:spPr>
                </pic:pic>
              </a:graphicData>
            </a:graphic>
          </wp:inline>
        </w:drawing>
      </w:r>
    </w:p>
    <w:p w:rsidR="00886FCB" w:rsidRDefault="00C61F53">
      <w:pPr>
        <w:pStyle w:val="Picturecaption0"/>
        <w:framePr w:w="1858" w:h="298" w:hRule="exact" w:wrap="none" w:vAnchor="page" w:hAnchor="page" w:x="9511" w:y="2762"/>
        <w:spacing w:line="240" w:lineRule="auto"/>
        <w:jc w:val="right"/>
        <w:rPr>
          <w:sz w:val="24"/>
          <w:szCs w:val="24"/>
        </w:rPr>
      </w:pPr>
      <w:r>
        <w:rPr>
          <w:b/>
          <w:bCs/>
          <w:i/>
          <w:iCs/>
          <w:sz w:val="24"/>
          <w:szCs w:val="24"/>
        </w:rPr>
        <w:t>Додаток №11</w:t>
      </w:r>
    </w:p>
    <w:p w:rsidR="00886FCB" w:rsidRDefault="00C61F53">
      <w:pPr>
        <w:pStyle w:val="Bodytext60"/>
        <w:framePr w:w="10334" w:h="902" w:hRule="exact" w:wrap="none" w:vAnchor="page" w:hAnchor="page" w:x="1414" w:y="3256"/>
      </w:pPr>
      <w:r>
        <w:t>Правила внутрішнього трудового розпорядку для</w:t>
      </w:r>
      <w:r>
        <w:br/>
        <w:t>працівників закладу</w:t>
      </w:r>
    </w:p>
    <w:p w:rsidR="00886FCB" w:rsidRDefault="00C61F53">
      <w:pPr>
        <w:pStyle w:val="a4"/>
        <w:framePr w:w="10334" w:h="11309" w:hRule="exact" w:wrap="none" w:vAnchor="page" w:hAnchor="page" w:x="1414" w:y="4403"/>
        <w:spacing w:after="0" w:line="240" w:lineRule="auto"/>
      </w:pPr>
      <w:r>
        <w:rPr>
          <w:b/>
          <w:bCs/>
        </w:rPr>
        <w:t>І.Загальні положення.</w:t>
      </w:r>
    </w:p>
    <w:p w:rsidR="00886FCB" w:rsidRDefault="00C61F53">
      <w:pPr>
        <w:pStyle w:val="a4"/>
        <w:framePr w:w="10334" w:h="11309" w:hRule="exact" w:wrap="none" w:vAnchor="page" w:hAnchor="page" w:x="1414" w:y="4403"/>
        <w:numPr>
          <w:ilvl w:val="1"/>
          <w:numId w:val="18"/>
        </w:numPr>
        <w:tabs>
          <w:tab w:val="left" w:pos="1650"/>
        </w:tabs>
        <w:spacing w:after="0"/>
        <w:ind w:left="480" w:firstLine="40"/>
        <w:jc w:val="left"/>
      </w:pPr>
      <w:r>
        <w:t>Законодавство України про працю встановлює рівень умов праці, охорону трудових прав працівників.</w:t>
      </w:r>
    </w:p>
    <w:p w:rsidR="00886FCB" w:rsidRDefault="00C61F53">
      <w:pPr>
        <w:pStyle w:val="a4"/>
        <w:framePr w:w="10334" w:h="11309" w:hRule="exact" w:wrap="none" w:vAnchor="page" w:hAnchor="page" w:x="1414" w:y="4403"/>
        <w:numPr>
          <w:ilvl w:val="1"/>
          <w:numId w:val="18"/>
        </w:numPr>
        <w:tabs>
          <w:tab w:val="left" w:pos="1650"/>
        </w:tabs>
        <w:spacing w:after="0"/>
        <w:ind w:left="480" w:firstLine="40"/>
        <w:jc w:val="left"/>
      </w:pPr>
      <w: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886FCB" w:rsidRDefault="00C61F53">
      <w:pPr>
        <w:pStyle w:val="a4"/>
        <w:framePr w:w="10334" w:h="11309" w:hRule="exact" w:wrap="none" w:vAnchor="page" w:hAnchor="page" w:x="1414" w:y="4403"/>
        <w:spacing w:after="0" w:line="240" w:lineRule="auto"/>
      </w:pPr>
      <w:r>
        <w:rPr>
          <w:b/>
          <w:bCs/>
        </w:rPr>
        <w:t>II. Порядок прийняття та звільнення працівників</w:t>
      </w:r>
    </w:p>
    <w:p w:rsidR="00886FCB" w:rsidRDefault="00C61F53">
      <w:pPr>
        <w:pStyle w:val="a4"/>
        <w:framePr w:w="10334" w:h="11309" w:hRule="exact" w:wrap="none" w:vAnchor="page" w:hAnchor="page" w:x="1414" w:y="4403"/>
        <w:numPr>
          <w:ilvl w:val="1"/>
          <w:numId w:val="19"/>
        </w:numPr>
        <w:tabs>
          <w:tab w:val="left" w:pos="1650"/>
        </w:tabs>
        <w:spacing w:after="0"/>
        <w:ind w:left="480" w:firstLine="40"/>
        <w:jc w:val="left"/>
      </w:pPr>
      <w:r>
        <w:t>При прийнятті на роботу в заклад працівник укладає трудовий договір із керівником закладу у письмовій формі.</w:t>
      </w:r>
    </w:p>
    <w:p w:rsidR="00886FCB" w:rsidRDefault="00C61F53">
      <w:pPr>
        <w:pStyle w:val="a4"/>
        <w:framePr w:w="10334" w:h="11309" w:hRule="exact" w:wrap="none" w:vAnchor="page" w:hAnchor="page" w:x="1414" w:y="4403"/>
        <w:numPr>
          <w:ilvl w:val="1"/>
          <w:numId w:val="19"/>
        </w:numPr>
        <w:tabs>
          <w:tab w:val="left" w:pos="1650"/>
        </w:tabs>
        <w:spacing w:after="0"/>
        <w:ind w:firstLine="480"/>
        <w:jc w:val="both"/>
      </w:pPr>
      <w:r>
        <w:t>Трудовий договір є угодою між працівником і керівником закладу.</w:t>
      </w:r>
    </w:p>
    <w:p w:rsidR="00886FCB" w:rsidRDefault="00C61F53">
      <w:pPr>
        <w:pStyle w:val="a4"/>
        <w:framePr w:w="10334" w:h="11309" w:hRule="exact" w:wrap="none" w:vAnchor="page" w:hAnchor="page" w:x="1414" w:y="4403"/>
        <w:numPr>
          <w:ilvl w:val="1"/>
          <w:numId w:val="19"/>
        </w:numPr>
        <w:tabs>
          <w:tab w:val="left" w:pos="1650"/>
        </w:tabs>
        <w:spacing w:after="0"/>
        <w:ind w:left="480" w:firstLine="40"/>
        <w:jc w:val="left"/>
      </w:pPr>
      <w:r>
        <w:t>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886FCB" w:rsidRDefault="00C61F53">
      <w:pPr>
        <w:pStyle w:val="a4"/>
        <w:framePr w:w="10334" w:h="11309" w:hRule="exact" w:wrap="none" w:vAnchor="page" w:hAnchor="page" w:x="1414" w:y="4403"/>
        <w:numPr>
          <w:ilvl w:val="1"/>
          <w:numId w:val="19"/>
        </w:numPr>
        <w:tabs>
          <w:tab w:val="left" w:pos="1650"/>
        </w:tabs>
        <w:spacing w:after="0"/>
        <w:ind w:left="480" w:firstLine="40"/>
        <w:jc w:val="left"/>
      </w:pPr>
      <w:r>
        <w:t>Укладення трудового договору оформляється наказом керівника про зарахування працівника на роботу, який оголошується працівнику під розписку.</w:t>
      </w:r>
    </w:p>
    <w:p w:rsidR="00886FCB" w:rsidRDefault="00C61F53">
      <w:pPr>
        <w:pStyle w:val="a4"/>
        <w:framePr w:w="10334" w:h="11309" w:hRule="exact" w:wrap="none" w:vAnchor="page" w:hAnchor="page" w:x="1414" w:y="4403"/>
        <w:numPr>
          <w:ilvl w:val="1"/>
          <w:numId w:val="19"/>
        </w:numPr>
        <w:tabs>
          <w:tab w:val="left" w:pos="1650"/>
        </w:tabs>
        <w:spacing w:after="0"/>
        <w:ind w:left="480" w:firstLine="40"/>
        <w:jc w:val="left"/>
      </w:pPr>
      <w:r>
        <w:t>Трудовий договір вважається укладеним і тоді, коли наказ не був виданий, але працівника фактично було допущено до роботи.</w:t>
      </w:r>
    </w:p>
    <w:p w:rsidR="00886FCB" w:rsidRDefault="00C61F53">
      <w:pPr>
        <w:pStyle w:val="a4"/>
        <w:framePr w:w="10334" w:h="11309" w:hRule="exact" w:wrap="none" w:vAnchor="page" w:hAnchor="page" w:x="1414" w:y="4403"/>
        <w:numPr>
          <w:ilvl w:val="1"/>
          <w:numId w:val="19"/>
        </w:numPr>
        <w:tabs>
          <w:tab w:val="left" w:pos="1650"/>
        </w:tabs>
        <w:spacing w:after="0"/>
        <w:ind w:left="480" w:firstLine="40"/>
        <w:jc w:val="left"/>
      </w:pPr>
      <w: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rsidR="00886FCB" w:rsidRDefault="00C61F53">
      <w:pPr>
        <w:pStyle w:val="a4"/>
        <w:framePr w:w="10334" w:h="11309" w:hRule="exact" w:wrap="none" w:vAnchor="page" w:hAnchor="page" w:x="1414" w:y="4403"/>
        <w:numPr>
          <w:ilvl w:val="1"/>
          <w:numId w:val="19"/>
        </w:numPr>
        <w:tabs>
          <w:tab w:val="left" w:pos="1650"/>
        </w:tabs>
        <w:spacing w:after="0"/>
        <w:ind w:left="480" w:firstLine="40"/>
        <w:jc w:val="left"/>
      </w:pPr>
      <w: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rsidR="00886FCB" w:rsidRDefault="00C61F53">
      <w:pPr>
        <w:pStyle w:val="a4"/>
        <w:framePr w:w="10334" w:h="11309" w:hRule="exact" w:wrap="none" w:vAnchor="page" w:hAnchor="page" w:x="1414" w:y="4403"/>
        <w:numPr>
          <w:ilvl w:val="1"/>
          <w:numId w:val="19"/>
        </w:numPr>
        <w:tabs>
          <w:tab w:val="left" w:pos="1650"/>
        </w:tabs>
        <w:spacing w:after="0"/>
        <w:ind w:left="480" w:firstLine="40"/>
        <w:jc w:val="left"/>
      </w:pPr>
      <w: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886FCB" w:rsidRDefault="00C61F53">
      <w:pPr>
        <w:pStyle w:val="a4"/>
        <w:framePr w:w="10334" w:h="11309" w:hRule="exact" w:wrap="none" w:vAnchor="page" w:hAnchor="page" w:x="1414" w:y="4403"/>
        <w:numPr>
          <w:ilvl w:val="1"/>
          <w:numId w:val="19"/>
        </w:numPr>
        <w:tabs>
          <w:tab w:val="left" w:pos="1650"/>
        </w:tabs>
        <w:spacing w:after="0"/>
        <w:ind w:firstLine="480"/>
        <w:jc w:val="both"/>
      </w:pPr>
      <w:r>
        <w:t>Приймаючи працівника або переводячи його в установленому</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10334" w:h="14390" w:hRule="exact" w:wrap="none" w:vAnchor="page" w:hAnchor="page" w:x="1438" w:y="1335"/>
        <w:spacing w:after="0"/>
        <w:ind w:left="380" w:firstLine="40"/>
        <w:jc w:val="left"/>
      </w:pPr>
      <w:r>
        <w:t>порядку на іншу роботу, керівник закладу зобов'язаний зажадати від особи, що працевлаштувалася:</w:t>
      </w:r>
    </w:p>
    <w:p w:rsidR="00886FCB" w:rsidRDefault="00C61F53">
      <w:pPr>
        <w:pStyle w:val="a4"/>
        <w:framePr w:w="10334" w:h="14390" w:hRule="exact" w:wrap="none" w:vAnchor="page" w:hAnchor="page" w:x="1438" w:y="1335"/>
        <w:tabs>
          <w:tab w:val="left" w:pos="1644"/>
        </w:tabs>
        <w:spacing w:after="0"/>
        <w:ind w:left="1260"/>
        <w:jc w:val="left"/>
      </w:pPr>
      <w:r>
        <w:t>а)</w:t>
      </w:r>
      <w:r>
        <w:tab/>
        <w:t>подання трудової книжки, оформленої у встановленому порядку;</w:t>
      </w:r>
    </w:p>
    <w:p w:rsidR="00886FCB" w:rsidRDefault="00C61F53">
      <w:pPr>
        <w:pStyle w:val="a4"/>
        <w:framePr w:w="10334" w:h="14390" w:hRule="exact" w:wrap="none" w:vAnchor="page" w:hAnchor="page" w:x="1438" w:y="1335"/>
        <w:tabs>
          <w:tab w:val="left" w:pos="1653"/>
        </w:tabs>
        <w:spacing w:after="0"/>
        <w:ind w:left="1260"/>
        <w:jc w:val="left"/>
      </w:pPr>
      <w:r>
        <w:t>б)</w:t>
      </w:r>
      <w:r>
        <w:tab/>
        <w:t>пред'явлення паспорта;</w:t>
      </w:r>
    </w:p>
    <w:p w:rsidR="00886FCB" w:rsidRDefault="00C61F53">
      <w:pPr>
        <w:pStyle w:val="a4"/>
        <w:framePr w:w="10334" w:h="14390" w:hRule="exact" w:wrap="none" w:vAnchor="page" w:hAnchor="page" w:x="1438" w:y="1335"/>
        <w:tabs>
          <w:tab w:val="left" w:pos="1618"/>
        </w:tabs>
        <w:spacing w:after="0"/>
        <w:ind w:left="380" w:firstLine="900"/>
        <w:jc w:val="both"/>
      </w:pPr>
      <w:r>
        <w:t>в)</w:t>
      </w:r>
      <w:r>
        <w:tab/>
        <w:t>диплома або іншого документа про освіту чи професійну підготовку;</w:t>
      </w:r>
    </w:p>
    <w:p w:rsidR="00886FCB" w:rsidRDefault="00C61F53">
      <w:pPr>
        <w:pStyle w:val="a4"/>
        <w:framePr w:w="10334" w:h="14390" w:hRule="exact" w:wrap="none" w:vAnchor="page" w:hAnchor="page" w:x="1438" w:y="1335"/>
        <w:tabs>
          <w:tab w:val="left" w:pos="1596"/>
        </w:tabs>
        <w:spacing w:after="0"/>
        <w:ind w:left="1260"/>
        <w:jc w:val="both"/>
      </w:pPr>
      <w:r>
        <w:t>г)</w:t>
      </w:r>
      <w:r>
        <w:tab/>
        <w:t>медичну книжку.</w:t>
      </w:r>
    </w:p>
    <w:p w:rsidR="00886FCB" w:rsidRDefault="00C61F53">
      <w:pPr>
        <w:pStyle w:val="a4"/>
        <w:framePr w:w="10334" w:h="14390" w:hRule="exact" w:wrap="none" w:vAnchor="page" w:hAnchor="page" w:x="1438" w:y="1335"/>
        <w:numPr>
          <w:ilvl w:val="1"/>
          <w:numId w:val="20"/>
        </w:numPr>
        <w:tabs>
          <w:tab w:val="left" w:pos="1571"/>
        </w:tabs>
        <w:spacing w:after="0"/>
        <w:ind w:firstLine="380"/>
        <w:jc w:val="both"/>
      </w:pPr>
      <w:r>
        <w:t>Приймаючи працівника, керівник зобов'язаний:</w:t>
      </w:r>
    </w:p>
    <w:p w:rsidR="00886FCB" w:rsidRDefault="00C61F53">
      <w:pPr>
        <w:pStyle w:val="a4"/>
        <w:framePr w:w="10334" w:h="14390" w:hRule="exact" w:wrap="none" w:vAnchor="page" w:hAnchor="page" w:x="1438" w:y="1335"/>
        <w:numPr>
          <w:ilvl w:val="0"/>
          <w:numId w:val="21"/>
        </w:numPr>
        <w:tabs>
          <w:tab w:val="left" w:pos="1672"/>
        </w:tabs>
        <w:spacing w:after="0"/>
        <w:ind w:left="1260" w:firstLine="20"/>
        <w:jc w:val="both"/>
      </w:pPr>
      <w:r>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rsidR="00886FCB" w:rsidRDefault="00C61F53">
      <w:pPr>
        <w:pStyle w:val="a4"/>
        <w:framePr w:w="10334" w:h="14390" w:hRule="exact" w:wrap="none" w:vAnchor="page" w:hAnchor="page" w:x="1438" w:y="1335"/>
        <w:numPr>
          <w:ilvl w:val="0"/>
          <w:numId w:val="21"/>
        </w:numPr>
        <w:tabs>
          <w:tab w:val="left" w:pos="1668"/>
        </w:tabs>
        <w:spacing w:after="0"/>
        <w:ind w:left="1260" w:firstLine="20"/>
        <w:jc w:val="both"/>
      </w:pPr>
      <w:r>
        <w:t>ознайомити працівника з правилами внутрішнього трудового розпорядку та колективним договором;</w:t>
      </w:r>
    </w:p>
    <w:p w:rsidR="00886FCB" w:rsidRDefault="00C61F53">
      <w:pPr>
        <w:pStyle w:val="a4"/>
        <w:framePr w:w="10334" w:h="14390" w:hRule="exact" w:wrap="none" w:vAnchor="page" w:hAnchor="page" w:x="1438" w:y="1335"/>
        <w:numPr>
          <w:ilvl w:val="0"/>
          <w:numId w:val="21"/>
        </w:numPr>
        <w:tabs>
          <w:tab w:val="left" w:pos="1618"/>
        </w:tabs>
        <w:spacing w:after="0"/>
        <w:ind w:left="380" w:firstLine="900"/>
        <w:jc w:val="left"/>
      </w:pPr>
      <w:r>
        <w:t>визначити працівникові робоче місце, забезпечити його необхідними для роботи засобами;</w:t>
      </w:r>
    </w:p>
    <w:p w:rsidR="00886FCB" w:rsidRDefault="00C61F53">
      <w:pPr>
        <w:pStyle w:val="a4"/>
        <w:framePr w:w="10334" w:h="14390" w:hRule="exact" w:wrap="none" w:vAnchor="page" w:hAnchor="page" w:x="1438" w:y="1335"/>
        <w:numPr>
          <w:ilvl w:val="0"/>
          <w:numId w:val="21"/>
        </w:numPr>
        <w:tabs>
          <w:tab w:val="left" w:pos="1624"/>
        </w:tabs>
        <w:spacing w:after="0"/>
        <w:ind w:left="1260" w:firstLine="20"/>
        <w:jc w:val="both"/>
      </w:pPr>
      <w:r>
        <w:t>проінструктувати працівника з техніки безпеки, виробничої санітарії, гігієни праці та протипожежної охорони.</w:t>
      </w:r>
    </w:p>
    <w:p w:rsidR="00886FCB" w:rsidRDefault="00C61F53">
      <w:pPr>
        <w:pStyle w:val="a4"/>
        <w:framePr w:w="10334" w:h="14390" w:hRule="exact" w:wrap="none" w:vAnchor="page" w:hAnchor="page" w:x="1438" w:y="1335"/>
        <w:numPr>
          <w:ilvl w:val="1"/>
          <w:numId w:val="22"/>
        </w:numPr>
        <w:tabs>
          <w:tab w:val="left" w:pos="1571"/>
        </w:tabs>
        <w:spacing w:after="0"/>
        <w:ind w:left="380" w:firstLine="40"/>
        <w:jc w:val="left"/>
      </w:pPr>
      <w: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rsidR="00886FCB" w:rsidRDefault="00C61F53">
      <w:pPr>
        <w:pStyle w:val="a4"/>
        <w:framePr w:w="10334" w:h="14390" w:hRule="exact" w:wrap="none" w:vAnchor="page" w:hAnchor="page" w:x="1438" w:y="1335"/>
        <w:spacing w:after="0"/>
        <w:ind w:firstLine="1000"/>
        <w:jc w:val="left"/>
      </w:pPr>
      <w:r>
        <w:t>Підставами припинення чи розірвання трудового договору є:</w:t>
      </w:r>
    </w:p>
    <w:p w:rsidR="00886FCB" w:rsidRDefault="00C61F53">
      <w:pPr>
        <w:pStyle w:val="a4"/>
        <w:framePr w:w="10334" w:h="14390" w:hRule="exact" w:wrap="none" w:vAnchor="page" w:hAnchor="page" w:x="1438" w:y="1335"/>
        <w:numPr>
          <w:ilvl w:val="0"/>
          <w:numId w:val="23"/>
        </w:numPr>
        <w:tabs>
          <w:tab w:val="left" w:pos="1664"/>
        </w:tabs>
        <w:spacing w:after="0"/>
        <w:ind w:left="1260" w:firstLine="20"/>
        <w:jc w:val="both"/>
      </w:pPr>
      <w:r>
        <w:t>угода сторін;</w:t>
      </w:r>
    </w:p>
    <w:p w:rsidR="00886FCB" w:rsidRDefault="00C61F53">
      <w:pPr>
        <w:pStyle w:val="a4"/>
        <w:framePr w:w="10334" w:h="14390" w:hRule="exact" w:wrap="none" w:vAnchor="page" w:hAnchor="page" w:x="1438" w:y="1335"/>
        <w:numPr>
          <w:ilvl w:val="0"/>
          <w:numId w:val="23"/>
        </w:numPr>
        <w:tabs>
          <w:tab w:val="left" w:pos="1673"/>
        </w:tabs>
        <w:spacing w:after="0"/>
        <w:ind w:left="1260" w:firstLine="20"/>
        <w:jc w:val="both"/>
      </w:pPr>
      <w:r>
        <w:t>закінчення строку договору;</w:t>
      </w:r>
    </w:p>
    <w:p w:rsidR="00886FCB" w:rsidRDefault="00C61F53">
      <w:pPr>
        <w:pStyle w:val="a4"/>
        <w:framePr w:w="10334" w:h="14390" w:hRule="exact" w:wrap="none" w:vAnchor="page" w:hAnchor="page" w:x="1438" w:y="1335"/>
        <w:numPr>
          <w:ilvl w:val="0"/>
          <w:numId w:val="23"/>
        </w:numPr>
        <w:tabs>
          <w:tab w:val="left" w:pos="1672"/>
        </w:tabs>
        <w:spacing w:after="0"/>
        <w:ind w:left="1260" w:firstLine="20"/>
        <w:jc w:val="both"/>
      </w:pPr>
      <w:r>
        <w:t>розірвання трудового договору з ініціативи працівника, керівника установи або на вимогу профспілкового комітету;</w:t>
      </w:r>
    </w:p>
    <w:p w:rsidR="00886FCB" w:rsidRDefault="00C61F53">
      <w:pPr>
        <w:pStyle w:val="a4"/>
        <w:framePr w:w="10334" w:h="14390" w:hRule="exact" w:wrap="none" w:vAnchor="page" w:hAnchor="page" w:x="1438" w:y="1335"/>
        <w:numPr>
          <w:ilvl w:val="0"/>
          <w:numId w:val="23"/>
        </w:numPr>
        <w:tabs>
          <w:tab w:val="left" w:pos="1620"/>
        </w:tabs>
        <w:spacing w:after="0"/>
        <w:ind w:left="1260" w:firstLine="20"/>
        <w:jc w:val="both"/>
      </w:pPr>
      <w:r>
        <w:t>переведення працівника за його згодою в іншу установу або перехід на виборну посаду;</w:t>
      </w:r>
    </w:p>
    <w:p w:rsidR="00886FCB" w:rsidRDefault="00C61F53">
      <w:pPr>
        <w:pStyle w:val="a4"/>
        <w:framePr w:w="10334" w:h="14390" w:hRule="exact" w:wrap="none" w:vAnchor="page" w:hAnchor="page" w:x="1438" w:y="1335"/>
        <w:numPr>
          <w:ilvl w:val="0"/>
          <w:numId w:val="23"/>
        </w:numPr>
        <w:tabs>
          <w:tab w:val="left" w:pos="1677"/>
        </w:tabs>
        <w:spacing w:after="0"/>
        <w:ind w:left="1260" w:firstLine="20"/>
        <w:jc w:val="both"/>
      </w:pPr>
      <w:r>
        <w:t>відмова від продовження роботи у зв'язку зі зміною істотних умов праці;</w:t>
      </w:r>
    </w:p>
    <w:p w:rsidR="00886FCB" w:rsidRDefault="00C61F53">
      <w:pPr>
        <w:pStyle w:val="a4"/>
        <w:framePr w:w="10334" w:h="14390" w:hRule="exact" w:wrap="none" w:vAnchor="page" w:hAnchor="page" w:x="1438" w:y="1335"/>
        <w:numPr>
          <w:ilvl w:val="0"/>
          <w:numId w:val="23"/>
        </w:numPr>
        <w:tabs>
          <w:tab w:val="left" w:pos="1672"/>
        </w:tabs>
        <w:spacing w:after="0"/>
        <w:ind w:left="1260" w:firstLine="20"/>
        <w:jc w:val="both"/>
      </w:pPr>
      <w:r>
        <w:t>звільнення педагогічних працівників у зв'язку зі скороченням обсягу роботи може мати місце тільки в кінці навчального року;</w:t>
      </w:r>
    </w:p>
    <w:p w:rsidR="00886FCB" w:rsidRDefault="00C61F53">
      <w:pPr>
        <w:pStyle w:val="a4"/>
        <w:framePr w:w="10334" w:h="14390" w:hRule="exact" w:wrap="none" w:vAnchor="page" w:hAnchor="page" w:x="1438" w:y="1335"/>
        <w:numPr>
          <w:ilvl w:val="0"/>
          <w:numId w:val="23"/>
        </w:numPr>
        <w:tabs>
          <w:tab w:val="left" w:pos="1730"/>
        </w:tabs>
        <w:spacing w:after="0"/>
        <w:ind w:left="1260" w:firstLine="20"/>
        <w:jc w:val="both"/>
      </w:pPr>
      <w:r>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rsidR="00886FCB" w:rsidRDefault="00C61F53">
      <w:pPr>
        <w:pStyle w:val="a4"/>
        <w:framePr w:w="10334" w:h="14390" w:hRule="exact" w:wrap="none" w:vAnchor="page" w:hAnchor="page" w:x="1438" w:y="1335"/>
        <w:numPr>
          <w:ilvl w:val="1"/>
          <w:numId w:val="22"/>
        </w:numPr>
        <w:tabs>
          <w:tab w:val="left" w:pos="1571"/>
        </w:tabs>
        <w:spacing w:after="0"/>
        <w:ind w:left="380" w:firstLine="40"/>
        <w:jc w:val="both"/>
      </w:pPr>
      <w:r>
        <w:t>Працівник, який розриває трудовий договір, попереджає керівника закладу не менш як за два тижні.</w:t>
      </w:r>
    </w:p>
    <w:p w:rsidR="00886FCB" w:rsidRDefault="00C61F53">
      <w:pPr>
        <w:pStyle w:val="a4"/>
        <w:framePr w:w="10334" w:h="14390" w:hRule="exact" w:wrap="none" w:vAnchor="page" w:hAnchor="page" w:x="1438" w:y="1335"/>
        <w:numPr>
          <w:ilvl w:val="1"/>
          <w:numId w:val="22"/>
        </w:numPr>
        <w:tabs>
          <w:tab w:val="left" w:pos="1571"/>
        </w:tabs>
        <w:spacing w:after="0"/>
        <w:ind w:left="380" w:firstLine="40"/>
        <w:jc w:val="both"/>
      </w:pPr>
      <w:r>
        <w:t>Припинення трудового договору оформляється наказом керівника закладу.</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10334" w:h="14582" w:hRule="exact" w:wrap="none" w:vAnchor="page" w:hAnchor="page" w:x="1402" w:y="1220"/>
        <w:tabs>
          <w:tab w:val="left" w:pos="1542"/>
        </w:tabs>
        <w:spacing w:after="220"/>
        <w:ind w:left="520" w:firstLine="20"/>
        <w:jc w:val="both"/>
      </w:pPr>
      <w:r>
        <w:t>2.14.</w:t>
      </w:r>
      <w:r>
        <w:tab/>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886FCB" w:rsidRDefault="00C61F53">
      <w:pPr>
        <w:pStyle w:val="a4"/>
        <w:framePr w:w="10334" w:h="14582" w:hRule="exact" w:wrap="none" w:vAnchor="page" w:hAnchor="page" w:x="1402" w:y="1220"/>
        <w:numPr>
          <w:ilvl w:val="0"/>
          <w:numId w:val="24"/>
        </w:numPr>
        <w:tabs>
          <w:tab w:val="left" w:pos="419"/>
        </w:tabs>
        <w:spacing w:after="0" w:line="240" w:lineRule="auto"/>
      </w:pPr>
      <w:r>
        <w:rPr>
          <w:b/>
          <w:bCs/>
        </w:rPr>
        <w:t>Основні обов'язки працівників</w:t>
      </w:r>
    </w:p>
    <w:p w:rsidR="00886FCB" w:rsidRDefault="00C61F53">
      <w:pPr>
        <w:pStyle w:val="a4"/>
        <w:framePr w:w="10334" w:h="14582" w:hRule="exact" w:wrap="none" w:vAnchor="page" w:hAnchor="page" w:x="1402" w:y="1220"/>
        <w:spacing w:after="0" w:line="262" w:lineRule="auto"/>
      </w:pPr>
      <w:r>
        <w:t>Працівник, який уклав договір із керівником закладу, зобов'язаний:</w:t>
      </w:r>
    </w:p>
    <w:p w:rsidR="00886FCB" w:rsidRDefault="00C61F53">
      <w:pPr>
        <w:pStyle w:val="a4"/>
        <w:framePr w:w="10334" w:h="14582" w:hRule="exact" w:wrap="none" w:vAnchor="page" w:hAnchor="page" w:x="1402" w:y="1220"/>
        <w:numPr>
          <w:ilvl w:val="1"/>
          <w:numId w:val="25"/>
        </w:numPr>
        <w:tabs>
          <w:tab w:val="left" w:pos="1542"/>
        </w:tabs>
        <w:spacing w:after="0" w:line="262" w:lineRule="auto"/>
        <w:ind w:left="520" w:firstLine="20"/>
        <w:jc w:val="both"/>
      </w:pPr>
      <w:r>
        <w:t>Встановити угоду з керівником закладу (безстроково на невизначений строк, визначений строк чи на час виконання певної роботи).</w:t>
      </w:r>
    </w:p>
    <w:p w:rsidR="00886FCB" w:rsidRDefault="00C61F53">
      <w:pPr>
        <w:pStyle w:val="a4"/>
        <w:framePr w:w="10334" w:h="14582" w:hRule="exact" w:wrap="none" w:vAnchor="page" w:hAnchor="page" w:x="1402" w:y="1220"/>
        <w:numPr>
          <w:ilvl w:val="1"/>
          <w:numId w:val="25"/>
        </w:numPr>
        <w:tabs>
          <w:tab w:val="left" w:pos="1542"/>
        </w:tabs>
        <w:spacing w:after="0" w:line="262" w:lineRule="auto"/>
        <w:ind w:left="520" w:firstLine="20"/>
        <w:jc w:val="both"/>
      </w:pPr>
      <w:r>
        <w:t xml:space="preserve">Працювати сумлінно, виконувати навчальний режим, вимоги статуту закладу освіти і правила </w:t>
      </w:r>
      <w:proofErr w:type="spellStart"/>
      <w:r>
        <w:t>внутрішньошкільного</w:t>
      </w:r>
      <w:proofErr w:type="spellEnd"/>
      <w:r>
        <w:t xml:space="preserve"> розпорядку, дотримуватись дисципліни праці.</w:t>
      </w:r>
    </w:p>
    <w:p w:rsidR="00886FCB" w:rsidRDefault="00C61F53">
      <w:pPr>
        <w:pStyle w:val="a4"/>
        <w:framePr w:w="10334" w:h="14582" w:hRule="exact" w:wrap="none" w:vAnchor="page" w:hAnchor="page" w:x="1402" w:y="1220"/>
        <w:numPr>
          <w:ilvl w:val="1"/>
          <w:numId w:val="25"/>
        </w:numPr>
        <w:tabs>
          <w:tab w:val="left" w:pos="1542"/>
        </w:tabs>
        <w:spacing w:after="0" w:line="262" w:lineRule="auto"/>
        <w:ind w:left="520" w:firstLine="20"/>
        <w:jc w:val="both"/>
      </w:pPr>
      <w: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886FCB" w:rsidRDefault="00C61F53">
      <w:pPr>
        <w:pStyle w:val="a4"/>
        <w:framePr w:w="10334" w:h="14582" w:hRule="exact" w:wrap="none" w:vAnchor="page" w:hAnchor="page" w:x="1402" w:y="1220"/>
        <w:numPr>
          <w:ilvl w:val="1"/>
          <w:numId w:val="25"/>
        </w:numPr>
        <w:tabs>
          <w:tab w:val="left" w:pos="1542"/>
        </w:tabs>
        <w:spacing w:after="0" w:line="262" w:lineRule="auto"/>
        <w:ind w:left="520" w:firstLine="20"/>
        <w:jc w:val="left"/>
      </w:pPr>
      <w:r>
        <w:t>Берегти обладнання, інвентар, матеріали, навчальні посібники тощо, виховувати учнів бережливого ставлення до майна закладу.</w:t>
      </w:r>
    </w:p>
    <w:p w:rsidR="00886FCB" w:rsidRDefault="00C61F53">
      <w:pPr>
        <w:pStyle w:val="a4"/>
        <w:framePr w:w="10334" w:h="14582" w:hRule="exact" w:wrap="none" w:vAnchor="page" w:hAnchor="page" w:x="1402" w:y="1220"/>
        <w:numPr>
          <w:ilvl w:val="1"/>
          <w:numId w:val="25"/>
        </w:numPr>
        <w:tabs>
          <w:tab w:val="left" w:pos="1542"/>
        </w:tabs>
        <w:spacing w:after="220" w:line="262" w:lineRule="auto"/>
        <w:ind w:left="520" w:firstLine="20"/>
        <w:jc w:val="left"/>
      </w:pPr>
      <w:r>
        <w:t>Працівники закладу повинні в установлений строк проходити медичний огляд відповідно до чинного законодавства.</w:t>
      </w:r>
    </w:p>
    <w:p w:rsidR="00886FCB" w:rsidRDefault="00C61F53">
      <w:pPr>
        <w:pStyle w:val="a4"/>
        <w:framePr w:w="10334" w:h="14582" w:hRule="exact" w:wrap="none" w:vAnchor="page" w:hAnchor="page" w:x="1402" w:y="1220"/>
        <w:numPr>
          <w:ilvl w:val="0"/>
          <w:numId w:val="24"/>
        </w:numPr>
        <w:tabs>
          <w:tab w:val="left" w:pos="438"/>
        </w:tabs>
        <w:spacing w:after="0" w:line="240" w:lineRule="auto"/>
      </w:pPr>
      <w:r>
        <w:rPr>
          <w:b/>
          <w:bCs/>
        </w:rPr>
        <w:t>Педагогічні працівники закладу повинні:</w:t>
      </w:r>
    </w:p>
    <w:p w:rsidR="00886FCB" w:rsidRDefault="00C61F53">
      <w:pPr>
        <w:pStyle w:val="a4"/>
        <w:framePr w:w="10334" w:h="14582" w:hRule="exact" w:wrap="none" w:vAnchor="page" w:hAnchor="page" w:x="1402" w:y="1220"/>
        <w:numPr>
          <w:ilvl w:val="1"/>
          <w:numId w:val="26"/>
        </w:numPr>
        <w:tabs>
          <w:tab w:val="left" w:pos="1542"/>
        </w:tabs>
        <w:spacing w:after="0" w:line="269" w:lineRule="auto"/>
        <w:ind w:left="520" w:firstLine="20"/>
        <w:jc w:val="both"/>
      </w:pPr>
      <w:r>
        <w:t>Забезпечувати умови для засвоєння учнями навчальних програм на рівні обов'язкових державних вимог, сприяти розвиткові здібностей учнів.</w:t>
      </w:r>
    </w:p>
    <w:p w:rsidR="00886FCB" w:rsidRDefault="00C61F53">
      <w:pPr>
        <w:pStyle w:val="a4"/>
        <w:framePr w:w="10334" w:h="14582" w:hRule="exact" w:wrap="none" w:vAnchor="page" w:hAnchor="page" w:x="1402" w:y="1220"/>
        <w:numPr>
          <w:ilvl w:val="1"/>
          <w:numId w:val="26"/>
        </w:numPr>
        <w:tabs>
          <w:tab w:val="left" w:pos="1542"/>
        </w:tabs>
        <w:spacing w:after="0" w:line="269" w:lineRule="auto"/>
        <w:ind w:left="520" w:firstLine="20"/>
        <w:jc w:val="both"/>
      </w:pPr>
      <w: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886FCB" w:rsidRDefault="00C61F53">
      <w:pPr>
        <w:pStyle w:val="a4"/>
        <w:framePr w:w="10334" w:h="14582" w:hRule="exact" w:wrap="none" w:vAnchor="page" w:hAnchor="page" w:x="1402" w:y="1220"/>
        <w:numPr>
          <w:ilvl w:val="1"/>
          <w:numId w:val="26"/>
        </w:numPr>
        <w:tabs>
          <w:tab w:val="left" w:pos="1542"/>
        </w:tabs>
        <w:spacing w:after="0" w:line="269" w:lineRule="auto"/>
        <w:ind w:left="520" w:firstLine="20"/>
        <w:jc w:val="both"/>
      </w:pPr>
      <w: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886FCB" w:rsidRDefault="00C61F53">
      <w:pPr>
        <w:pStyle w:val="a4"/>
        <w:framePr w:w="10334" w:h="14582" w:hRule="exact" w:wrap="none" w:vAnchor="page" w:hAnchor="page" w:x="1402" w:y="1220"/>
        <w:numPr>
          <w:ilvl w:val="1"/>
          <w:numId w:val="26"/>
        </w:numPr>
        <w:tabs>
          <w:tab w:val="left" w:pos="1542"/>
        </w:tabs>
        <w:spacing w:after="0" w:line="269" w:lineRule="auto"/>
        <w:ind w:left="520" w:firstLine="20"/>
        <w:jc w:val="both"/>
      </w:pPr>
      <w:r>
        <w:t>Готувати до свідомого життя в дусі взаєморозуміння, миру і злагоди між усіма народами, етнічними, національними, релігійними групами.</w:t>
      </w:r>
    </w:p>
    <w:p w:rsidR="00886FCB" w:rsidRDefault="00C61F53">
      <w:pPr>
        <w:pStyle w:val="a4"/>
        <w:framePr w:w="10334" w:h="14582" w:hRule="exact" w:wrap="none" w:vAnchor="page" w:hAnchor="page" w:x="1402" w:y="1220"/>
        <w:numPr>
          <w:ilvl w:val="1"/>
          <w:numId w:val="26"/>
        </w:numPr>
        <w:tabs>
          <w:tab w:val="left" w:pos="1542"/>
        </w:tabs>
        <w:spacing w:after="0" w:line="269" w:lineRule="auto"/>
        <w:ind w:left="520" w:firstLine="20"/>
        <w:jc w:val="both"/>
      </w:pPr>
      <w:r>
        <w:t>Додержуватись педагогічної етики, моралі, поважати гідність дитини.</w:t>
      </w:r>
    </w:p>
    <w:p w:rsidR="00886FCB" w:rsidRDefault="00C61F53">
      <w:pPr>
        <w:pStyle w:val="a4"/>
        <w:framePr w:w="10334" w:h="14582" w:hRule="exact" w:wrap="none" w:vAnchor="page" w:hAnchor="page" w:x="1402" w:y="1220"/>
        <w:numPr>
          <w:ilvl w:val="1"/>
          <w:numId w:val="26"/>
        </w:numPr>
        <w:tabs>
          <w:tab w:val="left" w:pos="1542"/>
        </w:tabs>
        <w:spacing w:after="0" w:line="269" w:lineRule="auto"/>
        <w:ind w:left="520" w:firstLine="20"/>
        <w:jc w:val="both"/>
      </w:pPr>
      <w: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886FCB" w:rsidRDefault="00C61F53">
      <w:pPr>
        <w:pStyle w:val="a4"/>
        <w:framePr w:w="10334" w:h="14582" w:hRule="exact" w:wrap="none" w:vAnchor="page" w:hAnchor="page" w:x="1402" w:y="1220"/>
        <w:numPr>
          <w:ilvl w:val="1"/>
          <w:numId w:val="26"/>
        </w:numPr>
        <w:tabs>
          <w:tab w:val="left" w:pos="1542"/>
        </w:tabs>
        <w:spacing w:after="0" w:line="269" w:lineRule="auto"/>
        <w:ind w:left="520" w:firstLine="20"/>
        <w:jc w:val="both"/>
      </w:pPr>
      <w:r>
        <w:t>Постійно підвищувати професійний рівень, педагогічну майстерність і загальну культуру.</w:t>
      </w:r>
    </w:p>
    <w:p w:rsidR="00886FCB" w:rsidRDefault="00C61F53">
      <w:pPr>
        <w:pStyle w:val="a4"/>
        <w:framePr w:w="10334" w:h="14582" w:hRule="exact" w:wrap="none" w:vAnchor="page" w:hAnchor="page" w:x="1402" w:y="1220"/>
        <w:numPr>
          <w:ilvl w:val="1"/>
          <w:numId w:val="26"/>
        </w:numPr>
        <w:tabs>
          <w:tab w:val="left" w:pos="1542"/>
        </w:tabs>
        <w:spacing w:after="0" w:line="288" w:lineRule="auto"/>
        <w:ind w:left="520" w:firstLine="20"/>
        <w:jc w:val="both"/>
      </w:pPr>
      <w: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10334" w:h="14491" w:hRule="exact" w:wrap="none" w:vAnchor="page" w:hAnchor="page" w:x="1383" w:y="1239"/>
        <w:spacing w:after="340" w:line="293" w:lineRule="auto"/>
        <w:ind w:left="580" w:firstLine="20"/>
        <w:jc w:val="both"/>
      </w:pPr>
      <w:r>
        <w:t>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886FCB" w:rsidRDefault="00C61F53">
      <w:pPr>
        <w:pStyle w:val="a4"/>
        <w:framePr w:w="10334" w:h="14491" w:hRule="exact" w:wrap="none" w:vAnchor="page" w:hAnchor="page" w:x="1383" w:y="1239"/>
        <w:numPr>
          <w:ilvl w:val="0"/>
          <w:numId w:val="27"/>
        </w:numPr>
        <w:tabs>
          <w:tab w:val="left" w:pos="364"/>
        </w:tabs>
        <w:spacing w:after="40" w:line="240" w:lineRule="auto"/>
      </w:pPr>
      <w:r>
        <w:rPr>
          <w:b/>
          <w:bCs/>
        </w:rPr>
        <w:t>Обов'язки керівника установи</w:t>
      </w:r>
    </w:p>
    <w:p w:rsidR="00886FCB" w:rsidRDefault="00C61F53">
      <w:pPr>
        <w:pStyle w:val="a4"/>
        <w:framePr w:w="10334" w:h="14491" w:hRule="exact" w:wrap="none" w:vAnchor="page" w:hAnchor="page" w:x="1383" w:y="1239"/>
        <w:spacing w:after="0" w:line="290" w:lineRule="auto"/>
        <w:ind w:left="1200"/>
        <w:jc w:val="left"/>
      </w:pPr>
      <w:r>
        <w:t>Керівник закладу освіти зобов'язаний:</w:t>
      </w:r>
    </w:p>
    <w:p w:rsidR="00886FCB" w:rsidRDefault="00C61F53">
      <w:pPr>
        <w:pStyle w:val="a4"/>
        <w:framePr w:w="10334" w:h="14491" w:hRule="exact" w:wrap="none" w:vAnchor="page" w:hAnchor="page" w:x="1383" w:y="1239"/>
        <w:numPr>
          <w:ilvl w:val="1"/>
          <w:numId w:val="28"/>
        </w:numPr>
        <w:tabs>
          <w:tab w:val="left" w:pos="1612"/>
        </w:tabs>
        <w:spacing w:after="0" w:line="290" w:lineRule="auto"/>
        <w:ind w:left="580" w:firstLine="20"/>
        <w:jc w:val="both"/>
      </w:pPr>
      <w: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886FCB" w:rsidRDefault="00C61F53">
      <w:pPr>
        <w:pStyle w:val="a4"/>
        <w:framePr w:w="10334" w:h="14491" w:hRule="exact" w:wrap="none" w:vAnchor="page" w:hAnchor="page" w:x="1383" w:y="1239"/>
        <w:numPr>
          <w:ilvl w:val="1"/>
          <w:numId w:val="28"/>
        </w:numPr>
        <w:tabs>
          <w:tab w:val="left" w:pos="1612"/>
        </w:tabs>
        <w:spacing w:after="0" w:line="290" w:lineRule="auto"/>
        <w:ind w:left="580" w:firstLine="20"/>
        <w:jc w:val="both"/>
      </w:pPr>
      <w:r>
        <w:t>Визначити працівникам робочі місця, своєчасно доводити до відома розклад занять, забезпечувати необхідними засобами роботи.</w:t>
      </w:r>
    </w:p>
    <w:p w:rsidR="00886FCB" w:rsidRDefault="00C61F53">
      <w:pPr>
        <w:pStyle w:val="a4"/>
        <w:framePr w:w="10334" w:h="14491" w:hRule="exact" w:wrap="none" w:vAnchor="page" w:hAnchor="page" w:x="1383" w:y="1239"/>
        <w:numPr>
          <w:ilvl w:val="1"/>
          <w:numId w:val="28"/>
        </w:numPr>
        <w:tabs>
          <w:tab w:val="left" w:pos="1612"/>
        </w:tabs>
        <w:spacing w:after="0" w:line="290" w:lineRule="auto"/>
        <w:ind w:left="580" w:firstLine="20"/>
        <w:jc w:val="both"/>
      </w:pPr>
      <w: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886FCB" w:rsidRDefault="00C61F53">
      <w:pPr>
        <w:pStyle w:val="a4"/>
        <w:framePr w:w="10334" w:h="14491" w:hRule="exact" w:wrap="none" w:vAnchor="page" w:hAnchor="page" w:x="1383" w:y="1239"/>
        <w:numPr>
          <w:ilvl w:val="1"/>
          <w:numId w:val="28"/>
        </w:numPr>
        <w:tabs>
          <w:tab w:val="left" w:pos="1612"/>
        </w:tabs>
        <w:spacing w:after="0" w:line="290" w:lineRule="auto"/>
        <w:ind w:left="580" w:firstLine="20"/>
        <w:jc w:val="both"/>
      </w:pPr>
      <w: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886FCB" w:rsidRDefault="00C61F53">
      <w:pPr>
        <w:pStyle w:val="a4"/>
        <w:framePr w:w="10334" w:h="14491" w:hRule="exact" w:wrap="none" w:vAnchor="page" w:hAnchor="page" w:x="1383" w:y="1239"/>
        <w:numPr>
          <w:ilvl w:val="1"/>
          <w:numId w:val="28"/>
        </w:numPr>
        <w:tabs>
          <w:tab w:val="left" w:pos="1612"/>
        </w:tabs>
        <w:spacing w:after="0" w:line="290" w:lineRule="auto"/>
        <w:ind w:left="580" w:firstLine="20"/>
        <w:jc w:val="both"/>
      </w:pPr>
      <w: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886FCB" w:rsidRDefault="00C61F53">
      <w:pPr>
        <w:pStyle w:val="a4"/>
        <w:framePr w:w="10334" w:h="14491" w:hRule="exact" w:wrap="none" w:vAnchor="page" w:hAnchor="page" w:x="1383" w:y="1239"/>
        <w:numPr>
          <w:ilvl w:val="1"/>
          <w:numId w:val="28"/>
        </w:numPr>
        <w:tabs>
          <w:tab w:val="left" w:pos="1612"/>
        </w:tabs>
        <w:spacing w:after="0" w:line="290" w:lineRule="auto"/>
        <w:ind w:left="580" w:firstLine="20"/>
        <w:jc w:val="both"/>
      </w:pPr>
      <w:r>
        <w:t>Доводити до відома педагогічних працівників у кінці навчального року педагогічне навантаження в наступному навчальному році.</w:t>
      </w:r>
    </w:p>
    <w:p w:rsidR="00886FCB" w:rsidRDefault="00C61F53">
      <w:pPr>
        <w:pStyle w:val="a4"/>
        <w:framePr w:w="10334" w:h="14491" w:hRule="exact" w:wrap="none" w:vAnchor="page" w:hAnchor="page" w:x="1383" w:y="1239"/>
        <w:numPr>
          <w:ilvl w:val="1"/>
          <w:numId w:val="28"/>
        </w:numPr>
        <w:tabs>
          <w:tab w:val="left" w:pos="1612"/>
        </w:tabs>
        <w:spacing w:after="0" w:line="290" w:lineRule="auto"/>
        <w:ind w:left="580" w:firstLine="20"/>
        <w:jc w:val="both"/>
      </w:pPr>
      <w: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rsidR="00886FCB" w:rsidRDefault="00C61F53">
      <w:pPr>
        <w:pStyle w:val="a4"/>
        <w:framePr w:w="10334" w:h="14491" w:hRule="exact" w:wrap="none" w:vAnchor="page" w:hAnchor="page" w:x="1383" w:y="1239"/>
        <w:numPr>
          <w:ilvl w:val="1"/>
          <w:numId w:val="28"/>
        </w:numPr>
        <w:tabs>
          <w:tab w:val="left" w:pos="1612"/>
        </w:tabs>
        <w:spacing w:after="0" w:line="290" w:lineRule="auto"/>
        <w:ind w:left="580" w:firstLine="20"/>
        <w:jc w:val="both"/>
      </w:pPr>
      <w: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886FCB" w:rsidRDefault="00C61F53">
      <w:pPr>
        <w:pStyle w:val="a4"/>
        <w:framePr w:w="10334" w:h="14491" w:hRule="exact" w:wrap="none" w:vAnchor="page" w:hAnchor="page" w:x="1383" w:y="1239"/>
        <w:numPr>
          <w:ilvl w:val="1"/>
          <w:numId w:val="28"/>
        </w:numPr>
        <w:tabs>
          <w:tab w:val="left" w:pos="1612"/>
        </w:tabs>
        <w:spacing w:after="0" w:line="290" w:lineRule="auto"/>
        <w:ind w:left="580" w:firstLine="20"/>
        <w:jc w:val="both"/>
      </w:pPr>
      <w: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886FCB" w:rsidRDefault="00C61F53">
      <w:pPr>
        <w:pStyle w:val="a4"/>
        <w:framePr w:w="10334" w:h="14491" w:hRule="exact" w:wrap="none" w:vAnchor="page" w:hAnchor="page" w:x="1383" w:y="1239"/>
        <w:numPr>
          <w:ilvl w:val="1"/>
          <w:numId w:val="28"/>
        </w:numPr>
        <w:tabs>
          <w:tab w:val="left" w:pos="1612"/>
        </w:tabs>
        <w:spacing w:after="0" w:line="290" w:lineRule="auto"/>
        <w:ind w:left="580" w:firstLine="20"/>
        <w:jc w:val="both"/>
      </w:pPr>
      <w: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886FCB" w:rsidRDefault="00C61F53">
      <w:pPr>
        <w:pStyle w:val="a4"/>
        <w:framePr w:w="10334" w:h="14491" w:hRule="exact" w:wrap="none" w:vAnchor="page" w:hAnchor="page" w:x="1383" w:y="1239"/>
        <w:numPr>
          <w:ilvl w:val="1"/>
          <w:numId w:val="28"/>
        </w:numPr>
        <w:tabs>
          <w:tab w:val="left" w:pos="1612"/>
        </w:tabs>
        <w:spacing w:after="0" w:line="290" w:lineRule="auto"/>
        <w:ind w:firstLine="580"/>
        <w:jc w:val="both"/>
      </w:pPr>
      <w:r>
        <w:t>і. Організувати харчування дітей ЗДО.</w:t>
      </w:r>
    </w:p>
    <w:p w:rsidR="00886FCB" w:rsidRDefault="00C61F53">
      <w:pPr>
        <w:pStyle w:val="a4"/>
        <w:framePr w:w="10334" w:h="14491" w:hRule="exact" w:wrap="none" w:vAnchor="page" w:hAnchor="page" w:x="1383" w:y="1239"/>
        <w:numPr>
          <w:ilvl w:val="1"/>
          <w:numId w:val="28"/>
        </w:numPr>
        <w:tabs>
          <w:tab w:val="left" w:pos="1612"/>
        </w:tabs>
        <w:spacing w:after="0" w:line="290" w:lineRule="auto"/>
        <w:ind w:left="580" w:firstLine="20"/>
        <w:jc w:val="both"/>
      </w:pPr>
      <w:r>
        <w:t>Своєчасно подавати центральним органам державної виконавчої влади встановлену статистичну та бухгалтерську звітність, а також інші</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10334" w:h="14597" w:hRule="exact" w:wrap="none" w:vAnchor="page" w:hAnchor="page" w:x="1374" w:y="1213"/>
        <w:spacing w:after="0" w:line="288" w:lineRule="auto"/>
        <w:ind w:firstLine="440"/>
        <w:jc w:val="both"/>
      </w:pPr>
      <w:r>
        <w:t>відомості про роботу і стан навчально-виховної роботи.</w:t>
      </w:r>
    </w:p>
    <w:p w:rsidR="00886FCB" w:rsidRDefault="00C61F53">
      <w:pPr>
        <w:pStyle w:val="a4"/>
        <w:framePr w:w="10334" w:h="14597" w:hRule="exact" w:wrap="none" w:vAnchor="page" w:hAnchor="page" w:x="1374" w:y="1213"/>
        <w:tabs>
          <w:tab w:val="left" w:pos="1589"/>
        </w:tabs>
        <w:spacing w:after="220" w:line="288" w:lineRule="auto"/>
        <w:ind w:left="440" w:firstLine="20"/>
        <w:jc w:val="both"/>
      </w:pPr>
      <w:r>
        <w:rPr>
          <w:rFonts w:ascii="Times New Roman" w:eastAsia="Times New Roman" w:hAnsi="Times New Roman" w:cs="Times New Roman"/>
        </w:rPr>
        <w:t>5.13.</w:t>
      </w:r>
      <w:r>
        <w:tab/>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886FCB" w:rsidRDefault="00C61F53">
      <w:pPr>
        <w:pStyle w:val="a4"/>
        <w:framePr w:w="10334" w:h="14597" w:hRule="exact" w:wrap="none" w:vAnchor="page" w:hAnchor="page" w:x="1374" w:y="1213"/>
        <w:numPr>
          <w:ilvl w:val="0"/>
          <w:numId w:val="29"/>
        </w:numPr>
        <w:tabs>
          <w:tab w:val="left" w:pos="493"/>
        </w:tabs>
        <w:spacing w:after="0" w:line="240" w:lineRule="auto"/>
      </w:pPr>
      <w:r>
        <w:rPr>
          <w:b/>
          <w:bCs/>
        </w:rPr>
        <w:t>Права керівника установи</w:t>
      </w:r>
    </w:p>
    <w:p w:rsidR="00886FCB" w:rsidRDefault="00C61F53">
      <w:pPr>
        <w:pStyle w:val="a4"/>
        <w:framePr w:w="10334" w:h="14597" w:hRule="exact" w:wrap="none" w:vAnchor="page" w:hAnchor="page" w:x="1374" w:y="1213"/>
        <w:numPr>
          <w:ilvl w:val="1"/>
          <w:numId w:val="30"/>
        </w:numPr>
        <w:tabs>
          <w:tab w:val="left" w:pos="1589"/>
        </w:tabs>
        <w:spacing w:after="0"/>
        <w:ind w:left="440" w:firstLine="20"/>
        <w:jc w:val="both"/>
      </w:pPr>
      <w: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886FCB" w:rsidRDefault="00C61F53">
      <w:pPr>
        <w:pStyle w:val="a4"/>
        <w:framePr w:w="10334" w:h="14597" w:hRule="exact" w:wrap="none" w:vAnchor="page" w:hAnchor="page" w:x="1374" w:y="1213"/>
        <w:numPr>
          <w:ilvl w:val="0"/>
          <w:numId w:val="31"/>
        </w:numPr>
        <w:tabs>
          <w:tab w:val="left" w:pos="1734"/>
        </w:tabs>
        <w:spacing w:after="0"/>
        <w:ind w:left="440" w:firstLine="940"/>
        <w:jc w:val="both"/>
      </w:pPr>
      <w:r>
        <w:t>зміни в організації установи, в тому числі ліквідації, реорганізації або скорочення штату працівників:</w:t>
      </w:r>
    </w:p>
    <w:p w:rsidR="00886FCB" w:rsidRDefault="00C61F53">
      <w:pPr>
        <w:pStyle w:val="a4"/>
        <w:framePr w:w="10334" w:h="14597" w:hRule="exact" w:wrap="none" w:vAnchor="page" w:hAnchor="page" w:x="1374" w:y="1213"/>
        <w:numPr>
          <w:ilvl w:val="0"/>
          <w:numId w:val="31"/>
        </w:numPr>
        <w:tabs>
          <w:tab w:val="left" w:pos="2594"/>
        </w:tabs>
        <w:spacing w:after="0"/>
        <w:ind w:left="1360"/>
        <w:jc w:val="left"/>
      </w:pPr>
      <w:r>
        <w:t>виявленні невідповідності працівника займаній посаді:</w:t>
      </w:r>
    </w:p>
    <w:p w:rsidR="00886FCB" w:rsidRDefault="00C61F53">
      <w:pPr>
        <w:pStyle w:val="a4"/>
        <w:framePr w:w="10334" w:h="14597" w:hRule="exact" w:wrap="none" w:vAnchor="page" w:hAnchor="page" w:x="1374" w:y="1213"/>
        <w:numPr>
          <w:ilvl w:val="0"/>
          <w:numId w:val="31"/>
        </w:numPr>
        <w:tabs>
          <w:tab w:val="left" w:pos="1734"/>
        </w:tabs>
        <w:spacing w:after="0"/>
        <w:ind w:left="440" w:firstLine="940"/>
        <w:jc w:val="both"/>
      </w:pPr>
      <w:r>
        <w:t>систематичного невиконання працівником без поважних причин обов'язків, покладених на нього;</w:t>
      </w:r>
    </w:p>
    <w:p w:rsidR="00886FCB" w:rsidRDefault="00C61F53">
      <w:pPr>
        <w:pStyle w:val="a4"/>
        <w:framePr w:w="10334" w:h="14597" w:hRule="exact" w:wrap="none" w:vAnchor="page" w:hAnchor="page" w:x="1374" w:y="1213"/>
        <w:numPr>
          <w:ilvl w:val="0"/>
          <w:numId w:val="31"/>
        </w:numPr>
        <w:tabs>
          <w:tab w:val="left" w:pos="1706"/>
        </w:tabs>
        <w:spacing w:after="0"/>
        <w:ind w:left="440" w:firstLine="940"/>
        <w:jc w:val="both"/>
      </w:pPr>
      <w:r>
        <w:t>прогулу без поважних причин (протягом трьох годин у робочий день);</w:t>
      </w:r>
    </w:p>
    <w:p w:rsidR="00886FCB" w:rsidRDefault="00C61F53">
      <w:pPr>
        <w:pStyle w:val="a4"/>
        <w:framePr w:w="10334" w:h="14597" w:hRule="exact" w:wrap="none" w:vAnchor="page" w:hAnchor="page" w:x="1374" w:y="1213"/>
        <w:numPr>
          <w:ilvl w:val="0"/>
          <w:numId w:val="31"/>
        </w:numPr>
        <w:tabs>
          <w:tab w:val="left" w:pos="1749"/>
        </w:tabs>
        <w:spacing w:after="0"/>
        <w:ind w:left="440" w:firstLine="940"/>
        <w:jc w:val="both"/>
      </w:pPr>
      <w:r>
        <w:t>неявку на роботу протягом більш як чотирьох місяців підряд внаслідок тимчасової непрацездатності;</w:t>
      </w:r>
    </w:p>
    <w:p w:rsidR="00886FCB" w:rsidRDefault="00C61F53">
      <w:pPr>
        <w:pStyle w:val="a4"/>
        <w:framePr w:w="10334" w:h="14597" w:hRule="exact" w:wrap="none" w:vAnchor="page" w:hAnchor="page" w:x="1374" w:y="1213"/>
        <w:numPr>
          <w:ilvl w:val="0"/>
          <w:numId w:val="31"/>
        </w:numPr>
        <w:tabs>
          <w:tab w:val="left" w:pos="2594"/>
        </w:tabs>
        <w:spacing w:after="0"/>
        <w:ind w:left="1360"/>
        <w:jc w:val="both"/>
      </w:pPr>
      <w:r>
        <w:t>появи на роботі в нетверезому стані;</w:t>
      </w:r>
    </w:p>
    <w:p w:rsidR="00886FCB" w:rsidRDefault="00C61F53">
      <w:pPr>
        <w:pStyle w:val="a4"/>
        <w:framePr w:w="10334" w:h="14597" w:hRule="exact" w:wrap="none" w:vAnchor="page" w:hAnchor="page" w:x="1374" w:y="1213"/>
        <w:spacing w:after="0"/>
        <w:ind w:left="440" w:firstLine="940"/>
        <w:jc w:val="both"/>
      </w:pPr>
      <w:r>
        <w:t>є) вчинення за місцем роботи розкрадання державного або громадського майна.</w:t>
      </w:r>
    </w:p>
    <w:p w:rsidR="00886FCB" w:rsidRDefault="00C61F53">
      <w:pPr>
        <w:pStyle w:val="a4"/>
        <w:framePr w:w="10334" w:h="14597" w:hRule="exact" w:wrap="none" w:vAnchor="page" w:hAnchor="page" w:x="1374" w:y="1213"/>
        <w:numPr>
          <w:ilvl w:val="1"/>
          <w:numId w:val="30"/>
        </w:numPr>
        <w:tabs>
          <w:tab w:val="left" w:pos="1589"/>
        </w:tabs>
        <w:spacing w:after="0"/>
        <w:ind w:left="440" w:firstLine="20"/>
        <w:jc w:val="both"/>
      </w:pPr>
      <w:r>
        <w:t>Керівник установи має право розірвати трудовий договір з працівником без попередньої згоди профспілкового комітету у випадках:</w:t>
      </w:r>
    </w:p>
    <w:p w:rsidR="00886FCB" w:rsidRDefault="00C61F53">
      <w:pPr>
        <w:pStyle w:val="a4"/>
        <w:framePr w:w="10334" w:h="14597" w:hRule="exact" w:wrap="none" w:vAnchor="page" w:hAnchor="page" w:x="1374" w:y="1213"/>
        <w:numPr>
          <w:ilvl w:val="0"/>
          <w:numId w:val="32"/>
        </w:numPr>
        <w:tabs>
          <w:tab w:val="left" w:pos="1747"/>
        </w:tabs>
        <w:spacing w:after="0"/>
        <w:ind w:left="1360"/>
        <w:jc w:val="both"/>
      </w:pPr>
      <w:r>
        <w:t>ліквідації установи;</w:t>
      </w:r>
    </w:p>
    <w:p w:rsidR="00886FCB" w:rsidRDefault="00C61F53">
      <w:pPr>
        <w:pStyle w:val="a4"/>
        <w:framePr w:w="10334" w:h="14597" w:hRule="exact" w:wrap="none" w:vAnchor="page" w:hAnchor="page" w:x="1374" w:y="1213"/>
        <w:numPr>
          <w:ilvl w:val="0"/>
          <w:numId w:val="32"/>
        </w:numPr>
        <w:tabs>
          <w:tab w:val="left" w:pos="1739"/>
        </w:tabs>
        <w:spacing w:after="0"/>
        <w:ind w:left="440" w:firstLine="940"/>
        <w:jc w:val="both"/>
      </w:pPr>
      <w:r>
        <w:t>незадовільного результату випробування, обумовленого при прийомі на роботу;</w:t>
      </w:r>
    </w:p>
    <w:p w:rsidR="00886FCB" w:rsidRDefault="00C61F53">
      <w:pPr>
        <w:pStyle w:val="a4"/>
        <w:framePr w:w="10334" w:h="14597" w:hRule="exact" w:wrap="none" w:vAnchor="page" w:hAnchor="page" w:x="1374" w:y="1213"/>
        <w:numPr>
          <w:ilvl w:val="0"/>
          <w:numId w:val="32"/>
        </w:numPr>
        <w:tabs>
          <w:tab w:val="left" w:pos="1720"/>
        </w:tabs>
        <w:spacing w:after="0"/>
        <w:ind w:left="440" w:firstLine="940"/>
        <w:jc w:val="both"/>
      </w:pPr>
      <w:r>
        <w:t>поновлення на роботі працівника за рішенням, який раніше виконував цю роботу.</w:t>
      </w:r>
    </w:p>
    <w:p w:rsidR="00886FCB" w:rsidRDefault="00C61F53">
      <w:pPr>
        <w:pStyle w:val="a4"/>
        <w:framePr w:w="10334" w:h="14597" w:hRule="exact" w:wrap="none" w:vAnchor="page" w:hAnchor="page" w:x="1374" w:y="1213"/>
        <w:numPr>
          <w:ilvl w:val="1"/>
          <w:numId w:val="30"/>
        </w:numPr>
        <w:tabs>
          <w:tab w:val="left" w:pos="1589"/>
        </w:tabs>
        <w:spacing w:after="0"/>
        <w:ind w:left="440" w:firstLine="20"/>
        <w:jc w:val="both"/>
      </w:pPr>
      <w:r>
        <w:t>Усім працівникам надаються щорічні відпустки із збереженням місця роботи (посади) і середньомісячного заробітку.</w:t>
      </w:r>
    </w:p>
    <w:p w:rsidR="00886FCB" w:rsidRDefault="00C61F53">
      <w:pPr>
        <w:pStyle w:val="a4"/>
        <w:framePr w:w="10334" w:h="14597" w:hRule="exact" w:wrap="none" w:vAnchor="page" w:hAnchor="page" w:x="1374" w:y="1213"/>
        <w:spacing w:after="220"/>
        <w:ind w:left="440" w:firstLine="640"/>
        <w:jc w:val="both"/>
      </w:pPr>
      <w: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886FCB" w:rsidRDefault="00C61F53">
      <w:pPr>
        <w:pStyle w:val="a4"/>
        <w:framePr w:w="10334" w:h="14597" w:hRule="exact" w:wrap="none" w:vAnchor="page" w:hAnchor="page" w:x="1374" w:y="1213"/>
        <w:numPr>
          <w:ilvl w:val="0"/>
          <w:numId w:val="29"/>
        </w:numPr>
        <w:tabs>
          <w:tab w:val="left" w:pos="570"/>
        </w:tabs>
        <w:spacing w:after="0" w:line="240" w:lineRule="auto"/>
      </w:pPr>
      <w:r>
        <w:rPr>
          <w:b/>
          <w:bCs/>
        </w:rPr>
        <w:t>Робочий час та його використання</w:t>
      </w:r>
    </w:p>
    <w:p w:rsidR="00886FCB" w:rsidRDefault="00C61F53">
      <w:pPr>
        <w:pStyle w:val="a4"/>
        <w:framePr w:w="10334" w:h="14597" w:hRule="exact" w:wrap="none" w:vAnchor="page" w:hAnchor="page" w:x="1374" w:y="1213"/>
        <w:numPr>
          <w:ilvl w:val="1"/>
          <w:numId w:val="33"/>
        </w:numPr>
        <w:tabs>
          <w:tab w:val="left" w:pos="1589"/>
        </w:tabs>
        <w:spacing w:after="0"/>
        <w:ind w:left="440" w:firstLine="20"/>
        <w:jc w:val="both"/>
      </w:pPr>
      <w:r>
        <w:t>Для працівників установлюється п'ятиденний робочий тиждень з двома вихідними днями.</w:t>
      </w:r>
    </w:p>
    <w:p w:rsidR="00886FCB" w:rsidRDefault="00C61F53">
      <w:pPr>
        <w:pStyle w:val="a4"/>
        <w:framePr w:w="10334" w:h="14597" w:hRule="exact" w:wrap="none" w:vAnchor="page" w:hAnchor="page" w:x="1374" w:y="1213"/>
        <w:numPr>
          <w:ilvl w:val="1"/>
          <w:numId w:val="33"/>
        </w:numPr>
        <w:tabs>
          <w:tab w:val="left" w:pos="1589"/>
        </w:tabs>
        <w:spacing w:after="0"/>
        <w:ind w:left="440" w:firstLine="640"/>
        <w:jc w:val="both"/>
      </w:pPr>
      <w:r>
        <w:t>При п'ятиденному робочому тижні тривалість щоденної роботи становить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rsidR="00886FCB" w:rsidRDefault="00C61F53">
      <w:pPr>
        <w:pStyle w:val="a4"/>
        <w:framePr w:w="10334" w:h="14597" w:hRule="exact" w:wrap="none" w:vAnchor="page" w:hAnchor="page" w:x="1374" w:y="1213"/>
        <w:numPr>
          <w:ilvl w:val="1"/>
          <w:numId w:val="33"/>
        </w:numPr>
        <w:tabs>
          <w:tab w:val="left" w:pos="1589"/>
        </w:tabs>
        <w:spacing w:after="0"/>
        <w:ind w:firstLine="440"/>
        <w:jc w:val="both"/>
      </w:pPr>
      <w:r>
        <w:t xml:space="preserve">Час початку та закінчення роботи </w:t>
      </w:r>
      <w:proofErr w:type="spellStart"/>
      <w:r>
        <w:t>слідуючі</w:t>
      </w:r>
      <w:proofErr w:type="spellEnd"/>
      <w:r>
        <w:t>:</w:t>
      </w:r>
    </w:p>
    <w:p w:rsidR="00886FCB" w:rsidRDefault="00C61F53">
      <w:pPr>
        <w:pStyle w:val="a4"/>
        <w:framePr w:w="10334" w:h="14597" w:hRule="exact" w:wrap="none" w:vAnchor="page" w:hAnchor="page" w:x="1374" w:y="1213"/>
        <w:spacing w:after="0"/>
      </w:pPr>
      <w:r>
        <w:t>А) Для чергового технічного працівника - 7:30</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10334" w:h="14314" w:hRule="exact" w:wrap="none" w:vAnchor="page" w:hAnchor="page" w:x="1391" w:y="1216"/>
        <w:spacing w:after="0" w:line="271" w:lineRule="auto"/>
        <w:ind w:left="2100"/>
        <w:jc w:val="left"/>
      </w:pPr>
      <w:r>
        <w:t>Б) Для завгоспа ЗДО- 8:00</w:t>
      </w:r>
    </w:p>
    <w:p w:rsidR="00886FCB" w:rsidRDefault="00C61F53">
      <w:pPr>
        <w:pStyle w:val="a4"/>
        <w:framePr w:w="10334" w:h="14314" w:hRule="exact" w:wrap="none" w:vAnchor="page" w:hAnchor="page" w:x="1391" w:y="1216"/>
        <w:tabs>
          <w:tab w:val="left" w:pos="2471"/>
        </w:tabs>
        <w:spacing w:after="0" w:line="271" w:lineRule="auto"/>
        <w:ind w:left="2100"/>
        <w:jc w:val="left"/>
      </w:pPr>
      <w:r>
        <w:t>В)</w:t>
      </w:r>
      <w:r>
        <w:tab/>
        <w:t>Для двірника ЗДО - 7:00</w:t>
      </w:r>
    </w:p>
    <w:p w:rsidR="00886FCB" w:rsidRDefault="00C61F53">
      <w:pPr>
        <w:pStyle w:val="a4"/>
        <w:framePr w:w="10334" w:h="14314" w:hRule="exact" w:wrap="none" w:vAnchor="page" w:hAnchor="page" w:x="1391" w:y="1216"/>
        <w:spacing w:after="0" w:line="271" w:lineRule="auto"/>
        <w:ind w:left="2100"/>
        <w:jc w:val="left"/>
      </w:pPr>
      <w:r>
        <w:t>Г) Для повара ЗДО - 6:00</w:t>
      </w:r>
    </w:p>
    <w:p w:rsidR="00886FCB" w:rsidRDefault="00C61F53">
      <w:pPr>
        <w:pStyle w:val="a4"/>
        <w:framePr w:w="10334" w:h="14314" w:hRule="exact" w:wrap="none" w:vAnchor="page" w:hAnchor="page" w:x="1391" w:y="1216"/>
        <w:spacing w:after="0" w:line="271" w:lineRule="auto"/>
        <w:ind w:left="2100"/>
        <w:jc w:val="left"/>
      </w:pPr>
      <w:r>
        <w:t>Д) Для помічника повара - 8:00</w:t>
      </w:r>
    </w:p>
    <w:p w:rsidR="00886FCB" w:rsidRDefault="00C61F53">
      <w:pPr>
        <w:pStyle w:val="a4"/>
        <w:framePr w:w="10334" w:h="14314" w:hRule="exact" w:wrap="none" w:vAnchor="page" w:hAnchor="page" w:x="1391" w:y="1216"/>
        <w:spacing w:after="0" w:line="271" w:lineRule="auto"/>
        <w:ind w:left="2100"/>
        <w:jc w:val="left"/>
      </w:pPr>
      <w:r>
        <w:t>Е) Для педагогічних працівників - 7:30</w:t>
      </w:r>
    </w:p>
    <w:p w:rsidR="00886FCB" w:rsidRDefault="00C61F53">
      <w:pPr>
        <w:pStyle w:val="a4"/>
        <w:framePr w:w="10334" w:h="14314" w:hRule="exact" w:wrap="none" w:vAnchor="page" w:hAnchor="page" w:x="1391" w:y="1216"/>
        <w:spacing w:after="0" w:line="271" w:lineRule="auto"/>
        <w:ind w:left="2100" w:firstLine="20"/>
        <w:jc w:val="both"/>
      </w:pPr>
      <w:r>
        <w:t>Є) Для сторожів ЗДО: у літній період - 21:00, у зимовий період - 20:00.</w:t>
      </w:r>
    </w:p>
    <w:p w:rsidR="00886FCB" w:rsidRDefault="00C61F53">
      <w:pPr>
        <w:pStyle w:val="a4"/>
        <w:framePr w:w="10334" w:h="14314" w:hRule="exact" w:wrap="none" w:vAnchor="page" w:hAnchor="page" w:x="1391" w:y="1216"/>
        <w:tabs>
          <w:tab w:val="left" w:pos="1492"/>
        </w:tabs>
        <w:spacing w:after="0" w:line="271" w:lineRule="auto"/>
        <w:ind w:left="380" w:firstLine="20"/>
        <w:jc w:val="both"/>
      </w:pPr>
      <w:r>
        <w:t>7.4.</w:t>
      </w:r>
      <w:r>
        <w:tab/>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rsidR="00886FCB" w:rsidRDefault="00C61F53">
      <w:pPr>
        <w:pStyle w:val="a4"/>
        <w:framePr w:w="10334" w:h="14314" w:hRule="exact" w:wrap="none" w:vAnchor="page" w:hAnchor="page" w:x="1391" w:y="1216"/>
        <w:tabs>
          <w:tab w:val="left" w:pos="1492"/>
        </w:tabs>
        <w:spacing w:after="0" w:line="271" w:lineRule="auto"/>
        <w:ind w:left="380" w:firstLine="20"/>
        <w:jc w:val="both"/>
      </w:pPr>
      <w:r>
        <w:rPr>
          <w:rFonts w:ascii="Times New Roman" w:eastAsia="Times New Roman" w:hAnsi="Times New Roman" w:cs="Times New Roman"/>
        </w:rPr>
        <w:t>7.5.</w:t>
      </w:r>
      <w:r>
        <w:tab/>
        <w:t>Керівник установи організовує контроль за дотриманням працівниками режиму роботи.</w:t>
      </w:r>
    </w:p>
    <w:p w:rsidR="00886FCB" w:rsidRDefault="00C61F53">
      <w:pPr>
        <w:pStyle w:val="a4"/>
        <w:framePr w:w="10334" w:h="14314" w:hRule="exact" w:wrap="none" w:vAnchor="page" w:hAnchor="page" w:x="1391" w:y="1216"/>
        <w:tabs>
          <w:tab w:val="left" w:pos="1492"/>
        </w:tabs>
        <w:spacing w:after="0" w:line="271" w:lineRule="auto"/>
        <w:ind w:left="380" w:firstLine="20"/>
        <w:jc w:val="both"/>
      </w:pPr>
      <w:r>
        <w:rPr>
          <w:rFonts w:ascii="Times New Roman" w:eastAsia="Times New Roman" w:hAnsi="Times New Roman" w:cs="Times New Roman"/>
        </w:rPr>
        <w:t>7.6.</w:t>
      </w:r>
      <w:r>
        <w:tab/>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886FCB" w:rsidRDefault="00C61F53">
      <w:pPr>
        <w:pStyle w:val="a4"/>
        <w:framePr w:w="10334" w:h="14314" w:hRule="exact" w:wrap="none" w:vAnchor="page" w:hAnchor="page" w:x="1391" w:y="1216"/>
        <w:tabs>
          <w:tab w:val="left" w:pos="1492"/>
        </w:tabs>
        <w:spacing w:after="0" w:line="271" w:lineRule="auto"/>
        <w:ind w:left="380" w:firstLine="640"/>
        <w:jc w:val="both"/>
      </w:pPr>
      <w:r>
        <w:rPr>
          <w:rFonts w:ascii="Times New Roman" w:eastAsia="Times New Roman" w:hAnsi="Times New Roman" w:cs="Times New Roman"/>
        </w:rPr>
        <w:t>7.7.</w:t>
      </w:r>
      <w:r>
        <w:tab/>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886FCB" w:rsidRDefault="00C61F53">
      <w:pPr>
        <w:pStyle w:val="a4"/>
        <w:framePr w:w="10334" w:h="14314" w:hRule="exact" w:wrap="none" w:vAnchor="page" w:hAnchor="page" w:x="1391" w:y="1216"/>
        <w:tabs>
          <w:tab w:val="left" w:pos="1492"/>
        </w:tabs>
        <w:spacing w:after="0" w:line="271" w:lineRule="auto"/>
        <w:ind w:left="380" w:firstLine="20"/>
        <w:jc w:val="both"/>
      </w:pPr>
      <w:r>
        <w:rPr>
          <w:rFonts w:ascii="Times New Roman" w:eastAsia="Times New Roman" w:hAnsi="Times New Roman" w:cs="Times New Roman"/>
        </w:rPr>
        <w:t>7.8.</w:t>
      </w:r>
      <w:r>
        <w:tab/>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886FCB" w:rsidRDefault="00C61F53">
      <w:pPr>
        <w:pStyle w:val="a4"/>
        <w:framePr w:w="10334" w:h="14314" w:hRule="exact" w:wrap="none" w:vAnchor="page" w:hAnchor="page" w:x="1391" w:y="1216"/>
        <w:tabs>
          <w:tab w:val="left" w:pos="1492"/>
        </w:tabs>
        <w:spacing w:after="0" w:line="271" w:lineRule="auto"/>
        <w:ind w:left="380" w:firstLine="20"/>
        <w:jc w:val="both"/>
      </w:pPr>
      <w:r>
        <w:t>7.9.</w:t>
      </w:r>
      <w:r>
        <w:tab/>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886FCB" w:rsidRDefault="00C61F53">
      <w:pPr>
        <w:pStyle w:val="a4"/>
        <w:framePr w:w="10334" w:h="14314" w:hRule="exact" w:wrap="none" w:vAnchor="page" w:hAnchor="page" w:x="1391" w:y="1216"/>
        <w:tabs>
          <w:tab w:val="left" w:pos="1492"/>
        </w:tabs>
        <w:spacing w:after="0" w:line="271" w:lineRule="auto"/>
        <w:ind w:left="380" w:firstLine="20"/>
        <w:jc w:val="both"/>
      </w:pPr>
      <w:r>
        <w:t>7.Ю.</w:t>
      </w:r>
      <w:r>
        <w:tab/>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rsidR="00886FCB" w:rsidRDefault="00C61F53">
      <w:pPr>
        <w:pStyle w:val="a4"/>
        <w:framePr w:w="10334" w:h="14314" w:hRule="exact" w:wrap="none" w:vAnchor="page" w:hAnchor="page" w:x="1391" w:y="1216"/>
        <w:tabs>
          <w:tab w:val="left" w:pos="1492"/>
        </w:tabs>
        <w:spacing w:after="0" w:line="271" w:lineRule="auto"/>
        <w:ind w:firstLine="380"/>
        <w:jc w:val="left"/>
      </w:pPr>
      <w:r>
        <w:rPr>
          <w:rFonts w:ascii="Times New Roman" w:eastAsia="Times New Roman" w:hAnsi="Times New Roman" w:cs="Times New Roman"/>
        </w:rPr>
        <w:t>7.11.</w:t>
      </w:r>
      <w:r>
        <w:tab/>
        <w:t>Педагогічним працівникам забороняється:</w:t>
      </w:r>
    </w:p>
    <w:p w:rsidR="00886FCB" w:rsidRDefault="00C61F53">
      <w:pPr>
        <w:pStyle w:val="a4"/>
        <w:framePr w:w="10334" w:h="14314" w:hRule="exact" w:wrap="none" w:vAnchor="page" w:hAnchor="page" w:x="1391" w:y="1216"/>
        <w:tabs>
          <w:tab w:val="left" w:pos="1607"/>
        </w:tabs>
        <w:spacing w:after="0" w:line="271" w:lineRule="auto"/>
        <w:ind w:left="1240"/>
        <w:jc w:val="left"/>
      </w:pPr>
      <w:r>
        <w:t>а)</w:t>
      </w:r>
      <w:r>
        <w:tab/>
        <w:t>змінювати на свій розсуд розклад занять і графіки роботи;</w:t>
      </w:r>
    </w:p>
    <w:p w:rsidR="00886FCB" w:rsidRDefault="00C61F53">
      <w:pPr>
        <w:pStyle w:val="a4"/>
        <w:framePr w:w="10334" w:h="14314" w:hRule="exact" w:wrap="none" w:vAnchor="page" w:hAnchor="page" w:x="1391" w:y="1216"/>
        <w:tabs>
          <w:tab w:val="left" w:pos="1615"/>
        </w:tabs>
        <w:spacing w:after="0" w:line="271" w:lineRule="auto"/>
        <w:ind w:left="380" w:firstLine="880"/>
        <w:jc w:val="both"/>
      </w:pPr>
      <w:r>
        <w:t>б)</w:t>
      </w:r>
      <w:r>
        <w:tab/>
        <w:t>продовжувати або скорочувати тривалість занять і перерв між ними;</w:t>
      </w:r>
    </w:p>
    <w:p w:rsidR="00886FCB" w:rsidRDefault="00C61F53">
      <w:pPr>
        <w:pStyle w:val="a4"/>
        <w:framePr w:w="10334" w:h="14314" w:hRule="exact" w:wrap="none" w:vAnchor="page" w:hAnchor="page" w:x="1391" w:y="1216"/>
        <w:tabs>
          <w:tab w:val="left" w:pos="1602"/>
        </w:tabs>
        <w:spacing w:after="0" w:line="271" w:lineRule="auto"/>
        <w:ind w:left="1240"/>
        <w:jc w:val="left"/>
      </w:pPr>
      <w:r>
        <w:t>в)</w:t>
      </w:r>
      <w:r>
        <w:tab/>
        <w:t>передоручати виконання трудових обов'язків.</w:t>
      </w:r>
    </w:p>
    <w:p w:rsidR="00886FCB" w:rsidRDefault="00C61F53">
      <w:pPr>
        <w:pStyle w:val="a4"/>
        <w:framePr w:w="10334" w:h="14314" w:hRule="exact" w:wrap="none" w:vAnchor="page" w:hAnchor="page" w:x="1391" w:y="1216"/>
        <w:tabs>
          <w:tab w:val="left" w:pos="1492"/>
        </w:tabs>
        <w:spacing w:after="0" w:line="271" w:lineRule="auto"/>
        <w:ind w:firstLine="380"/>
        <w:jc w:val="left"/>
      </w:pPr>
      <w:r>
        <w:rPr>
          <w:rFonts w:ascii="Times New Roman" w:eastAsia="Times New Roman" w:hAnsi="Times New Roman" w:cs="Times New Roman"/>
        </w:rPr>
        <w:t>7.12.</w:t>
      </w:r>
      <w:r>
        <w:tab/>
        <w:t>Забороняється в робочий час:</w:t>
      </w:r>
    </w:p>
    <w:p w:rsidR="00886FCB" w:rsidRDefault="00C61F53">
      <w:pPr>
        <w:pStyle w:val="a4"/>
        <w:framePr w:w="10334" w:h="14314" w:hRule="exact" w:wrap="none" w:vAnchor="page" w:hAnchor="page" w:x="1391" w:y="1216"/>
        <w:spacing w:after="0" w:line="271" w:lineRule="auto"/>
        <w:ind w:left="1540" w:hanging="280"/>
        <w:jc w:val="both"/>
      </w:pPr>
      <w:r>
        <w:t>а) 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10334" w:h="14280" w:hRule="exact" w:wrap="none" w:vAnchor="page" w:hAnchor="page" w:x="1399" w:y="1346"/>
        <w:tabs>
          <w:tab w:val="left" w:pos="1603"/>
        </w:tabs>
        <w:spacing w:after="200"/>
        <w:ind w:left="1540" w:hanging="300"/>
        <w:jc w:val="both"/>
      </w:pPr>
      <w:r>
        <w:t>б)</w:t>
      </w:r>
      <w: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886FCB" w:rsidRDefault="00C61F53">
      <w:pPr>
        <w:pStyle w:val="a4"/>
        <w:framePr w:w="10334" w:h="14280" w:hRule="exact" w:wrap="none" w:vAnchor="page" w:hAnchor="page" w:x="1399" w:y="1346"/>
        <w:numPr>
          <w:ilvl w:val="0"/>
          <w:numId w:val="34"/>
        </w:numPr>
        <w:tabs>
          <w:tab w:val="left" w:pos="603"/>
        </w:tabs>
        <w:spacing w:after="0" w:line="240" w:lineRule="auto"/>
      </w:pPr>
      <w:r>
        <w:rPr>
          <w:b/>
          <w:bCs/>
        </w:rPr>
        <w:t>Заохочення за успіхи в роботі</w:t>
      </w:r>
    </w:p>
    <w:p w:rsidR="00886FCB" w:rsidRDefault="00C61F53">
      <w:pPr>
        <w:pStyle w:val="a4"/>
        <w:framePr w:w="10334" w:h="14280" w:hRule="exact" w:wrap="none" w:vAnchor="page" w:hAnchor="page" w:x="1399" w:y="1346"/>
        <w:numPr>
          <w:ilvl w:val="1"/>
          <w:numId w:val="35"/>
        </w:numPr>
        <w:tabs>
          <w:tab w:val="left" w:pos="1446"/>
        </w:tabs>
        <w:spacing w:after="0"/>
        <w:ind w:left="340" w:firstLine="20"/>
        <w:jc w:val="both"/>
      </w:pPr>
      <w:r>
        <w:t>За зразкове виконання своїх обов'язків, тривалу і бездоганну роботу можуть до працівників застосовуватися такі заохочення:</w:t>
      </w:r>
    </w:p>
    <w:p w:rsidR="00886FCB" w:rsidRDefault="00C61F53">
      <w:pPr>
        <w:pStyle w:val="a4"/>
        <w:framePr w:w="10334" w:h="14280" w:hRule="exact" w:wrap="none" w:vAnchor="page" w:hAnchor="page" w:x="1399" w:y="1346"/>
        <w:numPr>
          <w:ilvl w:val="0"/>
          <w:numId w:val="36"/>
        </w:numPr>
        <w:tabs>
          <w:tab w:val="left" w:pos="1573"/>
        </w:tabs>
        <w:spacing w:after="0"/>
        <w:ind w:left="1220"/>
        <w:jc w:val="left"/>
      </w:pPr>
      <w:r>
        <w:t>оголошення подяки;</w:t>
      </w:r>
    </w:p>
    <w:p w:rsidR="00886FCB" w:rsidRDefault="00C61F53">
      <w:pPr>
        <w:pStyle w:val="a4"/>
        <w:framePr w:w="10334" w:h="14280" w:hRule="exact" w:wrap="none" w:vAnchor="page" w:hAnchor="page" w:x="1399" w:y="1346"/>
        <w:numPr>
          <w:ilvl w:val="0"/>
          <w:numId w:val="36"/>
        </w:numPr>
        <w:tabs>
          <w:tab w:val="left" w:pos="1588"/>
        </w:tabs>
        <w:spacing w:after="0"/>
        <w:ind w:left="1220"/>
        <w:jc w:val="left"/>
      </w:pPr>
      <w:r>
        <w:t>нагородження цінним подарунком;</w:t>
      </w:r>
    </w:p>
    <w:p w:rsidR="00886FCB" w:rsidRDefault="00C61F53">
      <w:pPr>
        <w:pStyle w:val="a4"/>
        <w:framePr w:w="10334" w:h="14280" w:hRule="exact" w:wrap="none" w:vAnchor="page" w:hAnchor="page" w:x="1399" w:y="1346"/>
        <w:numPr>
          <w:ilvl w:val="0"/>
          <w:numId w:val="36"/>
        </w:numPr>
        <w:tabs>
          <w:tab w:val="left" w:pos="1564"/>
        </w:tabs>
        <w:spacing w:after="0"/>
        <w:ind w:left="1220"/>
        <w:jc w:val="left"/>
      </w:pPr>
      <w:r>
        <w:t>нагородження грошовою премією.</w:t>
      </w:r>
    </w:p>
    <w:p w:rsidR="00886FCB" w:rsidRDefault="00C61F53">
      <w:pPr>
        <w:pStyle w:val="a4"/>
        <w:framePr w:w="10334" w:h="14280" w:hRule="exact" w:wrap="none" w:vAnchor="page" w:hAnchor="page" w:x="1399" w:y="1346"/>
        <w:numPr>
          <w:ilvl w:val="1"/>
          <w:numId w:val="35"/>
        </w:numPr>
        <w:tabs>
          <w:tab w:val="left" w:pos="1446"/>
        </w:tabs>
        <w:spacing w:after="0"/>
        <w:ind w:left="340" w:firstLine="20"/>
        <w:jc w:val="both"/>
      </w:pPr>
      <w: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886FCB" w:rsidRDefault="00C61F53">
      <w:pPr>
        <w:pStyle w:val="a4"/>
        <w:framePr w:w="10334" w:h="14280" w:hRule="exact" w:wrap="none" w:vAnchor="page" w:hAnchor="page" w:x="1399" w:y="1346"/>
        <w:numPr>
          <w:ilvl w:val="1"/>
          <w:numId w:val="35"/>
        </w:numPr>
        <w:tabs>
          <w:tab w:val="left" w:pos="1446"/>
        </w:tabs>
        <w:spacing w:after="200"/>
        <w:ind w:left="340" w:firstLine="20"/>
        <w:jc w:val="both"/>
      </w:pPr>
      <w: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886FCB" w:rsidRDefault="00C61F53">
      <w:pPr>
        <w:pStyle w:val="a4"/>
        <w:framePr w:w="10334" w:h="14280" w:hRule="exact" w:wrap="none" w:vAnchor="page" w:hAnchor="page" w:x="1399" w:y="1346"/>
        <w:numPr>
          <w:ilvl w:val="0"/>
          <w:numId w:val="34"/>
        </w:numPr>
        <w:tabs>
          <w:tab w:val="left" w:pos="528"/>
        </w:tabs>
        <w:spacing w:after="0" w:line="240" w:lineRule="auto"/>
      </w:pPr>
      <w:r>
        <w:rPr>
          <w:b/>
          <w:bCs/>
        </w:rPr>
        <w:t>Відповідальність за порушення трудової дисципліни</w:t>
      </w:r>
    </w:p>
    <w:p w:rsidR="00886FCB" w:rsidRDefault="00C61F53">
      <w:pPr>
        <w:pStyle w:val="a4"/>
        <w:framePr w:w="10334" w:h="14280" w:hRule="exact" w:wrap="none" w:vAnchor="page" w:hAnchor="page" w:x="1399" w:y="1346"/>
        <w:numPr>
          <w:ilvl w:val="1"/>
          <w:numId w:val="37"/>
        </w:numPr>
        <w:tabs>
          <w:tab w:val="left" w:pos="1446"/>
        </w:tabs>
        <w:spacing w:after="0" w:line="266" w:lineRule="auto"/>
        <w:ind w:left="340" w:firstLine="20"/>
        <w:jc w:val="both"/>
      </w:pPr>
      <w:r>
        <w:t>За порушення трудової дисципліни до працівників може бути застосовано одне з таких видів стягнення:</w:t>
      </w:r>
    </w:p>
    <w:p w:rsidR="00886FCB" w:rsidRDefault="00C61F53">
      <w:pPr>
        <w:pStyle w:val="a4"/>
        <w:framePr w:w="10334" w:h="14280" w:hRule="exact" w:wrap="none" w:vAnchor="page" w:hAnchor="page" w:x="1399" w:y="1346"/>
        <w:numPr>
          <w:ilvl w:val="0"/>
          <w:numId w:val="38"/>
        </w:numPr>
        <w:tabs>
          <w:tab w:val="left" w:pos="1573"/>
        </w:tabs>
        <w:spacing w:after="0" w:line="266" w:lineRule="auto"/>
        <w:ind w:left="1220"/>
        <w:jc w:val="both"/>
      </w:pPr>
      <w:r>
        <w:t>догана;</w:t>
      </w:r>
    </w:p>
    <w:p w:rsidR="00886FCB" w:rsidRDefault="00C61F53">
      <w:pPr>
        <w:pStyle w:val="a4"/>
        <w:framePr w:w="10334" w:h="14280" w:hRule="exact" w:wrap="none" w:vAnchor="page" w:hAnchor="page" w:x="1399" w:y="1346"/>
        <w:numPr>
          <w:ilvl w:val="0"/>
          <w:numId w:val="38"/>
        </w:numPr>
        <w:tabs>
          <w:tab w:val="left" w:pos="1588"/>
        </w:tabs>
        <w:spacing w:after="0" w:line="266" w:lineRule="auto"/>
        <w:ind w:left="1220"/>
        <w:jc w:val="both"/>
      </w:pPr>
      <w:r>
        <w:t>звільнення.</w:t>
      </w:r>
    </w:p>
    <w:p w:rsidR="00886FCB" w:rsidRDefault="00C61F53">
      <w:pPr>
        <w:pStyle w:val="a4"/>
        <w:framePr w:w="10334" w:h="14280" w:hRule="exact" w:wrap="none" w:vAnchor="page" w:hAnchor="page" w:x="1399" w:y="1346"/>
        <w:spacing w:after="0" w:line="266" w:lineRule="auto"/>
        <w:ind w:left="340" w:firstLine="620"/>
        <w:jc w:val="both"/>
      </w:pPr>
      <w:r>
        <w:t xml:space="preserve">Звільнення як дисциплінарне стягнення може бути застосоване відповідно до </w:t>
      </w:r>
      <w:proofErr w:type="spellStart"/>
      <w:r>
        <w:t>п.п</w:t>
      </w:r>
      <w:proofErr w:type="spellEnd"/>
      <w:r>
        <w:t>. З, 4, 7, 8 ст. 40, ст. 41 Кодексу про працю України.</w:t>
      </w:r>
    </w:p>
    <w:p w:rsidR="00886FCB" w:rsidRDefault="00C61F53">
      <w:pPr>
        <w:pStyle w:val="a4"/>
        <w:framePr w:w="10334" w:h="14280" w:hRule="exact" w:wrap="none" w:vAnchor="page" w:hAnchor="page" w:x="1399" w:y="1346"/>
        <w:numPr>
          <w:ilvl w:val="1"/>
          <w:numId w:val="37"/>
        </w:numPr>
        <w:tabs>
          <w:tab w:val="left" w:pos="1446"/>
        </w:tabs>
        <w:spacing w:after="0" w:line="266" w:lineRule="auto"/>
        <w:ind w:left="340" w:firstLine="20"/>
        <w:jc w:val="both"/>
      </w:pPr>
      <w:r>
        <w:t>Дисциплінарні стягнення трудової дисципліни застосовуються керівником установи.</w:t>
      </w:r>
    </w:p>
    <w:p w:rsidR="00886FCB" w:rsidRDefault="00C61F53">
      <w:pPr>
        <w:pStyle w:val="a4"/>
        <w:framePr w:w="10334" w:h="14280" w:hRule="exact" w:wrap="none" w:vAnchor="page" w:hAnchor="page" w:x="1399" w:y="1346"/>
        <w:numPr>
          <w:ilvl w:val="1"/>
          <w:numId w:val="37"/>
        </w:numPr>
        <w:tabs>
          <w:tab w:val="left" w:pos="1446"/>
        </w:tabs>
        <w:spacing w:after="0" w:line="266" w:lineRule="auto"/>
        <w:ind w:left="340" w:firstLine="20"/>
        <w:jc w:val="both"/>
      </w:pPr>
      <w: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886FCB" w:rsidRDefault="00C61F53">
      <w:pPr>
        <w:pStyle w:val="a4"/>
        <w:framePr w:w="10334" w:h="14280" w:hRule="exact" w:wrap="none" w:vAnchor="page" w:hAnchor="page" w:x="1399" w:y="1346"/>
        <w:spacing w:after="0" w:line="266" w:lineRule="auto"/>
        <w:ind w:left="340" w:firstLine="620"/>
        <w:jc w:val="both"/>
      </w:pPr>
      <w: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886FCB" w:rsidRDefault="00C61F53">
      <w:pPr>
        <w:pStyle w:val="a4"/>
        <w:framePr w:w="10334" w:h="14280" w:hRule="exact" w:wrap="none" w:vAnchor="page" w:hAnchor="page" w:x="1399" w:y="1346"/>
        <w:numPr>
          <w:ilvl w:val="1"/>
          <w:numId w:val="37"/>
        </w:numPr>
        <w:tabs>
          <w:tab w:val="left" w:pos="1446"/>
        </w:tabs>
        <w:spacing w:after="0" w:line="266" w:lineRule="auto"/>
        <w:ind w:left="340" w:firstLine="20"/>
        <w:jc w:val="both"/>
      </w:pPr>
      <w: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a4"/>
        <w:framePr w:w="10334" w:h="11429" w:hRule="exact" w:wrap="none" w:vAnchor="page" w:hAnchor="page" w:x="1399" w:y="1206"/>
        <w:tabs>
          <w:tab w:val="left" w:pos="1333"/>
        </w:tabs>
        <w:spacing w:after="0" w:line="269" w:lineRule="auto"/>
        <w:ind w:left="260" w:firstLine="20"/>
        <w:jc w:val="both"/>
      </w:pPr>
      <w:r>
        <w:t>9.5.</w:t>
      </w:r>
      <w:r>
        <w:tab/>
        <w:t>Дисциплінарні стягнення не можуть бути накладені пізніше шести місяців з дня вчинення проступку.</w:t>
      </w:r>
    </w:p>
    <w:p w:rsidR="00886FCB" w:rsidRDefault="00C61F53">
      <w:pPr>
        <w:pStyle w:val="a4"/>
        <w:framePr w:w="10334" w:h="11429" w:hRule="exact" w:wrap="none" w:vAnchor="page" w:hAnchor="page" w:x="1399" w:y="1206"/>
        <w:tabs>
          <w:tab w:val="left" w:pos="1333"/>
        </w:tabs>
        <w:spacing w:after="0" w:line="269" w:lineRule="auto"/>
        <w:ind w:left="260" w:firstLine="20"/>
        <w:jc w:val="both"/>
      </w:pPr>
      <w:r>
        <w:t>9.6.</w:t>
      </w:r>
      <w:r>
        <w:tab/>
        <w:t>За кожне порушення трудової дисципліни може накладатися лише одне дисциплінарне стягнення.</w:t>
      </w:r>
    </w:p>
    <w:p w:rsidR="00886FCB" w:rsidRDefault="00C61F53">
      <w:pPr>
        <w:pStyle w:val="a4"/>
        <w:framePr w:w="10334" w:h="11429" w:hRule="exact" w:wrap="none" w:vAnchor="page" w:hAnchor="page" w:x="1399" w:y="1206"/>
        <w:tabs>
          <w:tab w:val="left" w:pos="1333"/>
        </w:tabs>
        <w:spacing w:after="0" w:line="269" w:lineRule="auto"/>
        <w:ind w:left="260" w:firstLine="20"/>
        <w:jc w:val="both"/>
      </w:pPr>
      <w:r>
        <w:t>9.7.</w:t>
      </w:r>
      <w:r>
        <w:tab/>
        <w:t>Стягнення оголошується в наказі і повідомляється працівникові під розписку.</w:t>
      </w:r>
    </w:p>
    <w:p w:rsidR="00886FCB" w:rsidRDefault="00C61F53">
      <w:pPr>
        <w:pStyle w:val="a4"/>
        <w:framePr w:w="10334" w:h="11429" w:hRule="exact" w:wrap="none" w:vAnchor="page" w:hAnchor="page" w:x="1399" w:y="1206"/>
        <w:tabs>
          <w:tab w:val="left" w:pos="1333"/>
        </w:tabs>
        <w:spacing w:after="0" w:line="269" w:lineRule="auto"/>
        <w:ind w:left="260" w:firstLine="20"/>
        <w:jc w:val="both"/>
      </w:pPr>
      <w:r>
        <w:t>9.8.</w:t>
      </w:r>
      <w:r>
        <w:tab/>
        <w:t>Дисциплінарне стягнення може бути оскаржене працівником у вищестоящому органі, профспілковому комітеті та правоохоронному органі.</w:t>
      </w:r>
    </w:p>
    <w:p w:rsidR="00886FCB" w:rsidRDefault="00C61F53">
      <w:pPr>
        <w:pStyle w:val="a4"/>
        <w:framePr w:w="10334" w:h="11429" w:hRule="exact" w:wrap="none" w:vAnchor="page" w:hAnchor="page" w:x="1399" w:y="1206"/>
        <w:tabs>
          <w:tab w:val="left" w:pos="1333"/>
        </w:tabs>
        <w:spacing w:after="0" w:line="269" w:lineRule="auto"/>
        <w:ind w:firstLine="260"/>
        <w:jc w:val="left"/>
      </w:pPr>
      <w:r>
        <w:t>9.9.</w:t>
      </w:r>
      <w:r>
        <w:tab/>
        <w:t>Зняття дисциплінарного стягнення:</w:t>
      </w:r>
    </w:p>
    <w:p w:rsidR="00886FCB" w:rsidRDefault="00C61F53">
      <w:pPr>
        <w:pStyle w:val="a4"/>
        <w:framePr w:w="10334" w:h="11429" w:hRule="exact" w:wrap="none" w:vAnchor="page" w:hAnchor="page" w:x="1399" w:y="1206"/>
        <w:spacing w:after="0" w:line="269" w:lineRule="auto"/>
        <w:ind w:left="1440" w:hanging="260"/>
        <w:jc w:val="both"/>
      </w:pPr>
      <w:r>
        <w:t>а) 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886FCB" w:rsidRDefault="00C61F53">
      <w:pPr>
        <w:pStyle w:val="a4"/>
        <w:framePr w:w="10334" w:h="11429" w:hRule="exact" w:wrap="none" w:vAnchor="page" w:hAnchor="page" w:x="1399" w:y="1206"/>
        <w:spacing w:after="0" w:line="269" w:lineRule="auto"/>
        <w:ind w:left="1440" w:hanging="260"/>
        <w:jc w:val="both"/>
      </w:pPr>
      <w:r>
        <w:t>б) 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886FCB" w:rsidRDefault="00C61F53">
      <w:pPr>
        <w:pStyle w:val="a4"/>
        <w:framePr w:w="10334" w:h="11429" w:hRule="exact" w:wrap="none" w:vAnchor="page" w:hAnchor="page" w:x="1399" w:y="1206"/>
        <w:spacing w:after="0" w:line="269" w:lineRule="auto"/>
        <w:ind w:left="260" w:firstLine="20"/>
        <w:jc w:val="both"/>
      </w:pPr>
      <w:r>
        <w:t>9.Ю. Протягом строку дії дисциплінарного стягнення заходи заохочення до працівника не застосовуються.</w:t>
      </w:r>
    </w:p>
    <w:p w:rsidR="00886FCB" w:rsidRDefault="00C61F53">
      <w:pPr>
        <w:pStyle w:val="a4"/>
        <w:framePr w:w="10334" w:h="11429" w:hRule="exact" w:wrap="none" w:vAnchor="page" w:hAnchor="page" w:x="1399" w:y="1206"/>
        <w:spacing w:after="0" w:line="269" w:lineRule="auto"/>
        <w:ind w:left="260" w:firstLine="20"/>
        <w:jc w:val="both"/>
      </w:pPr>
      <w:r>
        <w:t>9.п. 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886FCB" w:rsidRDefault="00C61F53">
      <w:pPr>
        <w:pStyle w:val="a4"/>
        <w:framePr w:w="10334" w:h="11429" w:hRule="exact" w:wrap="none" w:vAnchor="page" w:hAnchor="page" w:x="1399" w:y="1206"/>
        <w:numPr>
          <w:ilvl w:val="0"/>
          <w:numId w:val="39"/>
        </w:numPr>
        <w:tabs>
          <w:tab w:val="left" w:pos="357"/>
        </w:tabs>
        <w:spacing w:after="0" w:line="240" w:lineRule="auto"/>
      </w:pPr>
      <w:r>
        <w:rPr>
          <w:b/>
          <w:bCs/>
        </w:rPr>
        <w:t>Професійні спілки</w:t>
      </w:r>
    </w:p>
    <w:p w:rsidR="00886FCB" w:rsidRDefault="00C61F53">
      <w:pPr>
        <w:pStyle w:val="a4"/>
        <w:framePr w:w="10334" w:h="11429" w:hRule="exact" w:wrap="none" w:vAnchor="page" w:hAnchor="page" w:x="1399" w:y="1206"/>
        <w:numPr>
          <w:ilvl w:val="1"/>
          <w:numId w:val="40"/>
        </w:numPr>
        <w:tabs>
          <w:tab w:val="left" w:pos="1347"/>
        </w:tabs>
        <w:spacing w:after="0" w:line="288" w:lineRule="auto"/>
        <w:ind w:left="260" w:firstLine="600"/>
        <w:jc w:val="both"/>
      </w:pPr>
      <w:r>
        <w:t>У відповідності з Конституцією України працівникам забезпечується право на об'єднання у професійні спілки.</w:t>
      </w:r>
    </w:p>
    <w:p w:rsidR="00886FCB" w:rsidRDefault="00C61F53">
      <w:pPr>
        <w:pStyle w:val="a4"/>
        <w:framePr w:w="10334" w:h="11429" w:hRule="exact" w:wrap="none" w:vAnchor="page" w:hAnchor="page" w:x="1399" w:y="1206"/>
        <w:numPr>
          <w:ilvl w:val="1"/>
          <w:numId w:val="40"/>
        </w:numPr>
        <w:tabs>
          <w:tab w:val="left" w:pos="1601"/>
        </w:tabs>
        <w:spacing w:after="0" w:line="288" w:lineRule="auto"/>
        <w:ind w:left="540" w:firstLine="240"/>
        <w:jc w:val="both"/>
      </w:pPr>
      <w: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886FCB" w:rsidRDefault="00C61F53">
      <w:pPr>
        <w:pStyle w:val="a4"/>
        <w:framePr w:w="10334" w:h="11429" w:hRule="exact" w:wrap="none" w:vAnchor="page" w:hAnchor="page" w:x="1399" w:y="1206"/>
        <w:spacing w:after="0" w:line="288" w:lineRule="auto"/>
        <w:ind w:left="260" w:firstLine="460"/>
        <w:jc w:val="both"/>
      </w:pPr>
      <w:proofErr w:type="spellStart"/>
      <w:r>
        <w:t>ю.з</w:t>
      </w:r>
      <w:proofErr w:type="spellEnd"/>
      <w:r>
        <w:t>. 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886FCB" w:rsidRDefault="00886FCB">
      <w:pPr>
        <w:spacing w:line="1" w:lineRule="exact"/>
        <w:sectPr w:rsidR="00886FCB">
          <w:pgSz w:w="11900" w:h="16840"/>
          <w:pgMar w:top="360" w:right="360" w:bottom="360" w:left="360" w:header="0" w:footer="3" w:gutter="0"/>
          <w:cols w:space="720"/>
          <w:noEndnote/>
          <w:docGrid w:linePitch="360"/>
        </w:sectPr>
      </w:pPr>
    </w:p>
    <w:p w:rsidR="00886FCB" w:rsidRDefault="00886FCB">
      <w:pPr>
        <w:spacing w:line="1" w:lineRule="exact"/>
      </w:pPr>
    </w:p>
    <w:p w:rsidR="00886FCB" w:rsidRDefault="00C61F53">
      <w:pPr>
        <w:pStyle w:val="Bodytext80"/>
        <w:framePr w:w="10334" w:h="950" w:hRule="exact" w:wrap="none" w:vAnchor="page" w:hAnchor="page" w:x="1414" w:y="1274"/>
        <w:spacing w:after="40"/>
        <w:ind w:left="1880"/>
      </w:pPr>
      <w:r>
        <w:t>Склад робочої комісії з контролю та виконання</w:t>
      </w:r>
    </w:p>
    <w:p w:rsidR="00886FCB" w:rsidRDefault="00C61F53">
      <w:pPr>
        <w:pStyle w:val="Bodytext80"/>
        <w:framePr w:w="10334" w:h="950" w:hRule="exact" w:wrap="none" w:vAnchor="page" w:hAnchor="page" w:x="1414" w:y="1274"/>
        <w:spacing w:after="0"/>
        <w:ind w:left="0"/>
        <w:jc w:val="center"/>
      </w:pPr>
      <w:r>
        <w:t>колективного договору</w:t>
      </w:r>
    </w:p>
    <w:p w:rsidR="00886FCB" w:rsidRDefault="00C61F53">
      <w:pPr>
        <w:pStyle w:val="a4"/>
        <w:framePr w:w="10334" w:h="1694" w:hRule="exact" w:wrap="none" w:vAnchor="page" w:hAnchor="page" w:x="1414" w:y="2719"/>
        <w:numPr>
          <w:ilvl w:val="0"/>
          <w:numId w:val="41"/>
        </w:numPr>
        <w:tabs>
          <w:tab w:val="left" w:pos="2054"/>
        </w:tabs>
        <w:spacing w:after="40" w:line="240" w:lineRule="auto"/>
        <w:ind w:left="1680"/>
        <w:jc w:val="left"/>
      </w:pPr>
      <w:proofErr w:type="spellStart"/>
      <w:r>
        <w:t>Павліченко</w:t>
      </w:r>
      <w:proofErr w:type="spellEnd"/>
      <w:r>
        <w:t xml:space="preserve"> Т.В.</w:t>
      </w:r>
    </w:p>
    <w:p w:rsidR="00886FCB" w:rsidRDefault="00C61F53">
      <w:pPr>
        <w:pStyle w:val="a4"/>
        <w:framePr w:w="10334" w:h="1694" w:hRule="exact" w:wrap="none" w:vAnchor="page" w:hAnchor="page" w:x="1414" w:y="2719"/>
        <w:numPr>
          <w:ilvl w:val="0"/>
          <w:numId w:val="41"/>
        </w:numPr>
        <w:tabs>
          <w:tab w:val="left" w:pos="2058"/>
        </w:tabs>
        <w:spacing w:after="40" w:line="240" w:lineRule="auto"/>
        <w:ind w:left="1680"/>
        <w:jc w:val="left"/>
      </w:pPr>
      <w:proofErr w:type="spellStart"/>
      <w:r>
        <w:t>Корольчук</w:t>
      </w:r>
      <w:proofErr w:type="spellEnd"/>
      <w:r>
        <w:t xml:space="preserve"> О.М.</w:t>
      </w:r>
    </w:p>
    <w:p w:rsidR="00886FCB" w:rsidRDefault="00C61F53">
      <w:pPr>
        <w:pStyle w:val="a4"/>
        <w:framePr w:w="10334" w:h="1694" w:hRule="exact" w:wrap="none" w:vAnchor="page" w:hAnchor="page" w:x="1414" w:y="2719"/>
        <w:numPr>
          <w:ilvl w:val="0"/>
          <w:numId w:val="41"/>
        </w:numPr>
        <w:tabs>
          <w:tab w:val="left" w:pos="2058"/>
        </w:tabs>
        <w:spacing w:after="40" w:line="240" w:lineRule="auto"/>
        <w:ind w:left="1680"/>
        <w:jc w:val="left"/>
      </w:pPr>
      <w:proofErr w:type="spellStart"/>
      <w:r>
        <w:t>Піркл</w:t>
      </w:r>
      <w:proofErr w:type="spellEnd"/>
      <w:r>
        <w:t xml:space="preserve"> Н.М.</w:t>
      </w:r>
    </w:p>
    <w:p w:rsidR="00886FCB" w:rsidRDefault="00C61F53">
      <w:pPr>
        <w:pStyle w:val="a4"/>
        <w:framePr w:w="10334" w:h="1694" w:hRule="exact" w:wrap="none" w:vAnchor="page" w:hAnchor="page" w:x="1414" w:y="2719"/>
        <w:numPr>
          <w:ilvl w:val="0"/>
          <w:numId w:val="41"/>
        </w:numPr>
        <w:tabs>
          <w:tab w:val="left" w:pos="2072"/>
        </w:tabs>
        <w:spacing w:after="40" w:line="240" w:lineRule="auto"/>
        <w:ind w:left="1680"/>
        <w:jc w:val="left"/>
      </w:pPr>
      <w:proofErr w:type="spellStart"/>
      <w:r>
        <w:t>Висотюк</w:t>
      </w:r>
      <w:proofErr w:type="spellEnd"/>
      <w:r>
        <w:t xml:space="preserve"> М.М.</w:t>
      </w:r>
    </w:p>
    <w:p w:rsidR="00886FCB" w:rsidRDefault="00C61F53">
      <w:pPr>
        <w:pStyle w:val="a4"/>
        <w:framePr w:w="10334" w:h="1694" w:hRule="exact" w:wrap="none" w:vAnchor="page" w:hAnchor="page" w:x="1414" w:y="2719"/>
        <w:numPr>
          <w:ilvl w:val="0"/>
          <w:numId w:val="41"/>
        </w:numPr>
        <w:tabs>
          <w:tab w:val="left" w:pos="2058"/>
        </w:tabs>
        <w:spacing w:after="0" w:line="240" w:lineRule="auto"/>
        <w:ind w:left="1680"/>
        <w:jc w:val="left"/>
      </w:pPr>
      <w:proofErr w:type="spellStart"/>
      <w:r>
        <w:t>Саврей</w:t>
      </w:r>
      <w:proofErr w:type="spellEnd"/>
      <w:r>
        <w:t xml:space="preserve"> Ю.В.</w:t>
      </w:r>
    </w:p>
    <w:p w:rsidR="00886FCB" w:rsidRDefault="00886FCB">
      <w:pPr>
        <w:spacing w:line="1" w:lineRule="exact"/>
      </w:pPr>
    </w:p>
    <w:sectPr w:rsidR="00886FC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5561" w:rsidRDefault="00575561">
      <w:r>
        <w:separator/>
      </w:r>
    </w:p>
  </w:endnote>
  <w:endnote w:type="continuationSeparator" w:id="0">
    <w:p w:rsidR="00575561" w:rsidRDefault="0057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5561" w:rsidRDefault="00575561"/>
  </w:footnote>
  <w:footnote w:type="continuationSeparator" w:id="0">
    <w:p w:rsidR="00575561" w:rsidRDefault="00575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3F6"/>
    <w:multiLevelType w:val="multilevel"/>
    <w:tmpl w:val="0F7692C6"/>
    <w:lvl w:ilvl="0">
      <w:start w:val="10"/>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A1B2E"/>
    <w:multiLevelType w:val="multilevel"/>
    <w:tmpl w:val="F4503480"/>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03447"/>
    <w:multiLevelType w:val="multilevel"/>
    <w:tmpl w:val="7952D21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6A0262"/>
    <w:multiLevelType w:val="multilevel"/>
    <w:tmpl w:val="378A0298"/>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B47B8B"/>
    <w:multiLevelType w:val="multilevel"/>
    <w:tmpl w:val="A42467D0"/>
    <w:lvl w:ilvl="0">
      <w:start w:val="3"/>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k-UA" w:eastAsia="uk-UA" w:bidi="uk-UA"/>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C51919"/>
    <w:multiLevelType w:val="multilevel"/>
    <w:tmpl w:val="095A4532"/>
    <w:lvl w:ilvl="0">
      <w:start w:val="7"/>
      <w:numFmt w:val="decimal"/>
      <w:lvlText w:val="%1."/>
      <w:lvlJc w:val="left"/>
      <w:rPr>
        <w:rFonts w:ascii="Calibri" w:eastAsia="Calibri" w:hAnsi="Calibri" w:cs="Calibri"/>
        <w:b/>
        <w:bCs/>
        <w:i w:val="0"/>
        <w:iCs w:val="0"/>
        <w:smallCaps w:val="0"/>
        <w:strike w:val="0"/>
        <w:color w:val="000000"/>
        <w:spacing w:val="0"/>
        <w:w w:val="100"/>
        <w:position w:val="0"/>
        <w:sz w:val="40"/>
        <w:szCs w:val="40"/>
        <w:u w:val="none"/>
        <w:shd w:val="clear" w:color="auto" w:fill="auto"/>
        <w:lang w:val="uk-UA" w:eastAsia="uk-UA" w:bidi="uk-UA"/>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k-UA" w:eastAsia="uk-UA" w:bidi="uk-UA"/>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1A0C54"/>
    <w:multiLevelType w:val="multilevel"/>
    <w:tmpl w:val="2C68111E"/>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1B694C"/>
    <w:multiLevelType w:val="multilevel"/>
    <w:tmpl w:val="8F94A1AA"/>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771D60"/>
    <w:multiLevelType w:val="multilevel"/>
    <w:tmpl w:val="3F46EF72"/>
    <w:lvl w:ilvl="0">
      <w:start w:val="4"/>
      <w:numFmt w:val="decimal"/>
      <w:lvlText w:val="%1"/>
      <w:lvlJc w:val="left"/>
      <w:rPr>
        <w:rFonts w:ascii="Calibri" w:eastAsia="Calibri" w:hAnsi="Calibri" w:cs="Calibri"/>
        <w:b/>
        <w:bCs/>
        <w:i w:val="0"/>
        <w:iCs w:val="0"/>
        <w:smallCaps w:val="0"/>
        <w:strike w:val="0"/>
        <w:color w:val="000000"/>
        <w:spacing w:val="0"/>
        <w:w w:val="100"/>
        <w:position w:val="0"/>
        <w:sz w:val="40"/>
        <w:szCs w:val="40"/>
        <w:u w:val="none"/>
        <w:shd w:val="clear" w:color="auto" w:fill="auto"/>
        <w:lang w:val="uk-UA" w:eastAsia="uk-UA" w:bidi="uk-UA"/>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k-UA" w:eastAsia="uk-UA" w:bidi="uk-UA"/>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217ACC"/>
    <w:multiLevelType w:val="multilevel"/>
    <w:tmpl w:val="52CAA414"/>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430EA"/>
    <w:multiLevelType w:val="multilevel"/>
    <w:tmpl w:val="882C9C92"/>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A70390"/>
    <w:multiLevelType w:val="multilevel"/>
    <w:tmpl w:val="B7442B06"/>
    <w:lvl w:ilvl="0">
      <w:start w:val="6"/>
      <w:numFmt w:val="decimal"/>
      <w:lvlText w:val="%1."/>
      <w:lvlJc w:val="left"/>
      <w:rPr>
        <w:rFonts w:ascii="Calibri" w:eastAsia="Calibri" w:hAnsi="Calibri" w:cs="Calibri"/>
        <w:b/>
        <w:bCs/>
        <w:i w:val="0"/>
        <w:iCs w:val="0"/>
        <w:smallCaps w:val="0"/>
        <w:strike w:val="0"/>
        <w:color w:val="000000"/>
        <w:spacing w:val="0"/>
        <w:w w:val="100"/>
        <w:position w:val="0"/>
        <w:sz w:val="40"/>
        <w:szCs w:val="40"/>
        <w:u w:val="none"/>
        <w:shd w:val="clear" w:color="auto" w:fill="auto"/>
        <w:lang w:val="uk-UA" w:eastAsia="uk-UA" w:bidi="uk-UA"/>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7C60A4"/>
    <w:multiLevelType w:val="multilevel"/>
    <w:tmpl w:val="705CD6E0"/>
    <w:lvl w:ilvl="0">
      <w:start w:val="10"/>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k-UA" w:eastAsia="uk-UA" w:bidi="uk-UA"/>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584F22"/>
    <w:multiLevelType w:val="multilevel"/>
    <w:tmpl w:val="0972D880"/>
    <w:lvl w:ilvl="0">
      <w:start w:val="3"/>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k-UA" w:eastAsia="uk-UA" w:bidi="uk-UA"/>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FA7D03"/>
    <w:multiLevelType w:val="multilevel"/>
    <w:tmpl w:val="6484B5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F4555A"/>
    <w:multiLevelType w:val="multilevel"/>
    <w:tmpl w:val="4366102C"/>
    <w:lvl w:ilvl="0">
      <w:start w:val="6"/>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k-UA" w:eastAsia="uk-UA" w:bidi="uk-UA"/>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0D0377"/>
    <w:multiLevelType w:val="multilevel"/>
    <w:tmpl w:val="18D4F3AA"/>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5C6D42"/>
    <w:multiLevelType w:val="multilevel"/>
    <w:tmpl w:val="88745C9E"/>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A56164"/>
    <w:multiLevelType w:val="multilevel"/>
    <w:tmpl w:val="140ED472"/>
    <w:lvl w:ilvl="0">
      <w:start w:val="8"/>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k-UA" w:eastAsia="uk-UA" w:bidi="uk-UA"/>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232CF7"/>
    <w:multiLevelType w:val="multilevel"/>
    <w:tmpl w:val="52E20F8C"/>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E41065"/>
    <w:multiLevelType w:val="multilevel"/>
    <w:tmpl w:val="4FE6C1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AE317D"/>
    <w:multiLevelType w:val="multilevel"/>
    <w:tmpl w:val="65700BD4"/>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AF3670"/>
    <w:multiLevelType w:val="multilevel"/>
    <w:tmpl w:val="2B5E3082"/>
    <w:lvl w:ilvl="0">
      <w:start w:val="2"/>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k-UA" w:eastAsia="uk-UA" w:bidi="uk-UA"/>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3230B4"/>
    <w:multiLevelType w:val="multilevel"/>
    <w:tmpl w:val="2F98584A"/>
    <w:lvl w:ilvl="0">
      <w:start w:val="5"/>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k-UA" w:eastAsia="uk-UA" w:bidi="uk-UA"/>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4B1D1D"/>
    <w:multiLevelType w:val="multilevel"/>
    <w:tmpl w:val="1D9655DE"/>
    <w:lvl w:ilvl="0">
      <w:start w:val="4"/>
      <w:numFmt w:val="decimal"/>
      <w:lvlText w:val="%1"/>
      <w:lvlJc w:val="left"/>
    </w:lvl>
    <w:lvl w:ilvl="1">
      <w:start w:val="1"/>
      <w:numFmt w:val="decimal"/>
      <w:lvlText w:val="%1.%2"/>
      <w:lvlJc w:val="left"/>
    </w:lvl>
    <w:lvl w:ilvl="2">
      <w:start w:val="10"/>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4F3EDB"/>
    <w:multiLevelType w:val="multilevel"/>
    <w:tmpl w:val="20C44B42"/>
    <w:lvl w:ilvl="0">
      <w:start w:val="1"/>
      <w:numFmt w:val="decimal"/>
      <w:lvlText w:val="%1."/>
      <w:lvlJc w:val="left"/>
    </w:lvl>
    <w:lvl w:ilvl="1">
      <w:start w:val="3"/>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A87B3E"/>
    <w:multiLevelType w:val="multilevel"/>
    <w:tmpl w:val="B776E13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CA73C4"/>
    <w:multiLevelType w:val="multilevel"/>
    <w:tmpl w:val="0AC6CE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D92037"/>
    <w:multiLevelType w:val="multilevel"/>
    <w:tmpl w:val="3D682B50"/>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5847CE"/>
    <w:multiLevelType w:val="multilevel"/>
    <w:tmpl w:val="CBF64D84"/>
    <w:lvl w:ilvl="0">
      <w:start w:val="5"/>
      <w:numFmt w:val="decimal"/>
      <w:lvlText w:val="%1."/>
      <w:lvlJc w:val="left"/>
      <w:rPr>
        <w:rFonts w:ascii="Calibri" w:eastAsia="Calibri" w:hAnsi="Calibri" w:cs="Calibri"/>
        <w:b/>
        <w:bCs/>
        <w:i w:val="0"/>
        <w:iCs w:val="0"/>
        <w:smallCaps w:val="0"/>
        <w:strike w:val="0"/>
        <w:color w:val="000000"/>
        <w:spacing w:val="0"/>
        <w:w w:val="100"/>
        <w:position w:val="0"/>
        <w:sz w:val="40"/>
        <w:szCs w:val="40"/>
        <w:u w:val="none"/>
        <w:shd w:val="clear" w:color="auto" w:fill="auto"/>
        <w:lang w:val="uk-UA" w:eastAsia="uk-UA" w:bidi="uk-UA"/>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k-UA" w:eastAsia="uk-UA" w:bidi="uk-UA"/>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F94650"/>
    <w:multiLevelType w:val="multilevel"/>
    <w:tmpl w:val="806890BA"/>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F83133"/>
    <w:multiLevelType w:val="multilevel"/>
    <w:tmpl w:val="80B629FC"/>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871F31"/>
    <w:multiLevelType w:val="multilevel"/>
    <w:tmpl w:val="B04E4A04"/>
    <w:lvl w:ilvl="0">
      <w:start w:val="9"/>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k-UA" w:eastAsia="uk-UA" w:bidi="uk-UA"/>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4A518C"/>
    <w:multiLevelType w:val="multilevel"/>
    <w:tmpl w:val="65362964"/>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311F2D"/>
    <w:multiLevelType w:val="multilevel"/>
    <w:tmpl w:val="5BF673A2"/>
    <w:lvl w:ilvl="0">
      <w:start w:val="10"/>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82568D"/>
    <w:multiLevelType w:val="multilevel"/>
    <w:tmpl w:val="470C26DC"/>
    <w:lvl w:ilvl="0">
      <w:start w:val="2"/>
      <w:numFmt w:val="decimal"/>
      <w:lvlText w:val="%1."/>
      <w:lvlJc w:val="left"/>
    </w:lvl>
    <w:lvl w:ilvl="1">
      <w:start w:val="11"/>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3F4098"/>
    <w:multiLevelType w:val="multilevel"/>
    <w:tmpl w:val="7A14D14C"/>
    <w:lvl w:ilvl="0">
      <w:start w:val="8"/>
      <w:numFmt w:val="decimal"/>
      <w:lvlText w:val="%1."/>
      <w:lvlJc w:val="left"/>
      <w:rPr>
        <w:rFonts w:ascii="Calibri" w:eastAsia="Calibri" w:hAnsi="Calibri" w:cs="Calibri"/>
        <w:b/>
        <w:bCs/>
        <w:i w:val="0"/>
        <w:iCs w:val="0"/>
        <w:smallCaps w:val="0"/>
        <w:strike w:val="0"/>
        <w:color w:val="000000"/>
        <w:spacing w:val="0"/>
        <w:w w:val="100"/>
        <w:position w:val="0"/>
        <w:sz w:val="40"/>
        <w:szCs w:val="40"/>
        <w:u w:val="none"/>
        <w:shd w:val="clear" w:color="auto" w:fill="auto"/>
        <w:lang w:val="uk-UA" w:eastAsia="uk-UA" w:bidi="uk-UA"/>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uk-UA" w:eastAsia="uk-UA" w:bidi="uk-UA"/>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E45E4B"/>
    <w:multiLevelType w:val="multilevel"/>
    <w:tmpl w:val="67244D1E"/>
    <w:lvl w:ilvl="0">
      <w:start w:val="7"/>
      <w:numFmt w:val="decimal"/>
      <w:lvlText w:val="%1."/>
      <w:lvlJc w:val="left"/>
    </w:lvl>
    <w:lvl w:ilvl="1">
      <w:start w:val="1"/>
      <w:numFmt w:val="decimal"/>
      <w:lvlText w:val="%1.%2."/>
      <w:lvlJc w:val="left"/>
    </w:lvl>
    <w:lvl w:ilvl="2">
      <w:start w:val="4"/>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69462B"/>
    <w:multiLevelType w:val="multilevel"/>
    <w:tmpl w:val="390AB4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D13131"/>
    <w:multiLevelType w:val="multilevel"/>
    <w:tmpl w:val="B7BAE18A"/>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4C6D43"/>
    <w:multiLevelType w:val="multilevel"/>
    <w:tmpl w:val="FCF85E0C"/>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1969662">
    <w:abstractNumId w:val="26"/>
  </w:num>
  <w:num w:numId="2" w16cid:durableId="1016879746">
    <w:abstractNumId w:val="25"/>
  </w:num>
  <w:num w:numId="3" w16cid:durableId="1977491835">
    <w:abstractNumId w:val="22"/>
  </w:num>
  <w:num w:numId="4" w16cid:durableId="1730575441">
    <w:abstractNumId w:val="13"/>
  </w:num>
  <w:num w:numId="5" w16cid:durableId="1568030397">
    <w:abstractNumId w:val="8"/>
  </w:num>
  <w:num w:numId="6" w16cid:durableId="656301580">
    <w:abstractNumId w:val="24"/>
  </w:num>
  <w:num w:numId="7" w16cid:durableId="1950812261">
    <w:abstractNumId w:val="29"/>
  </w:num>
  <w:num w:numId="8" w16cid:durableId="1229420991">
    <w:abstractNumId w:val="11"/>
  </w:num>
  <w:num w:numId="9" w16cid:durableId="435565320">
    <w:abstractNumId w:val="5"/>
  </w:num>
  <w:num w:numId="10" w16cid:durableId="633557347">
    <w:abstractNumId w:val="37"/>
  </w:num>
  <w:num w:numId="11" w16cid:durableId="888806698">
    <w:abstractNumId w:val="36"/>
  </w:num>
  <w:num w:numId="12" w16cid:durableId="313533584">
    <w:abstractNumId w:val="32"/>
  </w:num>
  <w:num w:numId="13" w16cid:durableId="1572811248">
    <w:abstractNumId w:val="0"/>
  </w:num>
  <w:num w:numId="14" w16cid:durableId="1986154545">
    <w:abstractNumId w:val="14"/>
  </w:num>
  <w:num w:numId="15" w16cid:durableId="190649476">
    <w:abstractNumId w:val="38"/>
  </w:num>
  <w:num w:numId="16" w16cid:durableId="520165620">
    <w:abstractNumId w:val="2"/>
  </w:num>
  <w:num w:numId="17" w16cid:durableId="25568630">
    <w:abstractNumId w:val="27"/>
  </w:num>
  <w:num w:numId="18" w16cid:durableId="1867867348">
    <w:abstractNumId w:val="21"/>
  </w:num>
  <w:num w:numId="19" w16cid:durableId="215548778">
    <w:abstractNumId w:val="9"/>
  </w:num>
  <w:num w:numId="20" w16cid:durableId="986203271">
    <w:abstractNumId w:val="10"/>
  </w:num>
  <w:num w:numId="21" w16cid:durableId="1898975134">
    <w:abstractNumId w:val="3"/>
  </w:num>
  <w:num w:numId="22" w16cid:durableId="91636166">
    <w:abstractNumId w:val="35"/>
  </w:num>
  <w:num w:numId="23" w16cid:durableId="1225218276">
    <w:abstractNumId w:val="6"/>
  </w:num>
  <w:num w:numId="24" w16cid:durableId="1617171962">
    <w:abstractNumId w:val="4"/>
  </w:num>
  <w:num w:numId="25" w16cid:durableId="521433876">
    <w:abstractNumId w:val="1"/>
  </w:num>
  <w:num w:numId="26" w16cid:durableId="1552576033">
    <w:abstractNumId w:val="17"/>
  </w:num>
  <w:num w:numId="27" w16cid:durableId="315457467">
    <w:abstractNumId w:val="23"/>
  </w:num>
  <w:num w:numId="28" w16cid:durableId="1686319481">
    <w:abstractNumId w:val="16"/>
  </w:num>
  <w:num w:numId="29" w16cid:durableId="800196789">
    <w:abstractNumId w:val="15"/>
  </w:num>
  <w:num w:numId="30" w16cid:durableId="1950236730">
    <w:abstractNumId w:val="30"/>
  </w:num>
  <w:num w:numId="31" w16cid:durableId="1637298016">
    <w:abstractNumId w:val="28"/>
  </w:num>
  <w:num w:numId="32" w16cid:durableId="1708145626">
    <w:abstractNumId w:val="39"/>
  </w:num>
  <w:num w:numId="33" w16cid:durableId="1076977574">
    <w:abstractNumId w:val="7"/>
  </w:num>
  <w:num w:numId="34" w16cid:durableId="1662614100">
    <w:abstractNumId w:val="18"/>
  </w:num>
  <w:num w:numId="35" w16cid:durableId="1707096452">
    <w:abstractNumId w:val="31"/>
  </w:num>
  <w:num w:numId="36" w16cid:durableId="2080056389">
    <w:abstractNumId w:val="40"/>
  </w:num>
  <w:num w:numId="37" w16cid:durableId="647638344">
    <w:abstractNumId w:val="19"/>
  </w:num>
  <w:num w:numId="38" w16cid:durableId="1113402252">
    <w:abstractNumId w:val="33"/>
  </w:num>
  <w:num w:numId="39" w16cid:durableId="1821773730">
    <w:abstractNumId w:val="12"/>
  </w:num>
  <w:num w:numId="40" w16cid:durableId="2133358288">
    <w:abstractNumId w:val="34"/>
  </w:num>
  <w:num w:numId="41" w16cid:durableId="2824196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CB"/>
    <w:rsid w:val="003F5B08"/>
    <w:rsid w:val="00575561"/>
    <w:rsid w:val="00886FCB"/>
    <w:rsid w:val="00982A01"/>
    <w:rsid w:val="00C61F53"/>
    <w:rsid w:val="00D3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232F"/>
  <w15:docId w15:val="{2C7E2615-F0F8-40E5-A34A-7ACD6754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Pr>
      <w:rFonts w:ascii="Calibri" w:eastAsia="Calibri" w:hAnsi="Calibri" w:cs="Calibri"/>
      <w:b/>
      <w:bCs/>
      <w:i/>
      <w:iCs/>
      <w:smallCaps w:val="0"/>
      <w:strike w:val="0"/>
      <w:sz w:val="32"/>
      <w:szCs w:val="32"/>
      <w:u w:val="none"/>
    </w:rPr>
  </w:style>
  <w:style w:type="character" w:customStyle="1" w:styleId="Heading1">
    <w:name w:val="Heading #1_"/>
    <w:basedOn w:val="a0"/>
    <w:link w:val="Heading10"/>
    <w:rPr>
      <w:rFonts w:ascii="Arial" w:eastAsia="Arial" w:hAnsi="Arial" w:cs="Arial"/>
      <w:b w:val="0"/>
      <w:bCs w:val="0"/>
      <w:i/>
      <w:iCs/>
      <w:smallCaps w:val="0"/>
      <w:strike w:val="0"/>
      <w:sz w:val="36"/>
      <w:szCs w:val="36"/>
      <w:u w:val="none"/>
    </w:rPr>
  </w:style>
  <w:style w:type="character" w:customStyle="1" w:styleId="a3">
    <w:name w:val="Основний текст Знак"/>
    <w:basedOn w:val="a0"/>
    <w:link w:val="a4"/>
    <w:rPr>
      <w:rFonts w:ascii="Arial" w:eastAsia="Arial" w:hAnsi="Arial" w:cs="Arial"/>
      <w:b w:val="0"/>
      <w:bCs w:val="0"/>
      <w:i w:val="0"/>
      <w:iCs w:val="0"/>
      <w:smallCaps w:val="0"/>
      <w:strike w:val="0"/>
      <w:sz w:val="26"/>
      <w:szCs w:val="26"/>
      <w:u w:val="none"/>
    </w:rPr>
  </w:style>
  <w:style w:type="character" w:customStyle="1" w:styleId="Tableofcontents">
    <w:name w:val="Table of contents_"/>
    <w:basedOn w:val="a0"/>
    <w:link w:val="Tableofcontents0"/>
    <w:rPr>
      <w:rFonts w:ascii="Calibri" w:eastAsia="Calibri" w:hAnsi="Calibri" w:cs="Calibri"/>
      <w:b w:val="0"/>
      <w:bCs w:val="0"/>
      <w:i w:val="0"/>
      <w:iCs w:val="0"/>
      <w:smallCaps w:val="0"/>
      <w:strike w:val="0"/>
      <w:u w:val="none"/>
    </w:rPr>
  </w:style>
  <w:style w:type="character" w:customStyle="1" w:styleId="Heading2">
    <w:name w:val="Heading #2_"/>
    <w:basedOn w:val="a0"/>
    <w:link w:val="Heading20"/>
    <w:rPr>
      <w:rFonts w:ascii="Calibri" w:eastAsia="Calibri" w:hAnsi="Calibri" w:cs="Calibri"/>
      <w:b/>
      <w:bCs/>
      <w:i w:val="0"/>
      <w:iCs w:val="0"/>
      <w:smallCaps w:val="0"/>
      <w:strike w:val="0"/>
      <w:sz w:val="36"/>
      <w:szCs w:val="36"/>
      <w:u w:val="none"/>
    </w:rPr>
  </w:style>
  <w:style w:type="character" w:customStyle="1" w:styleId="Picturecaption">
    <w:name w:val="Picture caption_"/>
    <w:basedOn w:val="a0"/>
    <w:link w:val="Picturecaption0"/>
    <w:rPr>
      <w:rFonts w:ascii="Arial" w:eastAsia="Arial" w:hAnsi="Arial" w:cs="Arial"/>
      <w:b w:val="0"/>
      <w:bCs w:val="0"/>
      <w:i w:val="0"/>
      <w:iCs w:val="0"/>
      <w:smallCaps w:val="0"/>
      <w:strike w:val="0"/>
      <w:sz w:val="26"/>
      <w:szCs w:val="26"/>
      <w:u w:val="none"/>
    </w:rPr>
  </w:style>
  <w:style w:type="character" w:customStyle="1" w:styleId="Bodytext5">
    <w:name w:val="Body text (5)_"/>
    <w:basedOn w:val="a0"/>
    <w:link w:val="Bodytext50"/>
    <w:rPr>
      <w:rFonts w:ascii="Arial" w:eastAsia="Arial" w:hAnsi="Arial" w:cs="Arial"/>
      <w:b/>
      <w:bCs/>
      <w:i/>
      <w:iCs/>
      <w:smallCaps w:val="0"/>
      <w:strike w:val="0"/>
      <w:sz w:val="20"/>
      <w:szCs w:val="20"/>
      <w:u w:val="none"/>
    </w:rPr>
  </w:style>
  <w:style w:type="character" w:customStyle="1" w:styleId="Other">
    <w:name w:val="Other_"/>
    <w:basedOn w:val="a0"/>
    <w:link w:val="Other0"/>
    <w:rPr>
      <w:rFonts w:ascii="Arial" w:eastAsia="Arial" w:hAnsi="Arial" w:cs="Arial"/>
      <w:b w:val="0"/>
      <w:bCs w:val="0"/>
      <w:i w:val="0"/>
      <w:iCs w:val="0"/>
      <w:smallCaps w:val="0"/>
      <w:strike w:val="0"/>
      <w:sz w:val="26"/>
      <w:szCs w:val="26"/>
      <w:u w:val="none"/>
    </w:rPr>
  </w:style>
  <w:style w:type="character" w:customStyle="1" w:styleId="Bodytext6">
    <w:name w:val="Body text (6)_"/>
    <w:basedOn w:val="a0"/>
    <w:link w:val="Bodytext60"/>
    <w:rPr>
      <w:rFonts w:ascii="Calibri" w:eastAsia="Calibri" w:hAnsi="Calibri" w:cs="Calibri"/>
      <w:b/>
      <w:bCs/>
      <w:i w:val="0"/>
      <w:iCs w:val="0"/>
      <w:smallCaps w:val="0"/>
      <w:strike w:val="0"/>
      <w:sz w:val="36"/>
      <w:szCs w:val="36"/>
      <w:u w:val="none"/>
    </w:rPr>
  </w:style>
  <w:style w:type="character" w:customStyle="1" w:styleId="Bodytext7">
    <w:name w:val="Body text (7)_"/>
    <w:basedOn w:val="a0"/>
    <w:link w:val="Bodytext70"/>
    <w:rPr>
      <w:rFonts w:ascii="Cambria" w:eastAsia="Cambria" w:hAnsi="Cambria" w:cs="Cambria"/>
      <w:b w:val="0"/>
      <w:bCs w:val="0"/>
      <w:i w:val="0"/>
      <w:iCs w:val="0"/>
      <w:smallCaps w:val="0"/>
      <w:strike w:val="0"/>
      <w:sz w:val="28"/>
      <w:szCs w:val="28"/>
      <w:u w:val="none"/>
    </w:rPr>
  </w:style>
  <w:style w:type="character" w:customStyle="1" w:styleId="Bodytext8">
    <w:name w:val="Body text (8)_"/>
    <w:basedOn w:val="a0"/>
    <w:link w:val="Bodytext80"/>
    <w:rPr>
      <w:rFonts w:ascii="Arial" w:eastAsia="Arial" w:hAnsi="Arial" w:cs="Arial"/>
      <w:b w:val="0"/>
      <w:bCs w:val="0"/>
      <w:i w:val="0"/>
      <w:iCs w:val="0"/>
      <w:smallCaps w:val="0"/>
      <w:strike w:val="0"/>
      <w:sz w:val="38"/>
      <w:szCs w:val="38"/>
      <w:u w:val="none"/>
    </w:rPr>
  </w:style>
  <w:style w:type="paragraph" w:customStyle="1" w:styleId="Bodytext20">
    <w:name w:val="Body text (2)"/>
    <w:basedOn w:val="a"/>
    <w:link w:val="Bodytext2"/>
    <w:pPr>
      <w:spacing w:after="420"/>
      <w:jc w:val="center"/>
    </w:pPr>
    <w:rPr>
      <w:rFonts w:ascii="Calibri" w:eastAsia="Calibri" w:hAnsi="Calibri" w:cs="Calibri"/>
      <w:b/>
      <w:bCs/>
      <w:i/>
      <w:iCs/>
      <w:sz w:val="32"/>
      <w:szCs w:val="32"/>
    </w:rPr>
  </w:style>
  <w:style w:type="paragraph" w:customStyle="1" w:styleId="Heading10">
    <w:name w:val="Heading #1"/>
    <w:basedOn w:val="a"/>
    <w:link w:val="Heading1"/>
    <w:pPr>
      <w:spacing w:after="640"/>
      <w:jc w:val="center"/>
      <w:outlineLvl w:val="0"/>
    </w:pPr>
    <w:rPr>
      <w:rFonts w:ascii="Arial" w:eastAsia="Arial" w:hAnsi="Arial" w:cs="Arial"/>
      <w:i/>
      <w:iCs/>
      <w:sz w:val="36"/>
      <w:szCs w:val="36"/>
    </w:rPr>
  </w:style>
  <w:style w:type="paragraph" w:styleId="a4">
    <w:name w:val="Body Text"/>
    <w:basedOn w:val="a"/>
    <w:link w:val="a3"/>
    <w:qFormat/>
    <w:pPr>
      <w:spacing w:after="320" w:line="276" w:lineRule="auto"/>
      <w:jc w:val="center"/>
    </w:pPr>
    <w:rPr>
      <w:rFonts w:ascii="Arial" w:eastAsia="Arial" w:hAnsi="Arial" w:cs="Arial"/>
      <w:sz w:val="26"/>
      <w:szCs w:val="26"/>
    </w:rPr>
  </w:style>
  <w:style w:type="paragraph" w:customStyle="1" w:styleId="Tableofcontents0">
    <w:name w:val="Table of contents"/>
    <w:basedOn w:val="a"/>
    <w:link w:val="Tableofcontents"/>
    <w:pPr>
      <w:spacing w:after="80"/>
    </w:pPr>
    <w:rPr>
      <w:rFonts w:ascii="Calibri" w:eastAsia="Calibri" w:hAnsi="Calibri" w:cs="Calibri"/>
    </w:rPr>
  </w:style>
  <w:style w:type="paragraph" w:customStyle="1" w:styleId="Heading20">
    <w:name w:val="Heading #2"/>
    <w:basedOn w:val="a"/>
    <w:link w:val="Heading2"/>
    <w:pPr>
      <w:outlineLvl w:val="1"/>
    </w:pPr>
    <w:rPr>
      <w:rFonts w:ascii="Calibri" w:eastAsia="Calibri" w:hAnsi="Calibri" w:cs="Calibri"/>
      <w:b/>
      <w:bCs/>
      <w:sz w:val="36"/>
      <w:szCs w:val="36"/>
    </w:rPr>
  </w:style>
  <w:style w:type="paragraph" w:customStyle="1" w:styleId="Picturecaption0">
    <w:name w:val="Picture caption"/>
    <w:basedOn w:val="a"/>
    <w:link w:val="Picturecaption"/>
    <w:pPr>
      <w:spacing w:line="276" w:lineRule="auto"/>
    </w:pPr>
    <w:rPr>
      <w:rFonts w:ascii="Arial" w:eastAsia="Arial" w:hAnsi="Arial" w:cs="Arial"/>
      <w:sz w:val="26"/>
      <w:szCs w:val="26"/>
    </w:rPr>
  </w:style>
  <w:style w:type="paragraph" w:customStyle="1" w:styleId="Bodytext50">
    <w:name w:val="Body text (5)"/>
    <w:basedOn w:val="a"/>
    <w:link w:val="Bodytext5"/>
    <w:pPr>
      <w:spacing w:after="220"/>
      <w:ind w:right="400"/>
      <w:jc w:val="right"/>
    </w:pPr>
    <w:rPr>
      <w:rFonts w:ascii="Arial" w:eastAsia="Arial" w:hAnsi="Arial" w:cs="Arial"/>
      <w:b/>
      <w:bCs/>
      <w:i/>
      <w:iCs/>
      <w:sz w:val="20"/>
      <w:szCs w:val="20"/>
    </w:rPr>
  </w:style>
  <w:style w:type="paragraph" w:customStyle="1" w:styleId="Other0">
    <w:name w:val="Other"/>
    <w:basedOn w:val="a"/>
    <w:link w:val="Other"/>
    <w:pPr>
      <w:spacing w:after="320" w:line="276" w:lineRule="auto"/>
      <w:jc w:val="center"/>
    </w:pPr>
    <w:rPr>
      <w:rFonts w:ascii="Arial" w:eastAsia="Arial" w:hAnsi="Arial" w:cs="Arial"/>
      <w:sz w:val="26"/>
      <w:szCs w:val="26"/>
    </w:rPr>
  </w:style>
  <w:style w:type="paragraph" w:customStyle="1" w:styleId="Bodytext60">
    <w:name w:val="Body text (6)"/>
    <w:basedOn w:val="a"/>
    <w:link w:val="Bodytext6"/>
    <w:pPr>
      <w:jc w:val="center"/>
    </w:pPr>
    <w:rPr>
      <w:rFonts w:ascii="Calibri" w:eastAsia="Calibri" w:hAnsi="Calibri" w:cs="Calibri"/>
      <w:b/>
      <w:bCs/>
      <w:sz w:val="36"/>
      <w:szCs w:val="36"/>
    </w:rPr>
  </w:style>
  <w:style w:type="paragraph" w:customStyle="1" w:styleId="Bodytext70">
    <w:name w:val="Body text (7)"/>
    <w:basedOn w:val="a"/>
    <w:link w:val="Bodytext7"/>
    <w:pPr>
      <w:spacing w:line="252" w:lineRule="auto"/>
      <w:jc w:val="center"/>
    </w:pPr>
    <w:rPr>
      <w:rFonts w:ascii="Cambria" w:eastAsia="Cambria" w:hAnsi="Cambria" w:cs="Cambria"/>
      <w:sz w:val="28"/>
      <w:szCs w:val="28"/>
    </w:rPr>
  </w:style>
  <w:style w:type="paragraph" w:customStyle="1" w:styleId="Bodytext80">
    <w:name w:val="Body text (8)"/>
    <w:basedOn w:val="a"/>
    <w:link w:val="Bodytext8"/>
    <w:pPr>
      <w:spacing w:after="270"/>
      <w:ind w:left="940"/>
    </w:pPr>
    <w:rPr>
      <w:rFonts w:ascii="Arial" w:eastAsia="Arial" w:hAnsi="Arial" w:cs="Arial"/>
      <w:sz w:val="38"/>
      <w:szCs w:val="38"/>
    </w:rPr>
  </w:style>
  <w:style w:type="paragraph" w:styleId="a5">
    <w:name w:val="Balloon Text"/>
    <w:basedOn w:val="a"/>
    <w:link w:val="a6"/>
    <w:uiPriority w:val="99"/>
    <w:semiHidden/>
    <w:unhideWhenUsed/>
    <w:rsid w:val="00C61F53"/>
    <w:rPr>
      <w:rFonts w:ascii="Tahoma" w:hAnsi="Tahoma" w:cs="Tahoma"/>
      <w:sz w:val="16"/>
      <w:szCs w:val="16"/>
    </w:rPr>
  </w:style>
  <w:style w:type="character" w:customStyle="1" w:styleId="a6">
    <w:name w:val="Текст у виносці Знак"/>
    <w:basedOn w:val="a0"/>
    <w:link w:val="a5"/>
    <w:uiPriority w:val="99"/>
    <w:semiHidden/>
    <w:rsid w:val="00C61F5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45461</Words>
  <Characters>25914</Characters>
  <Application>Microsoft Office Word</Application>
  <DocSecurity>0</DocSecurity>
  <Lines>215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Юлія Шафранська</cp:lastModifiedBy>
  <cp:revision>2</cp:revision>
  <dcterms:created xsi:type="dcterms:W3CDTF">2023-08-30T06:39:00Z</dcterms:created>
  <dcterms:modified xsi:type="dcterms:W3CDTF">2023-08-30T06:39:00Z</dcterms:modified>
</cp:coreProperties>
</file>