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057" w:rsidRDefault="004A0C6E" w:rsidP="000D3057">
      <w:pPr>
        <w:spacing w:line="240" w:lineRule="auto"/>
        <w:jc w:val="center"/>
        <w:outlineLvl w:val="2"/>
        <w:rPr>
          <w:rFonts w:ascii="Times New Roman" w:eastAsia="Times New Roman" w:hAnsi="Times New Roman" w:cs="Times New Roman"/>
          <w:b/>
          <w:bCs/>
          <w:color w:val="000000" w:themeColor="text1"/>
          <w:sz w:val="32"/>
          <w:szCs w:val="32"/>
          <w:lang w:eastAsia="uk-UA"/>
        </w:rPr>
      </w:pPr>
      <w:r w:rsidRPr="004A0C6E">
        <w:rPr>
          <w:rFonts w:ascii="Times New Roman" w:eastAsia="Times New Roman" w:hAnsi="Times New Roman" w:cs="Times New Roman"/>
          <w:b/>
          <w:bCs/>
          <w:color w:val="000000" w:themeColor="text1"/>
          <w:sz w:val="32"/>
          <w:szCs w:val="32"/>
          <w:lang w:eastAsia="uk-UA"/>
        </w:rPr>
        <w:t>Д</w:t>
      </w:r>
      <w:r w:rsidRPr="004A0C6E">
        <w:rPr>
          <w:rFonts w:ascii="Times New Roman" w:eastAsia="Times New Roman" w:hAnsi="Times New Roman" w:cs="Times New Roman"/>
          <w:b/>
          <w:bCs/>
          <w:color w:val="000000" w:themeColor="text1"/>
          <w:sz w:val="32"/>
          <w:szCs w:val="32"/>
          <w:lang w:eastAsia="uk-UA"/>
        </w:rPr>
        <w:t>екларації відповідності матеріально-технічної бази</w:t>
      </w:r>
    </w:p>
    <w:p w:rsidR="004A0C6E" w:rsidRPr="004A0C6E" w:rsidRDefault="004A0C6E" w:rsidP="000D3057">
      <w:pPr>
        <w:spacing w:line="240" w:lineRule="auto"/>
        <w:jc w:val="center"/>
        <w:outlineLvl w:val="2"/>
        <w:rPr>
          <w:rFonts w:ascii="Times New Roman" w:eastAsia="Times New Roman" w:hAnsi="Times New Roman" w:cs="Times New Roman"/>
          <w:b/>
          <w:bCs/>
          <w:color w:val="000000" w:themeColor="text1"/>
          <w:sz w:val="32"/>
          <w:szCs w:val="32"/>
          <w:lang w:eastAsia="uk-UA"/>
        </w:rPr>
      </w:pPr>
      <w:r w:rsidRPr="004A0C6E">
        <w:rPr>
          <w:rFonts w:ascii="Times New Roman" w:eastAsia="Times New Roman" w:hAnsi="Times New Roman" w:cs="Times New Roman"/>
          <w:b/>
          <w:bCs/>
          <w:color w:val="000000" w:themeColor="text1"/>
          <w:sz w:val="32"/>
          <w:szCs w:val="32"/>
          <w:lang w:eastAsia="uk-UA"/>
        </w:rPr>
        <w:t>з пожежної безпеки</w:t>
      </w:r>
    </w:p>
    <w:p w:rsidR="000D3057" w:rsidRPr="00AF09DA" w:rsidRDefault="004A0C6E" w:rsidP="00CA121F">
      <w:pPr>
        <w:shd w:val="clear" w:color="auto" w:fill="FFFFFF"/>
        <w:spacing w:before="300" w:after="450" w:line="240" w:lineRule="auto"/>
        <w:ind w:left="450" w:right="450" w:firstLine="258"/>
        <w:jc w:val="both"/>
        <w:rPr>
          <w:rFonts w:ascii="Times New Roman" w:eastAsia="Times New Roman" w:hAnsi="Times New Roman" w:cs="Times New Roman"/>
          <w:color w:val="000000" w:themeColor="text1"/>
          <w:sz w:val="28"/>
          <w:szCs w:val="28"/>
          <w:lang w:eastAsia="uk-UA"/>
        </w:rPr>
      </w:pPr>
      <w:r w:rsidRPr="004A0C6E">
        <w:rPr>
          <w:rFonts w:ascii="Times New Roman" w:eastAsia="Times New Roman" w:hAnsi="Times New Roman" w:cs="Times New Roman"/>
          <w:color w:val="000000" w:themeColor="text1"/>
          <w:sz w:val="28"/>
          <w:szCs w:val="28"/>
          <w:lang w:eastAsia="uk-UA"/>
        </w:rPr>
        <w:t>Кабінетом Міністрів України прийнято </w:t>
      </w:r>
      <w:hyperlink r:id="rId5" w:tgtFrame="_blank" w:history="1">
        <w:r w:rsidR="000D3057" w:rsidRPr="00AF09DA">
          <w:rPr>
            <w:rFonts w:ascii="Times New Roman" w:eastAsia="Times New Roman" w:hAnsi="Times New Roman" w:cs="Times New Roman"/>
            <w:color w:val="000000" w:themeColor="text1"/>
            <w:sz w:val="28"/>
            <w:szCs w:val="28"/>
            <w:lang w:eastAsia="uk-UA"/>
          </w:rPr>
          <w:t>п</w:t>
        </w:r>
        <w:r w:rsidRPr="004A0C6E">
          <w:rPr>
            <w:rFonts w:ascii="Times New Roman" w:eastAsia="Times New Roman" w:hAnsi="Times New Roman" w:cs="Times New Roman"/>
            <w:color w:val="000000" w:themeColor="text1"/>
            <w:sz w:val="28"/>
            <w:szCs w:val="28"/>
            <w:lang w:eastAsia="uk-UA"/>
          </w:rPr>
          <w:t xml:space="preserve">останову від </w:t>
        </w:r>
        <w:r w:rsidR="000D3057" w:rsidRPr="00AF09DA">
          <w:rPr>
            <w:rFonts w:ascii="Times New Roman" w:eastAsia="Times New Roman" w:hAnsi="Times New Roman" w:cs="Times New Roman"/>
            <w:color w:val="000000" w:themeColor="text1"/>
            <w:sz w:val="28"/>
            <w:szCs w:val="28"/>
            <w:lang w:eastAsia="uk-UA"/>
          </w:rPr>
          <w:t>03</w:t>
        </w:r>
        <w:r w:rsidRPr="004A0C6E">
          <w:rPr>
            <w:rFonts w:ascii="Times New Roman" w:eastAsia="Times New Roman" w:hAnsi="Times New Roman" w:cs="Times New Roman"/>
            <w:color w:val="000000" w:themeColor="text1"/>
            <w:sz w:val="28"/>
            <w:szCs w:val="28"/>
            <w:lang w:eastAsia="uk-UA"/>
          </w:rPr>
          <w:t xml:space="preserve"> л</w:t>
        </w:r>
        <w:r w:rsidR="000D3057" w:rsidRPr="00AF09DA">
          <w:rPr>
            <w:rFonts w:ascii="Times New Roman" w:eastAsia="Times New Roman" w:hAnsi="Times New Roman" w:cs="Times New Roman"/>
            <w:color w:val="000000" w:themeColor="text1"/>
            <w:sz w:val="28"/>
            <w:szCs w:val="28"/>
            <w:lang w:eastAsia="uk-UA"/>
          </w:rPr>
          <w:t>истопада</w:t>
        </w:r>
        <w:r w:rsidRPr="004A0C6E">
          <w:rPr>
            <w:rFonts w:ascii="Times New Roman" w:eastAsia="Times New Roman" w:hAnsi="Times New Roman" w:cs="Times New Roman"/>
            <w:color w:val="000000" w:themeColor="text1"/>
            <w:sz w:val="28"/>
            <w:szCs w:val="28"/>
            <w:lang w:eastAsia="uk-UA"/>
          </w:rPr>
          <w:t xml:space="preserve"> 20</w:t>
        </w:r>
        <w:r w:rsidR="000D3057" w:rsidRPr="00AF09DA">
          <w:rPr>
            <w:rFonts w:ascii="Times New Roman" w:eastAsia="Times New Roman" w:hAnsi="Times New Roman" w:cs="Times New Roman"/>
            <w:color w:val="000000" w:themeColor="text1"/>
            <w:sz w:val="28"/>
            <w:szCs w:val="28"/>
            <w:lang w:eastAsia="uk-UA"/>
          </w:rPr>
          <w:t>23</w:t>
        </w:r>
        <w:r w:rsidRPr="004A0C6E">
          <w:rPr>
            <w:rFonts w:ascii="Times New Roman" w:eastAsia="Times New Roman" w:hAnsi="Times New Roman" w:cs="Times New Roman"/>
            <w:color w:val="000000" w:themeColor="text1"/>
            <w:sz w:val="28"/>
            <w:szCs w:val="28"/>
            <w:lang w:eastAsia="uk-UA"/>
          </w:rPr>
          <w:t xml:space="preserve"> р. №</w:t>
        </w:r>
        <w:r w:rsidR="000D3057" w:rsidRPr="00AF09DA">
          <w:rPr>
            <w:rFonts w:ascii="Times New Roman" w:eastAsia="Times New Roman" w:hAnsi="Times New Roman" w:cs="Times New Roman"/>
            <w:color w:val="000000" w:themeColor="text1"/>
            <w:sz w:val="28"/>
            <w:szCs w:val="28"/>
            <w:lang w:eastAsia="uk-UA"/>
          </w:rPr>
          <w:t>1143</w:t>
        </w:r>
        <w:r w:rsidRPr="004A0C6E">
          <w:rPr>
            <w:rFonts w:ascii="Times New Roman" w:eastAsia="Times New Roman" w:hAnsi="Times New Roman" w:cs="Times New Roman"/>
            <w:color w:val="000000" w:themeColor="text1"/>
            <w:sz w:val="28"/>
            <w:szCs w:val="28"/>
            <w:lang w:eastAsia="uk-UA"/>
          </w:rPr>
          <w:t xml:space="preserve"> «Про внесення змін до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w:t>
        </w:r>
      </w:hyperlink>
      <w:r w:rsidRPr="004A0C6E">
        <w:rPr>
          <w:rFonts w:ascii="Times New Roman" w:eastAsia="Times New Roman" w:hAnsi="Times New Roman" w:cs="Times New Roman"/>
          <w:color w:val="000000" w:themeColor="text1"/>
          <w:sz w:val="28"/>
          <w:szCs w:val="28"/>
          <w:lang w:eastAsia="uk-UA"/>
        </w:rPr>
        <w:t>, як</w:t>
      </w:r>
      <w:r w:rsidR="000D3057" w:rsidRPr="00AF09DA">
        <w:rPr>
          <w:rFonts w:ascii="Times New Roman" w:eastAsia="Times New Roman" w:hAnsi="Times New Roman" w:cs="Times New Roman"/>
          <w:color w:val="000000" w:themeColor="text1"/>
          <w:sz w:val="28"/>
          <w:szCs w:val="28"/>
          <w:lang w:eastAsia="uk-UA"/>
        </w:rPr>
        <w:t xml:space="preserve">ою </w:t>
      </w:r>
      <w:r w:rsidRPr="004A0C6E">
        <w:rPr>
          <w:rFonts w:ascii="Times New Roman" w:eastAsia="Times New Roman" w:hAnsi="Times New Roman" w:cs="Times New Roman"/>
          <w:color w:val="000000" w:themeColor="text1"/>
          <w:sz w:val="28"/>
          <w:szCs w:val="28"/>
          <w:lang w:eastAsia="uk-UA"/>
        </w:rPr>
        <w:t xml:space="preserve"> </w:t>
      </w:r>
      <w:proofErr w:type="spellStart"/>
      <w:r w:rsidR="000D3057" w:rsidRPr="00AF09DA">
        <w:rPr>
          <w:rFonts w:ascii="Times New Roman" w:eastAsia="Times New Roman" w:hAnsi="Times New Roman" w:cs="Times New Roman"/>
          <w:color w:val="000000" w:themeColor="text1"/>
          <w:sz w:val="28"/>
          <w:szCs w:val="28"/>
          <w:lang w:eastAsia="uk-UA"/>
        </w:rPr>
        <w:t>внесено</w:t>
      </w:r>
      <w:proofErr w:type="spellEnd"/>
      <w:r w:rsidR="000D3057" w:rsidRPr="00AF09DA">
        <w:rPr>
          <w:rFonts w:ascii="Times New Roman" w:eastAsia="Times New Roman" w:hAnsi="Times New Roman" w:cs="Times New Roman"/>
          <w:color w:val="000000" w:themeColor="text1"/>
          <w:sz w:val="28"/>
          <w:szCs w:val="28"/>
          <w:lang w:eastAsia="uk-UA"/>
        </w:rPr>
        <w:t xml:space="preserve"> зміни до постанови  </w:t>
      </w:r>
      <w:r w:rsidR="000D3057" w:rsidRPr="004A0C6E">
        <w:rPr>
          <w:rFonts w:ascii="Times New Roman" w:eastAsia="Times New Roman" w:hAnsi="Times New Roman" w:cs="Times New Roman"/>
          <w:color w:val="000000" w:themeColor="text1"/>
          <w:sz w:val="28"/>
          <w:szCs w:val="28"/>
          <w:lang w:eastAsia="uk-UA"/>
        </w:rPr>
        <w:t>Кабінетом Міністрів України</w:t>
      </w:r>
      <w:r w:rsidR="000D3057" w:rsidRPr="00AF09DA">
        <w:rPr>
          <w:rFonts w:ascii="Times New Roman" w:eastAsia="Times New Roman" w:hAnsi="Times New Roman" w:cs="Times New Roman"/>
          <w:color w:val="000000" w:themeColor="text1"/>
          <w:sz w:val="28"/>
          <w:szCs w:val="28"/>
          <w:lang w:eastAsia="uk-UA"/>
        </w:rPr>
        <w:t xml:space="preserve"> від 05 червня 2013 року №440 «</w:t>
      </w:r>
      <w:r w:rsidR="000D3057" w:rsidRPr="000D3057">
        <w:rPr>
          <w:rFonts w:ascii="Times New Roman" w:eastAsia="Times New Roman" w:hAnsi="Times New Roman" w:cs="Times New Roman"/>
          <w:color w:val="000000" w:themeColor="text1"/>
          <w:sz w:val="28"/>
          <w:szCs w:val="28"/>
          <w:lang w:eastAsia="uk-UA"/>
        </w:rPr>
        <w:t>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w:t>
      </w:r>
      <w:r w:rsidR="000D3057" w:rsidRPr="00AF09DA">
        <w:rPr>
          <w:rFonts w:ascii="Times New Roman" w:eastAsia="Times New Roman" w:hAnsi="Times New Roman" w:cs="Times New Roman"/>
          <w:color w:val="000000" w:themeColor="text1"/>
          <w:sz w:val="28"/>
          <w:szCs w:val="28"/>
          <w:lang w:eastAsia="uk-UA"/>
        </w:rPr>
        <w:t>».</w:t>
      </w:r>
    </w:p>
    <w:p w:rsidR="00AF09DA" w:rsidRDefault="00CA121F" w:rsidP="00CA121F">
      <w:pPr>
        <w:shd w:val="clear" w:color="auto" w:fill="FFFFFF"/>
        <w:spacing w:before="300" w:after="450" w:line="240" w:lineRule="auto"/>
        <w:ind w:left="450" w:right="450" w:firstLine="258"/>
        <w:jc w:val="both"/>
        <w:rPr>
          <w:rFonts w:ascii="Times New Roman" w:hAnsi="Times New Roman" w:cs="Times New Roman"/>
          <w:b/>
          <w:bCs/>
          <w:color w:val="000000" w:themeColor="text1"/>
          <w:sz w:val="28"/>
          <w:szCs w:val="28"/>
          <w:shd w:val="clear" w:color="auto" w:fill="FFFFFF"/>
        </w:rPr>
      </w:pPr>
      <w:r w:rsidRPr="00CA121F">
        <w:rPr>
          <w:rFonts w:ascii="Times New Roman" w:hAnsi="Times New Roman" w:cs="Times New Roman"/>
          <w:color w:val="000000" w:themeColor="text1"/>
          <w:sz w:val="28"/>
          <w:szCs w:val="28"/>
          <w:shd w:val="clear" w:color="auto" w:fill="FFFFFF"/>
        </w:rPr>
        <w:t xml:space="preserve">Декларація заповнюється суб’єктом господарювання і подається ним або надсилається рекомендованим листом за місцем розташування об’єкта (об’єктів) нерухомості до адміністратора центру надання адміністративних послуг або ДСНС чи засобами Єдиного державного </w:t>
      </w:r>
      <w:proofErr w:type="spellStart"/>
      <w:r w:rsidRPr="00CA121F">
        <w:rPr>
          <w:rFonts w:ascii="Times New Roman" w:hAnsi="Times New Roman" w:cs="Times New Roman"/>
          <w:color w:val="000000" w:themeColor="text1"/>
          <w:sz w:val="28"/>
          <w:szCs w:val="28"/>
          <w:shd w:val="clear" w:color="auto" w:fill="FFFFFF"/>
        </w:rPr>
        <w:t>вебпорталу</w:t>
      </w:r>
      <w:proofErr w:type="spellEnd"/>
      <w:r w:rsidRPr="00CA121F">
        <w:rPr>
          <w:rFonts w:ascii="Times New Roman" w:hAnsi="Times New Roman" w:cs="Times New Roman"/>
          <w:color w:val="000000" w:themeColor="text1"/>
          <w:sz w:val="28"/>
          <w:szCs w:val="28"/>
          <w:shd w:val="clear" w:color="auto" w:fill="FFFFFF"/>
        </w:rPr>
        <w:t xml:space="preserve"> електронних послуг, зокрема через інтегровану з ним інформаційну систему </w:t>
      </w:r>
      <w:r w:rsidR="00AF09DA" w:rsidRPr="00CA121F">
        <w:rPr>
          <w:rFonts w:ascii="Times New Roman" w:hAnsi="Times New Roman" w:cs="Times New Roman"/>
          <w:color w:val="000000" w:themeColor="text1"/>
          <w:sz w:val="28"/>
          <w:szCs w:val="28"/>
          <w:shd w:val="clear" w:color="auto" w:fill="FFFFFF"/>
        </w:rPr>
        <w:t>Д</w:t>
      </w:r>
      <w:r w:rsidRPr="00CA121F">
        <w:rPr>
          <w:rFonts w:ascii="Times New Roman" w:hAnsi="Times New Roman" w:cs="Times New Roman"/>
          <w:color w:val="000000" w:themeColor="text1"/>
          <w:sz w:val="28"/>
          <w:szCs w:val="28"/>
          <w:shd w:val="clear" w:color="auto" w:fill="FFFFFF"/>
        </w:rPr>
        <w:t xml:space="preserve">ержавної служби України з надзвичайних ситуацій </w:t>
      </w:r>
      <w:r w:rsidR="00AF09DA" w:rsidRPr="00CA121F">
        <w:rPr>
          <w:rFonts w:ascii="Times New Roman" w:hAnsi="Times New Roman" w:cs="Times New Roman"/>
          <w:color w:val="000000" w:themeColor="text1"/>
          <w:sz w:val="28"/>
          <w:szCs w:val="28"/>
          <w:shd w:val="clear" w:color="auto" w:fill="FFFFFF"/>
        </w:rPr>
        <w:t>за посиланням</w:t>
      </w:r>
      <w:r w:rsidR="00AF09DA" w:rsidRPr="00CA121F">
        <w:rPr>
          <w:rFonts w:ascii="Times New Roman" w:hAnsi="Times New Roman" w:cs="Times New Roman"/>
          <w:color w:val="000000" w:themeColor="text1"/>
          <w:sz w:val="28"/>
          <w:szCs w:val="28"/>
          <w:shd w:val="clear" w:color="auto" w:fill="FFFFFF"/>
        </w:rPr>
        <w:t>:</w:t>
      </w:r>
      <w:r w:rsidR="00AF09DA" w:rsidRPr="00CA121F">
        <w:rPr>
          <w:rFonts w:ascii="Times New Roman" w:hAnsi="Times New Roman" w:cs="Times New Roman"/>
          <w:b/>
          <w:bCs/>
          <w:color w:val="000000" w:themeColor="text1"/>
          <w:sz w:val="28"/>
          <w:szCs w:val="28"/>
          <w:shd w:val="clear" w:color="auto" w:fill="FFFFFF"/>
        </w:rPr>
        <w:t xml:space="preserve"> </w:t>
      </w:r>
      <w:hyperlink r:id="rId6" w:history="1">
        <w:r w:rsidR="008E4F4D" w:rsidRPr="0049350F">
          <w:rPr>
            <w:rStyle w:val="a3"/>
            <w:rFonts w:ascii="Times New Roman" w:hAnsi="Times New Roman" w:cs="Times New Roman"/>
            <w:b/>
            <w:bCs/>
            <w:sz w:val="28"/>
            <w:szCs w:val="28"/>
            <w:shd w:val="clear" w:color="auto" w:fill="FFFFFF"/>
          </w:rPr>
          <w:t>https://e-services.dsns.gov.ua/</w:t>
        </w:r>
      </w:hyperlink>
      <w:r w:rsidR="00AF09DA" w:rsidRPr="00CA121F">
        <w:rPr>
          <w:rFonts w:ascii="Times New Roman" w:hAnsi="Times New Roman" w:cs="Times New Roman"/>
          <w:b/>
          <w:bCs/>
          <w:color w:val="000000" w:themeColor="text1"/>
          <w:sz w:val="28"/>
          <w:szCs w:val="28"/>
          <w:shd w:val="clear" w:color="auto" w:fill="FFFFFF"/>
        </w:rPr>
        <w:t>.</w:t>
      </w:r>
    </w:p>
    <w:p w:rsidR="008E4F4D" w:rsidRPr="008E4F4D" w:rsidRDefault="008E4F4D" w:rsidP="008E4F4D">
      <w:pPr>
        <w:pStyle w:val="rvps7"/>
        <w:shd w:val="clear" w:color="auto" w:fill="FFFFFF"/>
        <w:spacing w:before="150" w:beforeAutospacing="0" w:after="150" w:afterAutospacing="0"/>
        <w:ind w:left="450" w:right="450"/>
        <w:jc w:val="center"/>
        <w:rPr>
          <w:color w:val="000000" w:themeColor="text1"/>
          <w:sz w:val="28"/>
          <w:szCs w:val="28"/>
        </w:rPr>
      </w:pPr>
      <w:hyperlink r:id="rId7" w:history="1">
        <w:r w:rsidRPr="008E4F4D">
          <w:rPr>
            <w:rStyle w:val="a3"/>
            <w:b/>
            <w:bCs/>
            <w:color w:val="000000" w:themeColor="text1"/>
            <w:sz w:val="28"/>
            <w:szCs w:val="28"/>
            <w:u w:val="none"/>
          </w:rPr>
          <w:t>ДЕКЛАРАЦІЯ</w:t>
        </w:r>
      </w:hyperlink>
      <w:r w:rsidRPr="008E4F4D">
        <w:rPr>
          <w:color w:val="000000" w:themeColor="text1"/>
          <w:sz w:val="28"/>
          <w:szCs w:val="28"/>
        </w:rPr>
        <w:br/>
      </w:r>
      <w:r w:rsidRPr="008E4F4D">
        <w:rPr>
          <w:rStyle w:val="rvts15"/>
          <w:b/>
          <w:bCs/>
          <w:color w:val="000000" w:themeColor="text1"/>
          <w:sz w:val="28"/>
          <w:szCs w:val="28"/>
        </w:rPr>
        <w:t>відповідності матеріально-технічної бази вимогам законодавства з питань пожежної безпеки</w:t>
      </w:r>
    </w:p>
    <w:p w:rsidR="008E4F4D" w:rsidRDefault="008E4F4D" w:rsidP="008E4F4D">
      <w:pPr>
        <w:shd w:val="clear" w:color="auto" w:fill="FFFFFF"/>
        <w:ind w:left="426" w:right="425" w:firstLine="992"/>
        <w:jc w:val="both"/>
        <w:textAlignment w:val="baseline"/>
        <w:rPr>
          <w:rStyle w:val="rvts46"/>
          <w:rFonts w:ascii="Times New Roman" w:hAnsi="Times New Roman" w:cs="Times New Roman"/>
          <w:color w:val="000000" w:themeColor="text1"/>
          <w:sz w:val="28"/>
          <w:szCs w:val="28"/>
        </w:rPr>
      </w:pPr>
      <w:bookmarkStart w:id="0" w:name="n48"/>
      <w:bookmarkEnd w:id="0"/>
      <w:r w:rsidRPr="008E4F4D">
        <w:rPr>
          <w:rStyle w:val="rvts46"/>
          <w:rFonts w:ascii="Times New Roman" w:hAnsi="Times New Roman" w:cs="Times New Roman"/>
          <w:color w:val="000000" w:themeColor="text1"/>
          <w:sz w:val="28"/>
          <w:szCs w:val="28"/>
        </w:rPr>
        <w:t>(</w:t>
      </w:r>
      <w:r w:rsidRPr="008E4F4D">
        <w:rPr>
          <w:rStyle w:val="rvts46"/>
          <w:rFonts w:ascii="Times New Roman" w:hAnsi="Times New Roman" w:cs="Times New Roman"/>
          <w:color w:val="000000" w:themeColor="text1"/>
          <w:sz w:val="28"/>
          <w:szCs w:val="28"/>
        </w:rPr>
        <w:t xml:space="preserve">Додаток в редакції </w:t>
      </w:r>
      <w:r w:rsidRPr="008E4F4D">
        <w:rPr>
          <w:rFonts w:ascii="Times New Roman" w:eastAsia="Times New Roman" w:hAnsi="Times New Roman" w:cs="Times New Roman"/>
          <w:color w:val="000000" w:themeColor="text1"/>
          <w:sz w:val="28"/>
          <w:szCs w:val="28"/>
          <w:lang w:eastAsia="uk-UA"/>
        </w:rPr>
        <w:t>постанов</w:t>
      </w:r>
      <w:r>
        <w:rPr>
          <w:rFonts w:ascii="Times New Roman" w:eastAsia="Times New Roman" w:hAnsi="Times New Roman" w:cs="Times New Roman"/>
          <w:color w:val="000000" w:themeColor="text1"/>
          <w:sz w:val="28"/>
          <w:szCs w:val="28"/>
          <w:lang w:eastAsia="uk-UA"/>
        </w:rPr>
        <w:t>и</w:t>
      </w:r>
      <w:r w:rsidRPr="008E4F4D">
        <w:rPr>
          <w:rFonts w:ascii="Times New Roman" w:eastAsia="Times New Roman" w:hAnsi="Times New Roman" w:cs="Times New Roman"/>
          <w:color w:val="000000" w:themeColor="text1"/>
          <w:sz w:val="28"/>
          <w:szCs w:val="28"/>
          <w:lang w:eastAsia="uk-UA"/>
        </w:rPr>
        <w:t xml:space="preserve"> Кабінету Міністрів України </w:t>
      </w:r>
      <w:r w:rsidRPr="008E4F4D">
        <w:rPr>
          <w:rStyle w:val="rvts46"/>
          <w:rFonts w:ascii="Times New Roman" w:hAnsi="Times New Roman" w:cs="Times New Roman"/>
          <w:color w:val="000000" w:themeColor="text1"/>
          <w:sz w:val="28"/>
          <w:szCs w:val="28"/>
        </w:rPr>
        <w:t xml:space="preserve"> </w:t>
      </w:r>
      <w:hyperlink r:id="rId8" w:anchor="n19" w:tgtFrame="_blank" w:history="1">
        <w:r w:rsidRPr="008E4F4D">
          <w:rPr>
            <w:rStyle w:val="a3"/>
            <w:rFonts w:ascii="Times New Roman" w:hAnsi="Times New Roman" w:cs="Times New Roman"/>
            <w:color w:val="000000" w:themeColor="text1"/>
            <w:sz w:val="28"/>
            <w:szCs w:val="28"/>
            <w:u w:val="none"/>
          </w:rPr>
          <w:t>№ 80 від 14.02.2018</w:t>
        </w:r>
      </w:hyperlink>
      <w:r>
        <w:rPr>
          <w:rFonts w:ascii="Times New Roman" w:hAnsi="Times New Roman" w:cs="Times New Roman"/>
          <w:color w:val="000000" w:themeColor="text1"/>
          <w:sz w:val="28"/>
          <w:szCs w:val="28"/>
        </w:rPr>
        <w:t xml:space="preserve"> року</w:t>
      </w:r>
      <w:r w:rsidRPr="008E4F4D">
        <w:rPr>
          <w:rStyle w:val="rvts46"/>
          <w:rFonts w:ascii="Times New Roman" w:hAnsi="Times New Roman" w:cs="Times New Roman"/>
          <w:color w:val="000000" w:themeColor="text1"/>
          <w:sz w:val="28"/>
          <w:szCs w:val="28"/>
        </w:rPr>
        <w:t xml:space="preserve">; із змінами, внесеними згідно з </w:t>
      </w:r>
      <w:r w:rsidRPr="008E4F4D">
        <w:rPr>
          <w:rFonts w:ascii="Times New Roman" w:eastAsia="Times New Roman" w:hAnsi="Times New Roman" w:cs="Times New Roman"/>
          <w:color w:val="000000" w:themeColor="text1"/>
          <w:sz w:val="28"/>
          <w:szCs w:val="28"/>
          <w:lang w:eastAsia="uk-UA"/>
        </w:rPr>
        <w:t>постановою Кабінету Міністрів України </w:t>
      </w:r>
      <w:hyperlink r:id="rId9" w:anchor="n20" w:tgtFrame="_blank" w:history="1">
        <w:r w:rsidRPr="008E4F4D">
          <w:rPr>
            <w:rFonts w:ascii="Times New Roman" w:eastAsia="Times New Roman" w:hAnsi="Times New Roman" w:cs="Times New Roman"/>
            <w:color w:val="000000" w:themeColor="text1"/>
            <w:sz w:val="28"/>
            <w:szCs w:val="28"/>
            <w:lang w:eastAsia="uk-UA"/>
          </w:rPr>
          <w:t>№ 1143 від 03.11.2023</w:t>
        </w:r>
      </w:hyperlink>
      <w:r w:rsidRPr="008E4F4D">
        <w:rPr>
          <w:rFonts w:ascii="Times New Roman" w:eastAsia="Times New Roman" w:hAnsi="Times New Roman" w:cs="Times New Roman"/>
          <w:color w:val="000000" w:themeColor="text1"/>
          <w:sz w:val="28"/>
          <w:szCs w:val="28"/>
          <w:lang w:eastAsia="uk-UA"/>
        </w:rPr>
        <w:t xml:space="preserve"> року</w:t>
      </w:r>
    </w:p>
    <w:p w:rsidR="008E4F4D" w:rsidRPr="00EE7E25" w:rsidRDefault="008E4F4D" w:rsidP="008E4F4D">
      <w:pPr>
        <w:shd w:val="clear" w:color="auto" w:fill="FFFFFF"/>
        <w:ind w:left="426" w:right="425" w:firstLine="992"/>
        <w:jc w:val="right"/>
        <w:textAlignment w:val="baseline"/>
        <w:rPr>
          <w:rFonts w:ascii="Times New Roman" w:hAnsi="Times New Roman" w:cs="Times New Roman"/>
          <w:i/>
          <w:iCs/>
          <w:color w:val="000000" w:themeColor="text1"/>
          <w:sz w:val="28"/>
          <w:szCs w:val="28"/>
        </w:rPr>
      </w:pPr>
      <w:bookmarkStart w:id="1" w:name="_GoBack"/>
      <w:bookmarkEnd w:id="1"/>
      <w:r w:rsidRPr="00EE7E25">
        <w:rPr>
          <w:rFonts w:ascii="Times New Roman" w:hAnsi="Times New Roman" w:cs="Times New Roman"/>
          <w:i/>
          <w:iCs/>
          <w:sz w:val="28"/>
          <w:szCs w:val="28"/>
        </w:rPr>
        <w:t xml:space="preserve">Додаток </w:t>
      </w:r>
      <w:r w:rsidRPr="00EE7E25">
        <w:rPr>
          <w:rFonts w:ascii="Times New Roman" w:hAnsi="Times New Roman" w:cs="Times New Roman"/>
          <w:i/>
          <w:iCs/>
          <w:sz w:val="28"/>
          <w:szCs w:val="28"/>
        </w:rPr>
        <w:br/>
        <w:t xml:space="preserve">до Порядку </w:t>
      </w:r>
      <w:r w:rsidRPr="00EE7E25">
        <w:rPr>
          <w:rFonts w:ascii="Times New Roman" w:hAnsi="Times New Roman" w:cs="Times New Roman"/>
          <w:i/>
          <w:iCs/>
          <w:sz w:val="28"/>
          <w:szCs w:val="28"/>
        </w:rPr>
        <w:br/>
        <w:t>(в редакції постанови Кабінету Міністрів України</w:t>
      </w:r>
      <w:r w:rsidRPr="00EE7E25">
        <w:rPr>
          <w:rFonts w:ascii="Times New Roman" w:hAnsi="Times New Roman" w:cs="Times New Roman"/>
          <w:i/>
          <w:iCs/>
          <w:sz w:val="28"/>
          <w:szCs w:val="28"/>
        </w:rPr>
        <w:br/>
        <w:t xml:space="preserve">від 14 лютого 2018 р. № </w:t>
      </w:r>
      <w:r w:rsidRPr="00EE7E25">
        <w:rPr>
          <w:rFonts w:ascii="Times New Roman" w:hAnsi="Times New Roman" w:cs="Times New Roman"/>
          <w:i/>
          <w:iCs/>
          <w:sz w:val="28"/>
          <w:szCs w:val="28"/>
          <w:lang w:val="ru-RU"/>
        </w:rPr>
        <w:t>80)</w:t>
      </w:r>
    </w:p>
    <w:p w:rsidR="008E4F4D" w:rsidRPr="008E4F4D" w:rsidRDefault="008E4F4D" w:rsidP="008E4F4D">
      <w:pPr>
        <w:shd w:val="clear" w:color="auto" w:fill="FFFFFF"/>
        <w:ind w:left="426" w:right="425" w:firstLine="992"/>
        <w:jc w:val="center"/>
        <w:textAlignment w:val="baseline"/>
        <w:rPr>
          <w:rFonts w:ascii="Times New Roman" w:hAnsi="Times New Roman" w:cs="Times New Roman"/>
          <w:color w:val="000000" w:themeColor="text1"/>
          <w:sz w:val="28"/>
          <w:szCs w:val="28"/>
        </w:rPr>
      </w:pPr>
      <w:r>
        <w:rPr>
          <w:rFonts w:ascii="Times New Roman" w:hAnsi="Times New Roman" w:cs="Times New Roman"/>
          <w:sz w:val="28"/>
          <w:szCs w:val="28"/>
        </w:rPr>
        <w:t>ДЕКЛАРАЦІЯ №_______</w:t>
      </w:r>
      <w:r>
        <w:rPr>
          <w:rFonts w:ascii="Times New Roman" w:hAnsi="Times New Roman" w:cs="Times New Roman"/>
          <w:sz w:val="28"/>
          <w:szCs w:val="28"/>
        </w:rPr>
        <w:br/>
        <w:t xml:space="preserve">відповідності матеріально-технічної бази вимогам </w:t>
      </w:r>
      <w:r>
        <w:rPr>
          <w:rFonts w:ascii="Times New Roman" w:hAnsi="Times New Roman" w:cs="Times New Roman"/>
          <w:sz w:val="28"/>
          <w:szCs w:val="28"/>
        </w:rPr>
        <w:br/>
        <w:t>законодавства з питань пожежної безпеки</w:t>
      </w:r>
    </w:p>
    <w:tbl>
      <w:tblPr>
        <w:tblStyle w:val="a7"/>
        <w:tblW w:w="0" w:type="auto"/>
        <w:jc w:val="center"/>
        <w:tblInd w:w="0" w:type="dxa"/>
        <w:tblLook w:val="04A0" w:firstRow="1" w:lastRow="0" w:firstColumn="1" w:lastColumn="0" w:noHBand="0" w:noVBand="1"/>
      </w:tblPr>
      <w:tblGrid>
        <w:gridCol w:w="6662"/>
        <w:gridCol w:w="1134"/>
      </w:tblGrid>
      <w:tr w:rsidR="008E4F4D" w:rsidTr="008E4F4D">
        <w:trPr>
          <w:jc w:val="center"/>
        </w:trPr>
        <w:tc>
          <w:tcPr>
            <w:tcW w:w="6662" w:type="dxa"/>
            <w:tcBorders>
              <w:top w:val="single" w:sz="4" w:space="0" w:color="auto"/>
              <w:left w:val="single" w:sz="4" w:space="0" w:color="auto"/>
              <w:bottom w:val="single" w:sz="4" w:space="0" w:color="auto"/>
              <w:right w:val="single" w:sz="4" w:space="0" w:color="auto"/>
            </w:tcBorders>
            <w:hideMark/>
          </w:tcPr>
          <w:p w:rsidR="008E4F4D" w:rsidRDefault="008E4F4D">
            <w:pPr>
              <w:keepNext/>
              <w:keepLines/>
              <w:spacing w:before="240" w:after="240"/>
              <w:rPr>
                <w:rFonts w:ascii="Times New Roman" w:hAnsi="Times New Roman"/>
                <w:sz w:val="28"/>
                <w:szCs w:val="28"/>
              </w:rPr>
            </w:pPr>
            <w:r>
              <w:rPr>
                <w:rStyle w:val="st42"/>
                <w:rFonts w:ascii="Times New Roman" w:hAnsi="Times New Roman"/>
                <w:sz w:val="28"/>
              </w:rPr>
              <w:t>Первинна</w:t>
            </w:r>
          </w:p>
        </w:tc>
        <w:tc>
          <w:tcPr>
            <w:tcW w:w="1134" w:type="dxa"/>
            <w:tcBorders>
              <w:top w:val="single" w:sz="4" w:space="0" w:color="auto"/>
              <w:left w:val="single" w:sz="4" w:space="0" w:color="auto"/>
              <w:bottom w:val="single" w:sz="4" w:space="0" w:color="auto"/>
              <w:right w:val="single" w:sz="4" w:space="0" w:color="auto"/>
            </w:tcBorders>
          </w:tcPr>
          <w:p w:rsidR="008E4F4D" w:rsidRDefault="008E4F4D">
            <w:pPr>
              <w:keepNext/>
              <w:keepLines/>
              <w:spacing w:before="240" w:after="240"/>
              <w:jc w:val="center"/>
              <w:rPr>
                <w:rFonts w:ascii="Times New Roman" w:hAnsi="Times New Roman"/>
                <w:sz w:val="28"/>
                <w:szCs w:val="28"/>
              </w:rPr>
            </w:pPr>
          </w:p>
        </w:tc>
      </w:tr>
      <w:tr w:rsidR="008E4F4D" w:rsidTr="008E4F4D">
        <w:trPr>
          <w:jc w:val="center"/>
        </w:trPr>
        <w:tc>
          <w:tcPr>
            <w:tcW w:w="6662" w:type="dxa"/>
            <w:tcBorders>
              <w:top w:val="single" w:sz="4" w:space="0" w:color="auto"/>
              <w:left w:val="single" w:sz="4" w:space="0" w:color="auto"/>
              <w:bottom w:val="single" w:sz="4" w:space="0" w:color="auto"/>
              <w:right w:val="single" w:sz="4" w:space="0" w:color="auto"/>
            </w:tcBorders>
            <w:hideMark/>
          </w:tcPr>
          <w:p w:rsidR="008E4F4D" w:rsidRDefault="008E4F4D">
            <w:pPr>
              <w:keepNext/>
              <w:keepLines/>
              <w:spacing w:before="240" w:after="240"/>
              <w:rPr>
                <w:rFonts w:ascii="Times New Roman" w:hAnsi="Times New Roman"/>
                <w:sz w:val="28"/>
                <w:szCs w:val="28"/>
              </w:rPr>
            </w:pPr>
            <w:r>
              <w:rPr>
                <w:rStyle w:val="st42"/>
                <w:rFonts w:ascii="Times New Roman" w:hAnsi="Times New Roman"/>
                <w:sz w:val="28"/>
              </w:rPr>
              <w:t xml:space="preserve">Оновлена до декларації </w:t>
            </w:r>
            <w:r>
              <w:rPr>
                <w:rStyle w:val="st42"/>
                <w:rFonts w:ascii="Times New Roman" w:hAnsi="Times New Roman"/>
                <w:sz w:val="28"/>
              </w:rPr>
              <w:br/>
              <w:t>реєстраційний номер ________________________</w:t>
            </w:r>
          </w:p>
        </w:tc>
        <w:tc>
          <w:tcPr>
            <w:tcW w:w="1134" w:type="dxa"/>
            <w:tcBorders>
              <w:top w:val="single" w:sz="4" w:space="0" w:color="auto"/>
              <w:left w:val="single" w:sz="4" w:space="0" w:color="auto"/>
              <w:bottom w:val="single" w:sz="4" w:space="0" w:color="auto"/>
              <w:right w:val="single" w:sz="4" w:space="0" w:color="auto"/>
            </w:tcBorders>
          </w:tcPr>
          <w:p w:rsidR="008E4F4D" w:rsidRDefault="008E4F4D">
            <w:pPr>
              <w:keepNext/>
              <w:keepLines/>
              <w:spacing w:before="240" w:after="240"/>
              <w:jc w:val="center"/>
              <w:rPr>
                <w:rFonts w:ascii="Times New Roman" w:hAnsi="Times New Roman"/>
                <w:sz w:val="28"/>
                <w:szCs w:val="28"/>
              </w:rPr>
            </w:pPr>
          </w:p>
        </w:tc>
      </w:tr>
    </w:tbl>
    <w:p w:rsidR="008E4F4D" w:rsidRDefault="008E4F4D" w:rsidP="008E4F4D">
      <w:pPr>
        <w:keepNext/>
        <w:keepLines/>
        <w:spacing w:before="240" w:after="240"/>
        <w:jc w:val="center"/>
        <w:rPr>
          <w:rFonts w:ascii="Times New Roman" w:hAnsi="Times New Roman" w:cs="Times New Roman"/>
          <w:sz w:val="28"/>
          <w:szCs w:val="28"/>
        </w:rPr>
      </w:pP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1. Повне найменування суб’єкта господарювання</w:t>
      </w:r>
      <w:r>
        <w:rPr>
          <w:rFonts w:ascii="Times New Roman" w:hAnsi="Times New Roman" w:cs="Times New Roman"/>
          <w:sz w:val="28"/>
          <w:szCs w:val="28"/>
          <w:lang w:val="ru-RU"/>
        </w:rPr>
        <w:t xml:space="preserve"> __________________</w:t>
      </w: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lastRenderedPageBreak/>
        <w:t>2. Керівник (посадова особа виконавчого органу) суб’єкта господарювання</w:t>
      </w:r>
      <w:r>
        <w:rPr>
          <w:rFonts w:ascii="Times New Roman" w:hAnsi="Times New Roman" w:cs="Times New Roman"/>
          <w:sz w:val="28"/>
          <w:szCs w:val="28"/>
          <w:lang w:val="ru-RU"/>
        </w:rPr>
        <w:t xml:space="preserve"> ____________________________________________________</w:t>
      </w:r>
    </w:p>
    <w:p w:rsidR="008E4F4D" w:rsidRDefault="008E4F4D" w:rsidP="008E4F4D">
      <w:pPr>
        <w:ind w:left="3119"/>
        <w:rPr>
          <w:rFonts w:ascii="Times New Roman" w:hAnsi="Times New Roman" w:cs="Times New Roman"/>
          <w:sz w:val="16"/>
          <w:szCs w:val="20"/>
        </w:rPr>
      </w:pPr>
      <w:r>
        <w:rPr>
          <w:rStyle w:val="st42"/>
          <w:rFonts w:ascii="Times New Roman" w:hAnsi="Times New Roman" w:cs="Times New Roman"/>
          <w:sz w:val="20"/>
        </w:rPr>
        <w:t>(прізвище, власне ім’я, по батькові (за наявності)</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3. Ідентифікаційний код юридичної особи або реєстраційний номер облікової картки платника податку чи серія та номер паспорта (для фізичних осіб, які через свої релігійні переконання відмовилися від прийняття такого номера та повідомили про це відповідному органу державної податкової служби і мають відмітку в паспорті) _____________________________________________________________</w:t>
      </w: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4. Номер телефону _______ телефаксу</w:t>
      </w:r>
      <w:r>
        <w:rPr>
          <w:rFonts w:ascii="Times New Roman" w:hAnsi="Times New Roman" w:cs="Times New Roman"/>
          <w:sz w:val="28"/>
          <w:szCs w:val="28"/>
          <w:lang w:val="ru-RU"/>
        </w:rPr>
        <w:t xml:space="preserve"> ____________</w:t>
      </w: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5. Адреса електронної пошти</w:t>
      </w:r>
      <w:r>
        <w:rPr>
          <w:rFonts w:ascii="Times New Roman" w:hAnsi="Times New Roman" w:cs="Times New Roman"/>
          <w:sz w:val="28"/>
          <w:szCs w:val="28"/>
          <w:lang w:val="ru-RU"/>
        </w:rPr>
        <w:t xml:space="preserve"> ___________________________________</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6. Місце реєстрації суб’єкта господарювання ______________________</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tabs>
          <w:tab w:val="left" w:pos="1985"/>
        </w:tabs>
        <w:ind w:left="2126"/>
        <w:jc w:val="both"/>
        <w:rPr>
          <w:rFonts w:ascii="Times New Roman" w:hAnsi="Times New Roman" w:cs="Times New Roman"/>
          <w:sz w:val="20"/>
          <w:szCs w:val="20"/>
        </w:rPr>
      </w:pPr>
      <w:r>
        <w:rPr>
          <w:rFonts w:ascii="Times New Roman" w:hAnsi="Times New Roman" w:cs="Times New Roman"/>
          <w:sz w:val="20"/>
          <w:szCs w:val="20"/>
        </w:rPr>
        <w:t>(індекс, область, місто, район</w:t>
      </w:r>
      <w:r>
        <w:rPr>
          <w:rStyle w:val="st42"/>
          <w:rFonts w:ascii="Times New Roman" w:hAnsi="Times New Roman" w:cs="Times New Roman"/>
          <w:sz w:val="20"/>
        </w:rPr>
        <w:t>, населений пункт</w:t>
      </w:r>
      <w:r>
        <w:rPr>
          <w:rFonts w:ascii="Times New Roman" w:hAnsi="Times New Roman" w:cs="Times New Roman"/>
          <w:sz w:val="20"/>
          <w:szCs w:val="20"/>
        </w:rPr>
        <w:t>, вулиця, будинок)</w:t>
      </w:r>
    </w:p>
    <w:p w:rsidR="008E4F4D" w:rsidRDefault="008E4F4D" w:rsidP="008E4F4D">
      <w:pPr>
        <w:jc w:val="both"/>
        <w:rPr>
          <w:rFonts w:ascii="Times New Roman" w:hAnsi="Times New Roman" w:cs="Times New Roman"/>
          <w:sz w:val="28"/>
          <w:szCs w:val="28"/>
          <w:lang w:val="ru-RU"/>
        </w:rPr>
      </w:pP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7. Ступінь ризику _____________________</w:t>
      </w:r>
      <w:r>
        <w:rPr>
          <w:rFonts w:ascii="Times New Roman" w:hAnsi="Times New Roman" w:cs="Times New Roman"/>
          <w:sz w:val="28"/>
          <w:szCs w:val="28"/>
          <w:lang w:val="ru-RU"/>
        </w:rPr>
        <w:t>_______________________</w:t>
      </w:r>
    </w:p>
    <w:p w:rsidR="008E4F4D" w:rsidRDefault="008E4F4D" w:rsidP="008E4F4D">
      <w:pPr>
        <w:ind w:left="2160"/>
        <w:jc w:val="center"/>
        <w:rPr>
          <w:rFonts w:ascii="Times New Roman" w:hAnsi="Times New Roman" w:cs="Times New Roman"/>
          <w:sz w:val="20"/>
          <w:szCs w:val="20"/>
        </w:rPr>
      </w:pPr>
      <w:r>
        <w:rPr>
          <w:rFonts w:ascii="Times New Roman" w:hAnsi="Times New Roman" w:cs="Times New Roman"/>
          <w:sz w:val="20"/>
          <w:szCs w:val="20"/>
        </w:rPr>
        <w:t>(відповідно до критеріїв, за якими оцінюється ступінь</w:t>
      </w:r>
    </w:p>
    <w:p w:rsidR="008E4F4D" w:rsidRDefault="008E4F4D" w:rsidP="008E4F4D">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ризику від провадження господарської діяльності та визначається періодичність здійснення</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планових заходів державного нагляду (контролю) у сфері  техногенної та пожежної безпеки)</w:t>
      </w:r>
    </w:p>
    <w:p w:rsidR="008E4F4D" w:rsidRDefault="008E4F4D" w:rsidP="008E4F4D">
      <w:pPr>
        <w:jc w:val="both"/>
        <w:rPr>
          <w:rFonts w:ascii="Times New Roman" w:hAnsi="Times New Roman" w:cs="Times New Roman"/>
          <w:sz w:val="28"/>
          <w:szCs w:val="28"/>
          <w:lang w:val="ru-RU"/>
        </w:rPr>
      </w:pP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8. Об’єкт (об’єкти) нерухомості, що декларується (декларуються), та його (їх) місце розташування</w:t>
      </w:r>
      <w:r>
        <w:rPr>
          <w:rFonts w:ascii="Times New Roman" w:hAnsi="Times New Roman" w:cs="Times New Roman"/>
          <w:sz w:val="28"/>
          <w:szCs w:val="28"/>
          <w:lang w:val="ru-RU"/>
        </w:rPr>
        <w:t>:</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sz w:val="20"/>
          <w:szCs w:val="20"/>
        </w:rPr>
        <w:t>зазначаються всі будівельні та конструктивні характеристики об’єкта (об’єктів) нерухомості,</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rPr>
        <w:t>назва, функційне призначення</w:t>
      </w:r>
      <w:r>
        <w:rPr>
          <w:rStyle w:val="st42"/>
          <w:rFonts w:ascii="Times New Roman" w:hAnsi="Times New Roman" w:cs="Times New Roman"/>
          <w:sz w:val="20"/>
        </w:rPr>
        <w:t>, ступінь вогнестійкості</w:t>
      </w:r>
      <w:r>
        <w:rPr>
          <w:rFonts w:ascii="Times New Roman" w:hAnsi="Times New Roman" w:cs="Times New Roman"/>
          <w:sz w:val="20"/>
          <w:szCs w:val="20"/>
        </w:rPr>
        <w:t>, площа,</w:t>
      </w:r>
      <w:r>
        <w:rPr>
          <w:rFonts w:ascii="Times New Roman" w:hAnsi="Times New Roman" w:cs="Times New Roman"/>
          <w:sz w:val="20"/>
          <w:szCs w:val="20"/>
          <w:lang w:val="ru-RU"/>
        </w:rPr>
        <w:t xml:space="preserve"> </w:t>
      </w:r>
      <w:r>
        <w:rPr>
          <w:rFonts w:ascii="Times New Roman" w:hAnsi="Times New Roman" w:cs="Times New Roman"/>
          <w:sz w:val="20"/>
          <w:szCs w:val="20"/>
        </w:rPr>
        <w:t>кількість поверхів, кількість робочих місць/відвідувачів,</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індекс, область, місто, район</w:t>
      </w:r>
      <w:r>
        <w:rPr>
          <w:rStyle w:val="st42"/>
          <w:rFonts w:ascii="Times New Roman" w:hAnsi="Times New Roman" w:cs="Times New Roman"/>
          <w:sz w:val="20"/>
        </w:rPr>
        <w:t>, населений пункт</w:t>
      </w:r>
      <w:r>
        <w:rPr>
          <w:rFonts w:ascii="Times New Roman" w:hAnsi="Times New Roman" w:cs="Times New Roman"/>
          <w:sz w:val="20"/>
          <w:szCs w:val="20"/>
        </w:rPr>
        <w:t>, вулиця, номер будівлі)</w:t>
      </w: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наявність та стан утримання території</w:t>
      </w:r>
      <w:r>
        <w:rPr>
          <w:rFonts w:ascii="Times New Roman" w:hAnsi="Times New Roman" w:cs="Times New Roman"/>
          <w:sz w:val="28"/>
          <w:szCs w:val="28"/>
          <w:lang w:val="ru-RU"/>
        </w:rPr>
        <w:t xml:space="preserve"> ___________________________</w:t>
      </w:r>
    </w:p>
    <w:p w:rsidR="008E4F4D" w:rsidRDefault="008E4F4D" w:rsidP="008E4F4D">
      <w:pPr>
        <w:ind w:left="4820"/>
        <w:jc w:val="center"/>
        <w:rPr>
          <w:rFonts w:ascii="Times New Roman" w:hAnsi="Times New Roman" w:cs="Times New Roman"/>
          <w:sz w:val="20"/>
          <w:szCs w:val="20"/>
        </w:rPr>
      </w:pPr>
      <w:r>
        <w:rPr>
          <w:rFonts w:ascii="Times New Roman" w:hAnsi="Times New Roman" w:cs="Times New Roman"/>
          <w:sz w:val="20"/>
          <w:szCs w:val="20"/>
          <w:lang w:val="ru-RU"/>
        </w:rPr>
        <w:t>(</w:t>
      </w:r>
      <w:r>
        <w:rPr>
          <w:rFonts w:ascii="Times New Roman" w:hAnsi="Times New Roman" w:cs="Times New Roman"/>
          <w:sz w:val="20"/>
          <w:szCs w:val="20"/>
        </w:rPr>
        <w:t xml:space="preserve">зазначається, відповідно до яких пунктів </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rPr>
        <w:lastRenderedPageBreak/>
        <w:t>Правил пожежної безпеки в Україні, затверджених</w:t>
      </w:r>
      <w:r>
        <w:rPr>
          <w:rFonts w:ascii="Times New Roman" w:hAnsi="Times New Roman" w:cs="Times New Roman"/>
          <w:sz w:val="20"/>
          <w:szCs w:val="20"/>
          <w:lang w:val="ru-RU"/>
        </w:rPr>
        <w:t xml:space="preserve"> </w:t>
      </w:r>
      <w:r>
        <w:rPr>
          <w:rFonts w:ascii="Times New Roman" w:hAnsi="Times New Roman" w:cs="Times New Roman"/>
          <w:sz w:val="20"/>
          <w:szCs w:val="20"/>
        </w:rPr>
        <w:t>наказом МВС</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rPr>
        <w:t xml:space="preserve">від 30 грудня 2014 р. № 1417 (далі </w:t>
      </w:r>
      <w:r>
        <w:rPr>
          <w:rFonts w:ascii="Times New Roman" w:hAnsi="Times New Roman" w:cs="Times New Roman"/>
          <w:sz w:val="20"/>
          <w:szCs w:val="20"/>
          <w:lang w:val="ru-RU"/>
        </w:rPr>
        <w:t>-</w:t>
      </w:r>
      <w:r>
        <w:rPr>
          <w:rFonts w:ascii="Times New Roman" w:hAnsi="Times New Roman" w:cs="Times New Roman"/>
          <w:sz w:val="20"/>
          <w:szCs w:val="20"/>
        </w:rPr>
        <w:t xml:space="preserve"> Правила),</w:t>
      </w:r>
      <w:r>
        <w:rPr>
          <w:rFonts w:ascii="Times New Roman" w:hAnsi="Times New Roman" w:cs="Times New Roman"/>
          <w:sz w:val="20"/>
          <w:szCs w:val="20"/>
          <w:lang w:val="ru-RU"/>
        </w:rPr>
        <w:t xml:space="preserve"> </w:t>
      </w:r>
      <w:r>
        <w:rPr>
          <w:rFonts w:ascii="Times New Roman" w:hAnsi="Times New Roman" w:cs="Times New Roman"/>
          <w:sz w:val="20"/>
          <w:szCs w:val="20"/>
        </w:rPr>
        <w:t>утримується територія</w:t>
      </w:r>
      <w:r>
        <w:rPr>
          <w:rFonts w:ascii="Times New Roman" w:hAnsi="Times New Roman" w:cs="Times New Roman"/>
          <w:sz w:val="20"/>
          <w:szCs w:val="20"/>
          <w:lang w:val="ru-RU"/>
        </w:rPr>
        <w:t xml:space="preserve">)   </w:t>
      </w:r>
    </w:p>
    <w:p w:rsidR="008E4F4D" w:rsidRDefault="008E4F4D" w:rsidP="008E4F4D">
      <w:pPr>
        <w:jc w:val="both"/>
        <w:rPr>
          <w:rFonts w:ascii="Times New Roman" w:hAnsi="Times New Roman" w:cs="Times New Roman"/>
          <w:sz w:val="28"/>
          <w:szCs w:val="28"/>
          <w:lang w:val="ru-RU"/>
        </w:rPr>
      </w:pP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стан утримання будинків, приміщень та споруд</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lang w:val="ru-RU"/>
        </w:rPr>
        <w:t>(</w:t>
      </w:r>
      <w:r>
        <w:rPr>
          <w:rFonts w:ascii="Times New Roman" w:hAnsi="Times New Roman" w:cs="Times New Roman"/>
          <w:sz w:val="20"/>
          <w:szCs w:val="20"/>
        </w:rPr>
        <w:t xml:space="preserve">зазначається, відповідно до яких </w:t>
      </w:r>
      <w:proofErr w:type="gramStart"/>
      <w:r>
        <w:rPr>
          <w:rFonts w:ascii="Times New Roman" w:hAnsi="Times New Roman" w:cs="Times New Roman"/>
          <w:sz w:val="20"/>
          <w:szCs w:val="20"/>
        </w:rPr>
        <w:t>пунктів Правил</w:t>
      </w:r>
      <w:proofErr w:type="gramEnd"/>
      <w:r>
        <w:rPr>
          <w:rFonts w:ascii="Times New Roman" w:hAnsi="Times New Roman" w:cs="Times New Roman"/>
          <w:sz w:val="20"/>
          <w:szCs w:val="20"/>
        </w:rPr>
        <w:t xml:space="preserve"> утримується будівля, приміщення та споруди)</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стан утримання евакуаційних шляхів і виходів</w:t>
      </w:r>
    </w:p>
    <w:p w:rsidR="008E4F4D" w:rsidRDefault="008E4F4D" w:rsidP="008E4F4D">
      <w:pPr>
        <w:spacing w:before="1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(зазначається, відповідно до яких пунктів  Правил  утримуються евакуаційні шляхи і виходи (коридори, сходові клітки, двері тощо)</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стан утримання електрогосподарства</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lang w:val="ru-RU"/>
        </w:rPr>
        <w:t>(</w:t>
      </w:r>
      <w:r>
        <w:rPr>
          <w:rFonts w:ascii="Times New Roman" w:hAnsi="Times New Roman" w:cs="Times New Roman"/>
          <w:sz w:val="20"/>
          <w:szCs w:val="20"/>
        </w:rPr>
        <w:t xml:space="preserve">зазначається, відповідно до яких </w:t>
      </w:r>
      <w:proofErr w:type="gramStart"/>
      <w:r>
        <w:rPr>
          <w:rFonts w:ascii="Times New Roman" w:hAnsi="Times New Roman" w:cs="Times New Roman"/>
          <w:sz w:val="20"/>
          <w:szCs w:val="20"/>
        </w:rPr>
        <w:t>пунктів Правил</w:t>
      </w:r>
      <w:proofErr w:type="gramEnd"/>
      <w:r>
        <w:rPr>
          <w:rFonts w:ascii="Times New Roman" w:hAnsi="Times New Roman" w:cs="Times New Roman"/>
          <w:sz w:val="20"/>
          <w:szCs w:val="20"/>
        </w:rPr>
        <w:t xml:space="preserve"> утримується електрогосподарство)</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стан утримання систем опалення вентиляції і кондиціонування</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sz w:val="20"/>
          <w:szCs w:val="20"/>
        </w:rPr>
        <w:t>зазначається</w:t>
      </w:r>
      <w:r>
        <w:rPr>
          <w:rFonts w:ascii="Times New Roman" w:hAnsi="Times New Roman" w:cs="Times New Roman"/>
          <w:sz w:val="20"/>
          <w:szCs w:val="20"/>
          <w:lang w:val="ru-RU"/>
        </w:rPr>
        <w:t>,</w:t>
      </w:r>
      <w:r>
        <w:rPr>
          <w:rFonts w:ascii="Times New Roman" w:hAnsi="Times New Roman" w:cs="Times New Roman"/>
          <w:sz w:val="20"/>
          <w:szCs w:val="20"/>
        </w:rPr>
        <w:t xml:space="preserve"> відповідно до яких </w:t>
      </w:r>
      <w:proofErr w:type="gramStart"/>
      <w:r>
        <w:rPr>
          <w:rFonts w:ascii="Times New Roman" w:hAnsi="Times New Roman" w:cs="Times New Roman"/>
          <w:sz w:val="20"/>
          <w:szCs w:val="20"/>
        </w:rPr>
        <w:t>пунктів Правил</w:t>
      </w:r>
      <w:proofErr w:type="gramEnd"/>
      <w:r>
        <w:rPr>
          <w:rFonts w:ascii="Times New Roman" w:hAnsi="Times New Roman" w:cs="Times New Roman"/>
          <w:sz w:val="20"/>
          <w:szCs w:val="20"/>
        </w:rPr>
        <w:t xml:space="preserve"> утримуються зазначені системи за їх наявності</w:t>
      </w:r>
      <w:r>
        <w:rPr>
          <w:rFonts w:ascii="Times New Roman" w:hAnsi="Times New Roman" w:cs="Times New Roman"/>
          <w:sz w:val="20"/>
          <w:szCs w:val="20"/>
          <w:lang w:val="ru-RU"/>
        </w:rPr>
        <w:t>,</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8"/>
          <w:szCs w:val="28"/>
        </w:rPr>
      </w:pPr>
      <w:r>
        <w:rPr>
          <w:rFonts w:ascii="Times New Roman" w:hAnsi="Times New Roman" w:cs="Times New Roman"/>
          <w:sz w:val="28"/>
          <w:szCs w:val="28"/>
        </w:rPr>
        <w:t>або зазначається, що системи відсутні чи</w:t>
      </w:r>
      <w:r>
        <w:rPr>
          <w:rFonts w:ascii="Times New Roman" w:hAnsi="Times New Roman" w:cs="Times New Roman"/>
          <w:sz w:val="28"/>
          <w:szCs w:val="28"/>
          <w:lang w:val="ru-RU"/>
        </w:rPr>
        <w:t xml:space="preserve"> </w:t>
      </w:r>
      <w:r>
        <w:rPr>
          <w:rFonts w:ascii="Times New Roman" w:hAnsi="Times New Roman" w:cs="Times New Roman"/>
          <w:sz w:val="28"/>
          <w:szCs w:val="28"/>
        </w:rPr>
        <w:t>перебувають на балансі та обслуговуванні орендодавця)</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стан утримання газового обладнання</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sz w:val="20"/>
          <w:szCs w:val="20"/>
        </w:rPr>
        <w:t>зазначається</w:t>
      </w:r>
      <w:r>
        <w:rPr>
          <w:rFonts w:ascii="Times New Roman" w:hAnsi="Times New Roman" w:cs="Times New Roman"/>
          <w:sz w:val="20"/>
          <w:szCs w:val="20"/>
          <w:lang w:val="ru-RU"/>
        </w:rPr>
        <w:t>,</w:t>
      </w:r>
      <w:r>
        <w:rPr>
          <w:rFonts w:ascii="Times New Roman" w:hAnsi="Times New Roman" w:cs="Times New Roman"/>
          <w:sz w:val="20"/>
          <w:szCs w:val="20"/>
        </w:rPr>
        <w:t xml:space="preserve"> відповідно до яких </w:t>
      </w:r>
      <w:proofErr w:type="gramStart"/>
      <w:r>
        <w:rPr>
          <w:rFonts w:ascii="Times New Roman" w:hAnsi="Times New Roman" w:cs="Times New Roman"/>
          <w:sz w:val="20"/>
          <w:szCs w:val="20"/>
        </w:rPr>
        <w:t>пунктів</w:t>
      </w:r>
      <w:r w:rsidR="00EE7E25">
        <w:rPr>
          <w:rFonts w:ascii="Times New Roman" w:hAnsi="Times New Roman" w:cs="Times New Roman"/>
          <w:sz w:val="20"/>
          <w:szCs w:val="20"/>
        </w:rPr>
        <w:t xml:space="preserve"> </w:t>
      </w:r>
      <w:r>
        <w:rPr>
          <w:rFonts w:ascii="Times New Roman" w:hAnsi="Times New Roman" w:cs="Times New Roman"/>
          <w:sz w:val="20"/>
          <w:szCs w:val="20"/>
        </w:rPr>
        <w:t xml:space="preserve"> Правил</w:t>
      </w:r>
      <w:proofErr w:type="gramEnd"/>
      <w:r>
        <w:rPr>
          <w:rFonts w:ascii="Times New Roman" w:hAnsi="Times New Roman" w:cs="Times New Roman"/>
          <w:sz w:val="20"/>
          <w:szCs w:val="20"/>
        </w:rPr>
        <w:t xml:space="preserve"> утримується газове обладнання за його наявності</w:t>
      </w:r>
      <w:r>
        <w:rPr>
          <w:rFonts w:ascii="Times New Roman" w:hAnsi="Times New Roman" w:cs="Times New Roman"/>
          <w:sz w:val="20"/>
          <w:szCs w:val="20"/>
          <w:lang w:val="ru-RU"/>
        </w:rPr>
        <w:t>,</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ind w:left="-420" w:right="-98"/>
        <w:jc w:val="center"/>
        <w:rPr>
          <w:rFonts w:ascii="Times New Roman" w:hAnsi="Times New Roman" w:cs="Times New Roman"/>
          <w:sz w:val="20"/>
          <w:szCs w:val="20"/>
          <w:lang w:val="ru-RU"/>
        </w:rPr>
      </w:pPr>
      <w:r>
        <w:rPr>
          <w:rFonts w:ascii="Times New Roman" w:hAnsi="Times New Roman" w:cs="Times New Roman"/>
          <w:sz w:val="20"/>
          <w:szCs w:val="20"/>
        </w:rPr>
        <w:t>або зазначається, що таке обладнання відсутнє чи</w:t>
      </w:r>
      <w:r>
        <w:rPr>
          <w:rFonts w:ascii="Times New Roman" w:hAnsi="Times New Roman" w:cs="Times New Roman"/>
          <w:sz w:val="20"/>
          <w:szCs w:val="20"/>
          <w:lang w:val="ru-RU"/>
        </w:rPr>
        <w:t xml:space="preserve"> </w:t>
      </w:r>
      <w:r>
        <w:rPr>
          <w:rFonts w:ascii="Times New Roman" w:hAnsi="Times New Roman" w:cs="Times New Roman"/>
          <w:sz w:val="20"/>
          <w:szCs w:val="20"/>
        </w:rPr>
        <w:t>перебуває на балансі та обслуговуванні орендодавця</w:t>
      </w:r>
      <w:r>
        <w:rPr>
          <w:rFonts w:ascii="Times New Roman" w:hAnsi="Times New Roman" w:cs="Times New Roman"/>
          <w:sz w:val="20"/>
          <w:szCs w:val="20"/>
          <w:lang w:val="ru-RU"/>
        </w:rPr>
        <w:t>)</w:t>
      </w: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наявність та утримання автоматичних установок протипожежного захисту</w:t>
      </w:r>
      <w:r>
        <w:rPr>
          <w:rFonts w:ascii="Times New Roman" w:hAnsi="Times New Roman" w:cs="Times New Roman"/>
          <w:sz w:val="28"/>
          <w:szCs w:val="28"/>
          <w:lang w:val="ru-RU"/>
        </w:rPr>
        <w:t xml:space="preserve"> </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_________________________________________________________________ </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lang w:val="ru-RU"/>
        </w:rPr>
        <w:t>(</w:t>
      </w:r>
      <w:r>
        <w:rPr>
          <w:rFonts w:ascii="Times New Roman" w:hAnsi="Times New Roman" w:cs="Times New Roman"/>
          <w:sz w:val="20"/>
          <w:szCs w:val="20"/>
        </w:rPr>
        <w:t>зазначається, що об’єкт нерухомості обладнано автоматичними установками протипожежного захисту, які перебувають у справному стані</w:t>
      </w:r>
    </w:p>
    <w:p w:rsidR="008E4F4D" w:rsidRDefault="008E4F4D" w:rsidP="008E4F4D">
      <w:pPr>
        <w:spacing w:before="1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 xml:space="preserve">та обслуговуються, найменування організації, дата та номер ліцензії суб’єкта господарювання, що здійснює технічне </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обслуговування та спостереження за системами, ким та коли підписано акт приймання </w:t>
      </w:r>
      <w:r>
        <w:rPr>
          <w:rFonts w:ascii="Times New Roman" w:hAnsi="Times New Roman" w:cs="Times New Roman"/>
          <w:sz w:val="20"/>
          <w:szCs w:val="20"/>
          <w:lang w:val="ru-RU"/>
        </w:rPr>
        <w:br/>
      </w:r>
      <w:r>
        <w:rPr>
          <w:rFonts w:ascii="Times New Roman" w:hAnsi="Times New Roman" w:cs="Times New Roman"/>
          <w:sz w:val="20"/>
          <w:szCs w:val="20"/>
        </w:rPr>
        <w:t>систем або зазначається, що наявність таких систем не</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ind w:firstLine="567"/>
        <w:jc w:val="center"/>
        <w:rPr>
          <w:rFonts w:ascii="Times New Roman" w:hAnsi="Times New Roman" w:cs="Times New Roman"/>
          <w:sz w:val="20"/>
          <w:szCs w:val="20"/>
          <w:lang w:val="ru-RU"/>
        </w:rPr>
      </w:pPr>
      <w:r>
        <w:rPr>
          <w:rFonts w:ascii="Times New Roman" w:hAnsi="Times New Roman" w:cs="Times New Roman"/>
          <w:sz w:val="20"/>
          <w:szCs w:val="20"/>
        </w:rPr>
        <w:t>вимагається або вони перебувають на балансі та обслуговуванні орендодавця</w:t>
      </w:r>
      <w:r>
        <w:rPr>
          <w:rFonts w:ascii="Times New Roman" w:hAnsi="Times New Roman" w:cs="Times New Roman"/>
          <w:sz w:val="20"/>
          <w:szCs w:val="20"/>
          <w:lang w:val="ru-RU"/>
        </w:rPr>
        <w:t>)</w:t>
      </w:r>
    </w:p>
    <w:p w:rsidR="008E4F4D" w:rsidRDefault="008E4F4D" w:rsidP="008E4F4D">
      <w:pPr>
        <w:spacing w:before="120"/>
        <w:ind w:firstLine="567"/>
        <w:jc w:val="both"/>
        <w:rPr>
          <w:rFonts w:ascii="Times New Roman" w:hAnsi="Times New Roman" w:cs="Times New Roman"/>
          <w:sz w:val="28"/>
          <w:szCs w:val="28"/>
        </w:rPr>
      </w:pPr>
      <w:r>
        <w:rPr>
          <w:rFonts w:ascii="Times New Roman" w:hAnsi="Times New Roman" w:cs="Times New Roman"/>
          <w:sz w:val="28"/>
          <w:szCs w:val="28"/>
        </w:rPr>
        <w:t>наявність та утримання систем внутрішнього та зовнішнього протипожежного водопостачання</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sz w:val="20"/>
          <w:szCs w:val="20"/>
        </w:rPr>
        <w:t>зазначається, що об’єкт нерухомості обладнано системами протипожежного водопостачання (пожежні крани та пожежні гідранти</w:t>
      </w:r>
      <w:r>
        <w:rPr>
          <w:rFonts w:ascii="Times New Roman" w:hAnsi="Times New Roman" w:cs="Times New Roman"/>
          <w:sz w:val="20"/>
          <w:szCs w:val="20"/>
          <w:lang w:val="ru-RU"/>
        </w:rPr>
        <w:t>),</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jc w:val="center"/>
        <w:rPr>
          <w:rFonts w:ascii="Times New Roman" w:hAnsi="Times New Roman" w:cs="Times New Roman"/>
          <w:sz w:val="20"/>
          <w:szCs w:val="20"/>
        </w:rPr>
      </w:pPr>
      <w:r>
        <w:rPr>
          <w:rFonts w:ascii="Times New Roman" w:hAnsi="Times New Roman" w:cs="Times New Roman"/>
          <w:sz w:val="20"/>
          <w:szCs w:val="20"/>
        </w:rPr>
        <w:t>які перебувають у справному стані та обслуговуються, або зазначається</w:t>
      </w:r>
      <w:r>
        <w:rPr>
          <w:rFonts w:ascii="Times New Roman" w:hAnsi="Times New Roman" w:cs="Times New Roman"/>
          <w:sz w:val="20"/>
          <w:szCs w:val="20"/>
          <w:lang w:val="ru-RU"/>
        </w:rPr>
        <w:t xml:space="preserve">, </w:t>
      </w:r>
      <w:r>
        <w:rPr>
          <w:rFonts w:ascii="Times New Roman" w:hAnsi="Times New Roman" w:cs="Times New Roman"/>
          <w:sz w:val="20"/>
          <w:szCs w:val="20"/>
          <w:lang w:val="ru-RU"/>
        </w:rPr>
        <w:br/>
      </w:r>
      <w:r>
        <w:rPr>
          <w:rFonts w:ascii="Times New Roman" w:hAnsi="Times New Roman" w:cs="Times New Roman"/>
          <w:sz w:val="20"/>
          <w:szCs w:val="20"/>
        </w:rPr>
        <w:t>що наявність таких систем</w:t>
      </w:r>
    </w:p>
    <w:p w:rsidR="008E4F4D" w:rsidRDefault="008E4F4D" w:rsidP="008E4F4D">
      <w:pPr>
        <w:spacing w:before="120"/>
        <w:jc w:val="both"/>
        <w:rPr>
          <w:rFonts w:ascii="Times New Roman" w:hAnsi="Times New Roman" w:cs="Times New Roman"/>
          <w:sz w:val="28"/>
          <w:szCs w:val="28"/>
          <w:lang w:val="ru-RU"/>
        </w:rPr>
      </w:pP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ind w:firstLine="567"/>
        <w:jc w:val="center"/>
        <w:rPr>
          <w:rFonts w:ascii="Times New Roman" w:hAnsi="Times New Roman" w:cs="Times New Roman"/>
          <w:sz w:val="20"/>
          <w:szCs w:val="20"/>
          <w:lang w:val="ru-RU"/>
        </w:rPr>
      </w:pPr>
      <w:r>
        <w:rPr>
          <w:rFonts w:ascii="Times New Roman" w:hAnsi="Times New Roman" w:cs="Times New Roman"/>
          <w:sz w:val="20"/>
          <w:szCs w:val="20"/>
        </w:rPr>
        <w:t>не вимагається або вони перебувають на балансі та обслуговуванні орендодавця</w:t>
      </w:r>
      <w:r>
        <w:rPr>
          <w:rFonts w:ascii="Times New Roman" w:hAnsi="Times New Roman" w:cs="Times New Roman"/>
          <w:sz w:val="20"/>
          <w:szCs w:val="20"/>
          <w:lang w:val="ru-RU"/>
        </w:rPr>
        <w:t>)</w:t>
      </w:r>
    </w:p>
    <w:p w:rsidR="008E4F4D" w:rsidRDefault="008E4F4D" w:rsidP="008E4F4D">
      <w:pPr>
        <w:spacing w:before="120"/>
        <w:ind w:firstLine="567"/>
        <w:jc w:val="both"/>
        <w:rPr>
          <w:rFonts w:ascii="Times New Roman" w:hAnsi="Times New Roman" w:cs="Times New Roman"/>
          <w:sz w:val="28"/>
          <w:szCs w:val="28"/>
          <w:lang w:val="ru-RU"/>
        </w:rPr>
      </w:pPr>
    </w:p>
    <w:p w:rsidR="008E4F4D" w:rsidRDefault="008E4F4D" w:rsidP="008E4F4D">
      <w:pPr>
        <w:spacing w:before="120"/>
        <w:ind w:firstLine="567"/>
        <w:jc w:val="both"/>
        <w:rPr>
          <w:rFonts w:ascii="Times New Roman" w:hAnsi="Times New Roman" w:cs="Times New Roman"/>
          <w:sz w:val="28"/>
          <w:szCs w:val="28"/>
          <w:lang w:val="ru-RU"/>
        </w:rPr>
      </w:pPr>
      <w:r>
        <w:rPr>
          <w:rFonts w:ascii="Times New Roman" w:hAnsi="Times New Roman" w:cs="Times New Roman"/>
          <w:sz w:val="28"/>
          <w:szCs w:val="28"/>
        </w:rPr>
        <w:t>наявність та утримання пожежної техніки та первинних засобів пожежогасіння</w:t>
      </w:r>
      <w:r>
        <w:rPr>
          <w:rFonts w:ascii="Times New Roman" w:hAnsi="Times New Roman" w:cs="Times New Roman"/>
          <w:sz w:val="28"/>
          <w:szCs w:val="28"/>
          <w:lang w:val="ru-RU"/>
        </w:rPr>
        <w:t xml:space="preserve"> ____________________________________________________</w:t>
      </w:r>
    </w:p>
    <w:p w:rsidR="008E4F4D" w:rsidRDefault="008E4F4D" w:rsidP="008E4F4D">
      <w:pPr>
        <w:ind w:firstLine="567"/>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Pr>
          <w:rFonts w:ascii="Times New Roman" w:hAnsi="Times New Roman" w:cs="Times New Roman"/>
          <w:sz w:val="20"/>
          <w:szCs w:val="20"/>
        </w:rPr>
        <w:t xml:space="preserve">зазначається, що об’єкт нерухомості забезпечено пожежною технікою </w:t>
      </w:r>
    </w:p>
    <w:p w:rsidR="008E4F4D" w:rsidRDefault="008E4F4D" w:rsidP="008E4F4D">
      <w:pPr>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ind w:firstLine="567"/>
        <w:jc w:val="both"/>
        <w:rPr>
          <w:rFonts w:ascii="Times New Roman" w:hAnsi="Times New Roman" w:cs="Times New Roman"/>
          <w:sz w:val="20"/>
          <w:szCs w:val="20"/>
        </w:rPr>
      </w:pPr>
      <w:r>
        <w:rPr>
          <w:rFonts w:ascii="Times New Roman" w:hAnsi="Times New Roman" w:cs="Times New Roman"/>
          <w:sz w:val="20"/>
          <w:szCs w:val="20"/>
        </w:rPr>
        <w:t>та первинними засобами пожежогасіння</w:t>
      </w:r>
      <w:r>
        <w:rPr>
          <w:rFonts w:ascii="Times New Roman" w:hAnsi="Times New Roman" w:cs="Times New Roman"/>
          <w:sz w:val="20"/>
          <w:szCs w:val="20"/>
          <w:lang w:val="ru-RU"/>
        </w:rPr>
        <w:t xml:space="preserve"> </w:t>
      </w:r>
      <w:r>
        <w:rPr>
          <w:rFonts w:ascii="Times New Roman" w:hAnsi="Times New Roman" w:cs="Times New Roman"/>
          <w:sz w:val="20"/>
          <w:szCs w:val="20"/>
        </w:rPr>
        <w:t>(вогнегасниками)  відповідно до вимог Правил,</w:t>
      </w:r>
    </w:p>
    <w:p w:rsidR="008E4F4D" w:rsidRDefault="008E4F4D" w:rsidP="008E4F4D">
      <w:pPr>
        <w:spacing w:before="12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w:t>
      </w:r>
    </w:p>
    <w:p w:rsidR="008E4F4D" w:rsidRDefault="008E4F4D" w:rsidP="008E4F4D">
      <w:pPr>
        <w:ind w:firstLine="567"/>
        <w:jc w:val="both"/>
        <w:rPr>
          <w:rFonts w:ascii="Times New Roman" w:hAnsi="Times New Roman" w:cs="Times New Roman"/>
          <w:sz w:val="20"/>
          <w:szCs w:val="20"/>
        </w:rPr>
      </w:pPr>
      <w:r>
        <w:rPr>
          <w:rFonts w:ascii="Times New Roman" w:hAnsi="Times New Roman" w:cs="Times New Roman"/>
          <w:sz w:val="20"/>
          <w:szCs w:val="20"/>
        </w:rPr>
        <w:t>які перебувають у справному стані та обслуговуються, або зазначається, що наявність</w:t>
      </w:r>
    </w:p>
    <w:p w:rsidR="008E4F4D" w:rsidRDefault="008E4F4D" w:rsidP="008E4F4D">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w:t>
      </w:r>
    </w:p>
    <w:p w:rsidR="008E4F4D" w:rsidRDefault="008E4F4D" w:rsidP="008E4F4D">
      <w:pPr>
        <w:ind w:firstLine="567"/>
        <w:jc w:val="center"/>
        <w:rPr>
          <w:rFonts w:ascii="Times New Roman" w:hAnsi="Times New Roman" w:cs="Times New Roman"/>
          <w:sz w:val="20"/>
          <w:szCs w:val="20"/>
        </w:rPr>
      </w:pPr>
      <w:r>
        <w:rPr>
          <w:rFonts w:ascii="Times New Roman" w:hAnsi="Times New Roman" w:cs="Times New Roman"/>
          <w:sz w:val="20"/>
          <w:szCs w:val="20"/>
        </w:rPr>
        <w:t>пожежної техніки не вимагається)</w:t>
      </w:r>
    </w:p>
    <w:p w:rsidR="008E4F4D" w:rsidRDefault="008E4F4D" w:rsidP="008E4F4D">
      <w:pPr>
        <w:suppressAutoHyphens/>
        <w:jc w:val="center"/>
        <w:rPr>
          <w:rFonts w:ascii="Times New Roman" w:hAnsi="Times New Roman" w:cs="Times New Roman"/>
          <w:sz w:val="28"/>
          <w:szCs w:val="28"/>
          <w:lang w:val="en-US"/>
        </w:rPr>
      </w:pPr>
    </w:p>
    <w:tbl>
      <w:tblPr>
        <w:tblW w:w="0" w:type="auto"/>
        <w:tblInd w:w="64" w:type="dxa"/>
        <w:tblLayout w:type="fixed"/>
        <w:tblCellMar>
          <w:left w:w="10" w:type="dxa"/>
          <w:right w:w="10" w:type="dxa"/>
        </w:tblCellMar>
        <w:tblLook w:val="04A0" w:firstRow="1" w:lastRow="0" w:firstColumn="1" w:lastColumn="0" w:noHBand="0" w:noVBand="1"/>
      </w:tblPr>
      <w:tblGrid>
        <w:gridCol w:w="2025"/>
        <w:gridCol w:w="900"/>
        <w:gridCol w:w="2160"/>
        <w:gridCol w:w="870"/>
        <w:gridCol w:w="3063"/>
      </w:tblGrid>
      <w:tr w:rsidR="008E4F4D" w:rsidTr="008E4F4D">
        <w:tc>
          <w:tcPr>
            <w:tcW w:w="2025" w:type="dxa"/>
            <w:tcBorders>
              <w:top w:val="nil"/>
              <w:left w:val="nil"/>
              <w:bottom w:val="single" w:sz="4" w:space="0" w:color="000000"/>
              <w:right w:val="nil"/>
            </w:tcBorders>
          </w:tcPr>
          <w:p w:rsidR="008E4F4D" w:rsidRDefault="008E4F4D">
            <w:pPr>
              <w:spacing w:line="256" w:lineRule="auto"/>
              <w:jc w:val="both"/>
              <w:rPr>
                <w:rFonts w:ascii="Times New Roman" w:hAnsi="Times New Roman" w:cs="Times New Roman"/>
                <w:sz w:val="20"/>
                <w:szCs w:val="20"/>
                <w:lang w:val="en-US"/>
              </w:rPr>
            </w:pPr>
          </w:p>
        </w:tc>
        <w:tc>
          <w:tcPr>
            <w:tcW w:w="900" w:type="dxa"/>
          </w:tcPr>
          <w:p w:rsidR="008E4F4D" w:rsidRDefault="008E4F4D">
            <w:pPr>
              <w:spacing w:line="256" w:lineRule="auto"/>
              <w:jc w:val="both"/>
              <w:rPr>
                <w:rFonts w:ascii="Times New Roman" w:hAnsi="Times New Roman" w:cs="Times New Roman"/>
                <w:sz w:val="20"/>
                <w:szCs w:val="20"/>
                <w:lang w:val="en-US"/>
              </w:rPr>
            </w:pPr>
          </w:p>
        </w:tc>
        <w:tc>
          <w:tcPr>
            <w:tcW w:w="2160" w:type="dxa"/>
            <w:tcBorders>
              <w:top w:val="nil"/>
              <w:left w:val="nil"/>
              <w:bottom w:val="single" w:sz="2" w:space="0" w:color="000000"/>
              <w:right w:val="nil"/>
            </w:tcBorders>
          </w:tcPr>
          <w:p w:rsidR="008E4F4D" w:rsidRDefault="008E4F4D">
            <w:pPr>
              <w:spacing w:line="256" w:lineRule="auto"/>
              <w:jc w:val="both"/>
              <w:rPr>
                <w:rFonts w:ascii="Times New Roman" w:hAnsi="Times New Roman" w:cs="Times New Roman"/>
                <w:sz w:val="20"/>
                <w:szCs w:val="20"/>
                <w:lang w:val="en-US"/>
              </w:rPr>
            </w:pPr>
          </w:p>
        </w:tc>
        <w:tc>
          <w:tcPr>
            <w:tcW w:w="870" w:type="dxa"/>
          </w:tcPr>
          <w:p w:rsidR="008E4F4D" w:rsidRDefault="008E4F4D">
            <w:pPr>
              <w:spacing w:line="256" w:lineRule="auto"/>
              <w:jc w:val="both"/>
              <w:rPr>
                <w:rFonts w:ascii="Times New Roman" w:hAnsi="Times New Roman" w:cs="Times New Roman"/>
                <w:sz w:val="20"/>
                <w:szCs w:val="20"/>
                <w:lang w:val="en-US"/>
              </w:rPr>
            </w:pPr>
          </w:p>
        </w:tc>
        <w:tc>
          <w:tcPr>
            <w:tcW w:w="3063" w:type="dxa"/>
            <w:tcBorders>
              <w:top w:val="nil"/>
              <w:left w:val="nil"/>
              <w:bottom w:val="single" w:sz="4" w:space="0" w:color="000000"/>
              <w:right w:val="nil"/>
            </w:tcBorders>
          </w:tcPr>
          <w:p w:rsidR="008E4F4D" w:rsidRDefault="008E4F4D">
            <w:pPr>
              <w:spacing w:line="256" w:lineRule="auto"/>
              <w:jc w:val="both"/>
              <w:rPr>
                <w:rFonts w:ascii="Times New Roman" w:hAnsi="Times New Roman" w:cs="Times New Roman"/>
                <w:sz w:val="20"/>
                <w:szCs w:val="20"/>
                <w:lang w:val="en-US"/>
              </w:rPr>
            </w:pPr>
          </w:p>
        </w:tc>
      </w:tr>
      <w:tr w:rsidR="008E4F4D" w:rsidTr="008E4F4D">
        <w:tc>
          <w:tcPr>
            <w:tcW w:w="2025" w:type="dxa"/>
            <w:tcBorders>
              <w:top w:val="single" w:sz="4" w:space="0" w:color="000000"/>
              <w:left w:val="nil"/>
              <w:bottom w:val="nil"/>
              <w:right w:val="nil"/>
            </w:tcBorders>
            <w:hideMark/>
          </w:tcPr>
          <w:p w:rsidR="008E4F4D" w:rsidRDefault="008E4F4D">
            <w:pPr>
              <w:spacing w:line="256" w:lineRule="auto"/>
              <w:jc w:val="center"/>
              <w:rPr>
                <w:rFonts w:ascii="Times New Roman" w:hAnsi="Times New Roman" w:cs="Times New Roman"/>
                <w:sz w:val="20"/>
                <w:szCs w:val="20"/>
              </w:rPr>
            </w:pPr>
            <w:r>
              <w:rPr>
                <w:rFonts w:ascii="Times New Roman" w:hAnsi="Times New Roman" w:cs="Times New Roman"/>
                <w:sz w:val="20"/>
                <w:szCs w:val="20"/>
              </w:rPr>
              <w:t>(найменування посади керівника суб’єкта господарювання)</w:t>
            </w:r>
          </w:p>
        </w:tc>
        <w:tc>
          <w:tcPr>
            <w:tcW w:w="900" w:type="dxa"/>
          </w:tcPr>
          <w:p w:rsidR="008E4F4D" w:rsidRDefault="008E4F4D">
            <w:pPr>
              <w:spacing w:line="256" w:lineRule="auto"/>
              <w:jc w:val="center"/>
              <w:rPr>
                <w:rFonts w:ascii="Times New Roman" w:hAnsi="Times New Roman" w:cs="Times New Roman"/>
                <w:sz w:val="20"/>
                <w:szCs w:val="20"/>
                <w:lang w:val="ru-RU"/>
              </w:rPr>
            </w:pPr>
          </w:p>
        </w:tc>
        <w:tc>
          <w:tcPr>
            <w:tcW w:w="2160" w:type="dxa"/>
            <w:hideMark/>
          </w:tcPr>
          <w:p w:rsidR="008E4F4D" w:rsidRDefault="008E4F4D">
            <w:pPr>
              <w:spacing w:line="256" w:lineRule="auto"/>
              <w:jc w:val="center"/>
              <w:rPr>
                <w:rFonts w:ascii="Times New Roman" w:hAnsi="Times New Roman" w:cs="Times New Roman"/>
                <w:sz w:val="20"/>
                <w:szCs w:val="20"/>
              </w:rPr>
            </w:pPr>
            <w:r>
              <w:rPr>
                <w:rFonts w:ascii="Times New Roman" w:hAnsi="Times New Roman" w:cs="Times New Roman"/>
                <w:sz w:val="20"/>
                <w:szCs w:val="20"/>
              </w:rPr>
              <w:t>(підпис)</w:t>
            </w:r>
          </w:p>
        </w:tc>
        <w:tc>
          <w:tcPr>
            <w:tcW w:w="870" w:type="dxa"/>
          </w:tcPr>
          <w:p w:rsidR="008E4F4D" w:rsidRDefault="008E4F4D">
            <w:pPr>
              <w:spacing w:line="256" w:lineRule="auto"/>
              <w:jc w:val="center"/>
              <w:rPr>
                <w:rFonts w:ascii="Times New Roman" w:hAnsi="Times New Roman" w:cs="Times New Roman"/>
                <w:sz w:val="20"/>
                <w:szCs w:val="20"/>
                <w:lang w:val="en-US"/>
              </w:rPr>
            </w:pPr>
          </w:p>
        </w:tc>
        <w:tc>
          <w:tcPr>
            <w:tcW w:w="3063" w:type="dxa"/>
            <w:tcBorders>
              <w:top w:val="single" w:sz="4" w:space="0" w:color="000000"/>
              <w:left w:val="nil"/>
              <w:bottom w:val="nil"/>
              <w:right w:val="nil"/>
            </w:tcBorders>
            <w:hideMark/>
          </w:tcPr>
          <w:p w:rsidR="008E4F4D" w:rsidRDefault="008E4F4D">
            <w:pPr>
              <w:spacing w:line="256" w:lineRule="auto"/>
              <w:jc w:val="center"/>
              <w:rPr>
                <w:rFonts w:ascii="Times New Roman" w:hAnsi="Times New Roman" w:cs="Times New Roman"/>
                <w:sz w:val="20"/>
                <w:szCs w:val="20"/>
                <w:lang w:val="en-US"/>
              </w:rPr>
            </w:pPr>
            <w:r>
              <w:rPr>
                <w:rFonts w:ascii="Times New Roman" w:hAnsi="Times New Roman" w:cs="Times New Roman"/>
                <w:sz w:val="20"/>
                <w:szCs w:val="20"/>
              </w:rPr>
              <w:t>(прізвище, ім’я, по батькові)</w:t>
            </w:r>
          </w:p>
        </w:tc>
      </w:tr>
    </w:tbl>
    <w:p w:rsidR="008E4F4D" w:rsidRPr="008E4F4D" w:rsidRDefault="008E4F4D" w:rsidP="008E4F4D">
      <w:pPr>
        <w:shd w:val="clear" w:color="auto" w:fill="FFFFFF"/>
        <w:ind w:left="426" w:right="425" w:firstLine="992"/>
        <w:jc w:val="both"/>
        <w:textAlignment w:val="baseline"/>
        <w:rPr>
          <w:rFonts w:ascii="Times New Roman" w:hAnsi="Times New Roman" w:cs="Times New Roman"/>
          <w:color w:val="000000" w:themeColor="text1"/>
          <w:sz w:val="28"/>
          <w:szCs w:val="28"/>
        </w:rPr>
      </w:pPr>
    </w:p>
    <w:p w:rsidR="008E4F4D" w:rsidRPr="000D3057" w:rsidRDefault="008E4F4D" w:rsidP="00CA121F">
      <w:pPr>
        <w:shd w:val="clear" w:color="auto" w:fill="FFFFFF"/>
        <w:spacing w:before="300" w:after="450" w:line="240" w:lineRule="auto"/>
        <w:ind w:left="450" w:right="450" w:firstLine="258"/>
        <w:jc w:val="both"/>
        <w:rPr>
          <w:rFonts w:ascii="Times New Roman" w:eastAsia="Times New Roman" w:hAnsi="Times New Roman" w:cs="Times New Roman"/>
          <w:color w:val="000000" w:themeColor="text1"/>
          <w:sz w:val="28"/>
          <w:szCs w:val="28"/>
          <w:lang w:eastAsia="uk-UA"/>
        </w:rPr>
      </w:pPr>
    </w:p>
    <w:p w:rsidR="004A0C6E" w:rsidRPr="004A0C6E" w:rsidRDefault="004A0C6E" w:rsidP="004A0C6E">
      <w:pPr>
        <w:spacing w:after="240" w:line="240" w:lineRule="auto"/>
        <w:jc w:val="both"/>
        <w:rPr>
          <w:rFonts w:ascii="Times New Roman" w:eastAsia="Times New Roman" w:hAnsi="Times New Roman" w:cs="Times New Roman"/>
          <w:sz w:val="24"/>
          <w:szCs w:val="24"/>
          <w:lang w:eastAsia="uk-UA"/>
        </w:rPr>
      </w:pPr>
      <w:r w:rsidRPr="004A0C6E">
        <w:rPr>
          <w:rFonts w:ascii="Times New Roman" w:eastAsia="Times New Roman" w:hAnsi="Times New Roman" w:cs="Times New Roman"/>
          <w:sz w:val="24"/>
          <w:szCs w:val="24"/>
          <w:lang w:eastAsia="uk-UA"/>
        </w:rPr>
        <w:t> </w:t>
      </w:r>
    </w:p>
    <w:p w:rsidR="000D3057" w:rsidRDefault="000D3057" w:rsidP="00AF09DA">
      <w:bookmarkStart w:id="2" w:name="n3"/>
      <w:bookmarkEnd w:id="2"/>
    </w:p>
    <w:sectPr w:rsidR="000D30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6E"/>
    <w:rsid w:val="000D3057"/>
    <w:rsid w:val="004A0C6E"/>
    <w:rsid w:val="008E4F4D"/>
    <w:rsid w:val="00AF09DA"/>
    <w:rsid w:val="00CA121F"/>
    <w:rsid w:val="00EE7E25"/>
    <w:rsid w:val="00FD0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6418"/>
  <w15:chartTrackingRefBased/>
  <w15:docId w15:val="{86817B39-2FD6-44E0-87AA-1887F5BD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4A0C6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0C6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4A0C6E"/>
    <w:rPr>
      <w:color w:val="0000FF"/>
      <w:u w:val="single"/>
    </w:rPr>
  </w:style>
  <w:style w:type="character" w:customStyle="1" w:styleId="vertical-navitem-name">
    <w:name w:val="vertical-nav__item-name"/>
    <w:basedOn w:val="a0"/>
    <w:rsid w:val="004A0C6E"/>
  </w:style>
  <w:style w:type="paragraph" w:styleId="a4">
    <w:name w:val="Normal (Web)"/>
    <w:basedOn w:val="a"/>
    <w:uiPriority w:val="99"/>
    <w:semiHidden/>
    <w:unhideWhenUsed/>
    <w:rsid w:val="004A0C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A0C6E"/>
    <w:rPr>
      <w:b/>
      <w:bCs/>
    </w:rPr>
  </w:style>
  <w:style w:type="paragraph" w:customStyle="1" w:styleId="rvps17">
    <w:name w:val="rvps17"/>
    <w:basedOn w:val="a"/>
    <w:rsid w:val="000D30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basedOn w:val="a0"/>
    <w:rsid w:val="000D3057"/>
  </w:style>
  <w:style w:type="paragraph" w:customStyle="1" w:styleId="rvps7">
    <w:name w:val="rvps7"/>
    <w:basedOn w:val="a"/>
    <w:rsid w:val="000D30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D3057"/>
  </w:style>
  <w:style w:type="paragraph" w:customStyle="1" w:styleId="rvps6">
    <w:name w:val="rvps6"/>
    <w:basedOn w:val="a"/>
    <w:rsid w:val="000D30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D3057"/>
  </w:style>
  <w:style w:type="character" w:styleId="a6">
    <w:name w:val="Unresolved Mention"/>
    <w:basedOn w:val="a0"/>
    <w:uiPriority w:val="99"/>
    <w:semiHidden/>
    <w:unhideWhenUsed/>
    <w:rsid w:val="008E4F4D"/>
    <w:rPr>
      <w:color w:val="605E5C"/>
      <w:shd w:val="clear" w:color="auto" w:fill="E1DFDD"/>
    </w:rPr>
  </w:style>
  <w:style w:type="character" w:customStyle="1" w:styleId="rvts15">
    <w:name w:val="rvts15"/>
    <w:basedOn w:val="a0"/>
    <w:rsid w:val="008E4F4D"/>
  </w:style>
  <w:style w:type="paragraph" w:customStyle="1" w:styleId="rvps2">
    <w:name w:val="rvps2"/>
    <w:basedOn w:val="a"/>
    <w:rsid w:val="008E4F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E4F4D"/>
  </w:style>
  <w:style w:type="character" w:customStyle="1" w:styleId="st42">
    <w:name w:val="st42"/>
    <w:uiPriority w:val="99"/>
    <w:rsid w:val="008E4F4D"/>
    <w:rPr>
      <w:color w:val="000000"/>
    </w:rPr>
  </w:style>
  <w:style w:type="table" w:styleId="a7">
    <w:name w:val="Table Grid"/>
    <w:basedOn w:val="a1"/>
    <w:uiPriority w:val="39"/>
    <w:rsid w:val="008E4F4D"/>
    <w:pPr>
      <w:spacing w:after="0" w:line="240" w:lineRule="auto"/>
    </w:pPr>
    <w:rPr>
      <w:rFonts w:eastAsiaTheme="minorEastAsia" w:cs="Times New Roman"/>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886">
      <w:bodyDiv w:val="1"/>
      <w:marLeft w:val="0"/>
      <w:marRight w:val="0"/>
      <w:marTop w:val="0"/>
      <w:marBottom w:val="0"/>
      <w:divBdr>
        <w:top w:val="none" w:sz="0" w:space="0" w:color="auto"/>
        <w:left w:val="none" w:sz="0" w:space="0" w:color="auto"/>
        <w:bottom w:val="none" w:sz="0" w:space="0" w:color="auto"/>
        <w:right w:val="none" w:sz="0" w:space="0" w:color="auto"/>
      </w:divBdr>
      <w:divsChild>
        <w:div w:id="1148666883">
          <w:marLeft w:val="0"/>
          <w:marRight w:val="0"/>
          <w:marTop w:val="0"/>
          <w:marBottom w:val="0"/>
          <w:divBdr>
            <w:top w:val="none" w:sz="0" w:space="0" w:color="auto"/>
            <w:left w:val="none" w:sz="0" w:space="0" w:color="auto"/>
            <w:bottom w:val="none" w:sz="0" w:space="0" w:color="auto"/>
            <w:right w:val="none" w:sz="0" w:space="0" w:color="auto"/>
          </w:divBdr>
          <w:divsChild>
            <w:div w:id="2097088084">
              <w:marLeft w:val="0"/>
              <w:marRight w:val="0"/>
              <w:marTop w:val="0"/>
              <w:marBottom w:val="0"/>
              <w:divBdr>
                <w:top w:val="none" w:sz="0" w:space="0" w:color="auto"/>
                <w:left w:val="none" w:sz="0" w:space="0" w:color="auto"/>
                <w:bottom w:val="none" w:sz="0" w:space="0" w:color="auto"/>
                <w:right w:val="none" w:sz="0" w:space="0" w:color="auto"/>
              </w:divBdr>
              <w:divsChild>
                <w:div w:id="691690292">
                  <w:marLeft w:val="0"/>
                  <w:marRight w:val="0"/>
                  <w:marTop w:val="30"/>
                  <w:marBottom w:val="30"/>
                  <w:divBdr>
                    <w:top w:val="none" w:sz="0" w:space="0" w:color="auto"/>
                    <w:left w:val="none" w:sz="0" w:space="0" w:color="auto"/>
                    <w:bottom w:val="none" w:sz="0" w:space="0" w:color="auto"/>
                    <w:right w:val="none" w:sz="0" w:space="0" w:color="auto"/>
                  </w:divBdr>
                </w:div>
                <w:div w:id="160320167">
                  <w:marLeft w:val="0"/>
                  <w:marRight w:val="0"/>
                  <w:marTop w:val="30"/>
                  <w:marBottom w:val="30"/>
                  <w:divBdr>
                    <w:top w:val="none" w:sz="0" w:space="0" w:color="auto"/>
                    <w:left w:val="none" w:sz="0" w:space="0" w:color="auto"/>
                    <w:bottom w:val="none" w:sz="0" w:space="0" w:color="auto"/>
                    <w:right w:val="none" w:sz="0" w:space="0" w:color="auto"/>
                  </w:divBdr>
                </w:div>
                <w:div w:id="358513978">
                  <w:marLeft w:val="0"/>
                  <w:marRight w:val="0"/>
                  <w:marTop w:val="30"/>
                  <w:marBottom w:val="30"/>
                  <w:divBdr>
                    <w:top w:val="none" w:sz="0" w:space="0" w:color="auto"/>
                    <w:left w:val="none" w:sz="0" w:space="0" w:color="auto"/>
                    <w:bottom w:val="none" w:sz="0" w:space="0" w:color="auto"/>
                    <w:right w:val="none" w:sz="0" w:space="0" w:color="auto"/>
                  </w:divBdr>
                </w:div>
                <w:div w:id="145760157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39356283">
          <w:marLeft w:val="0"/>
          <w:marRight w:val="0"/>
          <w:marTop w:val="0"/>
          <w:marBottom w:val="600"/>
          <w:divBdr>
            <w:top w:val="none" w:sz="0" w:space="0" w:color="auto"/>
            <w:left w:val="none" w:sz="0" w:space="0" w:color="auto"/>
            <w:bottom w:val="none" w:sz="0" w:space="0" w:color="auto"/>
            <w:right w:val="none" w:sz="0" w:space="0" w:color="auto"/>
          </w:divBdr>
        </w:div>
      </w:divsChild>
    </w:div>
    <w:div w:id="887453448">
      <w:bodyDiv w:val="1"/>
      <w:marLeft w:val="0"/>
      <w:marRight w:val="0"/>
      <w:marTop w:val="0"/>
      <w:marBottom w:val="0"/>
      <w:divBdr>
        <w:top w:val="none" w:sz="0" w:space="0" w:color="auto"/>
        <w:left w:val="none" w:sz="0" w:space="0" w:color="auto"/>
        <w:bottom w:val="none" w:sz="0" w:space="0" w:color="auto"/>
        <w:right w:val="none" w:sz="0" w:space="0" w:color="auto"/>
      </w:divBdr>
      <w:divsChild>
        <w:div w:id="1744915789">
          <w:marLeft w:val="0"/>
          <w:marRight w:val="0"/>
          <w:marTop w:val="0"/>
          <w:marBottom w:val="150"/>
          <w:divBdr>
            <w:top w:val="none" w:sz="0" w:space="0" w:color="auto"/>
            <w:left w:val="none" w:sz="0" w:space="0" w:color="auto"/>
            <w:bottom w:val="none" w:sz="0" w:space="0" w:color="auto"/>
            <w:right w:val="none" w:sz="0" w:space="0" w:color="auto"/>
          </w:divBdr>
        </w:div>
      </w:divsChild>
    </w:div>
    <w:div w:id="903755731">
      <w:bodyDiv w:val="1"/>
      <w:marLeft w:val="0"/>
      <w:marRight w:val="0"/>
      <w:marTop w:val="0"/>
      <w:marBottom w:val="0"/>
      <w:divBdr>
        <w:top w:val="none" w:sz="0" w:space="0" w:color="auto"/>
        <w:left w:val="none" w:sz="0" w:space="0" w:color="auto"/>
        <w:bottom w:val="none" w:sz="0" w:space="0" w:color="auto"/>
        <w:right w:val="none" w:sz="0" w:space="0" w:color="auto"/>
      </w:divBdr>
    </w:div>
    <w:div w:id="109289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2018-%D0%BF" TargetMode="External"/><Relationship Id="rId3" Type="http://schemas.openxmlformats.org/officeDocument/2006/relationships/settings" Target="settings.xml"/><Relationship Id="rId7" Type="http://schemas.openxmlformats.org/officeDocument/2006/relationships/hyperlink" Target="https://zakon.rada.gov.ua/laws/file/text/110/f402066n59.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services.dsns.gov.ua/" TargetMode="External"/><Relationship Id="rId11" Type="http://schemas.openxmlformats.org/officeDocument/2006/relationships/theme" Target="theme/theme1.xml"/><Relationship Id="rId5" Type="http://schemas.openxmlformats.org/officeDocument/2006/relationships/hyperlink" Target="http://zakon.rada.gov.ua/laws/show/80-2018-%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143-202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E41E-2D3E-4366-9E9A-9972D63E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4952</Words>
  <Characters>2823</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2023-11-24T11:49:00Z</dcterms:created>
  <dcterms:modified xsi:type="dcterms:W3CDTF">2023-11-24T12:37:00Z</dcterms:modified>
</cp:coreProperties>
</file>