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CAC" w:rsidRDefault="00887CAC" w:rsidP="00E71E02">
      <w:pPr>
        <w:pStyle w:val="a4"/>
        <w:spacing w:before="75" w:after="49"/>
        <w:ind w:left="6942"/>
        <w:jc w:val="right"/>
      </w:pPr>
      <w:r>
        <w:rPr>
          <w:sz w:val="24"/>
          <w:szCs w:val="24"/>
          <w:lang w:eastAsia="uk-UA"/>
        </w:rPr>
        <w:t xml:space="preserve">                                                             </w:t>
      </w:r>
      <w:r w:rsidR="00CD25AE">
        <w:rPr>
          <w:sz w:val="24"/>
          <w:szCs w:val="24"/>
          <w:lang w:eastAsia="uk-UA"/>
        </w:rPr>
        <w:t xml:space="preserve">                              </w:t>
      </w:r>
      <w:r>
        <w:t>ЗАТВЕРДЖЕНО</w:t>
      </w:r>
    </w:p>
    <w:tbl>
      <w:tblPr>
        <w:tblStyle w:val="TableNormal"/>
        <w:tblW w:w="3604" w:type="dxa"/>
        <w:tblInd w:w="6096" w:type="dxa"/>
        <w:tblLayout w:type="fixed"/>
        <w:tblLook w:val="01E0" w:firstRow="1" w:lastRow="1" w:firstColumn="1" w:lastColumn="1" w:noHBand="0" w:noVBand="0"/>
      </w:tblPr>
      <w:tblGrid>
        <w:gridCol w:w="3604"/>
      </w:tblGrid>
      <w:tr w:rsidR="00887CAC" w:rsidTr="00E71E02">
        <w:trPr>
          <w:trHeight w:val="291"/>
        </w:trPr>
        <w:tc>
          <w:tcPr>
            <w:tcW w:w="3604" w:type="dxa"/>
            <w:hideMark/>
          </w:tcPr>
          <w:p w:rsidR="00887CAC" w:rsidRDefault="00887CAC" w:rsidP="00D815E8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рішення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виконавчого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комітету</w:t>
            </w:r>
            <w:proofErr w:type="spellEnd"/>
          </w:p>
        </w:tc>
      </w:tr>
      <w:tr w:rsidR="00887CAC" w:rsidTr="00E71E02">
        <w:trPr>
          <w:trHeight w:val="315"/>
        </w:trPr>
        <w:tc>
          <w:tcPr>
            <w:tcW w:w="3604" w:type="dxa"/>
            <w:hideMark/>
          </w:tcPr>
          <w:p w:rsidR="00887CAC" w:rsidRDefault="00887CAC" w:rsidP="00D815E8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Погребищенської міської </w:t>
            </w:r>
            <w:proofErr w:type="spellStart"/>
            <w:r>
              <w:rPr>
                <w:sz w:val="24"/>
              </w:rPr>
              <w:t>ради</w:t>
            </w:r>
            <w:proofErr w:type="spellEnd"/>
          </w:p>
        </w:tc>
      </w:tr>
      <w:tr w:rsidR="00887CAC" w:rsidTr="00E71E02">
        <w:trPr>
          <w:trHeight w:val="290"/>
        </w:trPr>
        <w:tc>
          <w:tcPr>
            <w:tcW w:w="3604" w:type="dxa"/>
            <w:hideMark/>
          </w:tcPr>
          <w:p w:rsidR="00887CAC" w:rsidRDefault="00887CAC" w:rsidP="00D815E8">
            <w:pPr>
              <w:pStyle w:val="TableParagraph"/>
              <w:spacing w:before="14" w:line="256" w:lineRule="exact"/>
              <w:ind w:left="200"/>
              <w:rPr>
                <w:sz w:val="24"/>
                <w:lang w:val="uk-UA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______________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lang w:val="uk-UA"/>
              </w:rPr>
              <w:t>___</w:t>
            </w:r>
          </w:p>
        </w:tc>
      </w:tr>
    </w:tbl>
    <w:p w:rsidR="00E71E02" w:rsidRDefault="00E71E02" w:rsidP="008B7C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CBF" w:rsidRPr="00F51B06" w:rsidRDefault="008B7CBF" w:rsidP="008B7C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B06">
        <w:rPr>
          <w:rFonts w:ascii="Times New Roman" w:hAnsi="Times New Roman" w:cs="Times New Roman"/>
          <w:b/>
          <w:sz w:val="28"/>
          <w:szCs w:val="28"/>
          <w:u w:val="single"/>
        </w:rPr>
        <w:t>ТЕХНОЛОГІЧНА</w:t>
      </w:r>
      <w:r w:rsidRPr="00F51B06">
        <w:rPr>
          <w:rFonts w:ascii="Times New Roman" w:hAnsi="Times New Roman" w:cs="Times New Roman"/>
          <w:b/>
          <w:spacing w:val="-5"/>
          <w:sz w:val="28"/>
          <w:szCs w:val="28"/>
          <w:u w:val="single"/>
        </w:rPr>
        <w:t xml:space="preserve"> </w:t>
      </w:r>
      <w:r w:rsidRPr="00F51B06">
        <w:rPr>
          <w:rFonts w:ascii="Times New Roman" w:hAnsi="Times New Roman" w:cs="Times New Roman"/>
          <w:b/>
          <w:sz w:val="28"/>
          <w:szCs w:val="28"/>
          <w:u w:val="single"/>
        </w:rPr>
        <w:t>КАРТКА</w:t>
      </w:r>
    </w:p>
    <w:p w:rsidR="008B7CBF" w:rsidRDefault="008B7CBF" w:rsidP="008B7C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B06">
        <w:rPr>
          <w:rFonts w:ascii="Times New Roman" w:hAnsi="Times New Roman" w:cs="Times New Roman"/>
          <w:b/>
          <w:sz w:val="28"/>
          <w:szCs w:val="28"/>
          <w:u w:val="single"/>
        </w:rPr>
        <w:t>адміністративної</w:t>
      </w:r>
      <w:r w:rsidRPr="00F51B06"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  <w:t xml:space="preserve"> </w:t>
      </w:r>
      <w:r w:rsidRPr="00F51B06">
        <w:rPr>
          <w:rFonts w:ascii="Times New Roman" w:hAnsi="Times New Roman" w:cs="Times New Roman"/>
          <w:b/>
          <w:sz w:val="28"/>
          <w:szCs w:val="28"/>
          <w:u w:val="single"/>
        </w:rPr>
        <w:t>послуги</w:t>
      </w:r>
    </w:p>
    <w:p w:rsidR="008B7CBF" w:rsidRPr="00F51B06" w:rsidRDefault="008B7CBF" w:rsidP="008B7C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130F" w:rsidRPr="00FF130F" w:rsidRDefault="00FF130F" w:rsidP="00FF130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130F">
        <w:rPr>
          <w:rFonts w:ascii="Times New Roman" w:hAnsi="Times New Roman" w:cs="Times New Roman"/>
          <w:b/>
          <w:sz w:val="28"/>
          <w:szCs w:val="28"/>
          <w:u w:val="single"/>
        </w:rPr>
        <w:t>Декларування місця проживання особи</w:t>
      </w:r>
    </w:p>
    <w:p w:rsidR="008B7CBF" w:rsidRPr="00F51B06" w:rsidRDefault="008B7CBF" w:rsidP="008B7C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color w:val="252121"/>
        </w:rPr>
        <w:t>(назва адміністративної послуги)</w:t>
      </w:r>
    </w:p>
    <w:p w:rsidR="008B7CBF" w:rsidRPr="00887CAC" w:rsidRDefault="008B7CBF" w:rsidP="008B7C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7CAC">
        <w:rPr>
          <w:rFonts w:ascii="Times New Roman" w:hAnsi="Times New Roman" w:cs="Times New Roman"/>
          <w:b/>
          <w:sz w:val="28"/>
          <w:szCs w:val="28"/>
          <w:u w:val="single"/>
        </w:rPr>
        <w:t>Відділ  надання адміністративних  послуг  та  державної  реєстрації</w:t>
      </w:r>
    </w:p>
    <w:p w:rsidR="008B7CBF" w:rsidRPr="00887CAC" w:rsidRDefault="008B7CBF" w:rsidP="008B7CBF">
      <w:pPr>
        <w:pStyle w:val="a6"/>
        <w:jc w:val="center"/>
        <w:rPr>
          <w:u w:val="single"/>
        </w:rPr>
      </w:pPr>
      <w:r w:rsidRPr="00887CAC">
        <w:rPr>
          <w:rFonts w:ascii="Times New Roman" w:hAnsi="Times New Roman" w:cs="Times New Roman"/>
          <w:b/>
          <w:sz w:val="28"/>
          <w:szCs w:val="28"/>
          <w:u w:val="single"/>
        </w:rPr>
        <w:t>Погребищенської  міської  ради</w:t>
      </w:r>
    </w:p>
    <w:p w:rsidR="00FD61CE" w:rsidRPr="00887CAC" w:rsidRDefault="00887CAC" w:rsidP="00887CAC">
      <w:pPr>
        <w:rPr>
          <w:color w:val="000000" w:themeColor="text1"/>
          <w:sz w:val="20"/>
        </w:rPr>
      </w:pPr>
      <w:r w:rsidRPr="00887CAC">
        <w:rPr>
          <w:color w:val="000000" w:themeColor="text1"/>
          <w:sz w:val="20"/>
        </w:rPr>
        <w:t xml:space="preserve"> (найменування</w:t>
      </w:r>
      <w:r w:rsidRPr="00887CAC">
        <w:rPr>
          <w:color w:val="000000" w:themeColor="text1"/>
          <w:spacing w:val="-6"/>
          <w:sz w:val="20"/>
        </w:rPr>
        <w:t xml:space="preserve"> </w:t>
      </w:r>
      <w:r w:rsidRPr="00887CAC">
        <w:rPr>
          <w:color w:val="000000" w:themeColor="text1"/>
          <w:sz w:val="20"/>
        </w:rPr>
        <w:t>суб’єкта</w:t>
      </w:r>
      <w:r w:rsidRPr="00887CAC">
        <w:rPr>
          <w:color w:val="000000" w:themeColor="text1"/>
          <w:spacing w:val="-4"/>
          <w:sz w:val="20"/>
        </w:rPr>
        <w:t xml:space="preserve"> </w:t>
      </w:r>
      <w:r w:rsidRPr="00887CAC">
        <w:rPr>
          <w:color w:val="000000" w:themeColor="text1"/>
          <w:sz w:val="20"/>
        </w:rPr>
        <w:t>надання</w:t>
      </w:r>
      <w:r w:rsidRPr="00887CAC">
        <w:rPr>
          <w:color w:val="000000" w:themeColor="text1"/>
          <w:spacing w:val="-8"/>
          <w:sz w:val="20"/>
        </w:rPr>
        <w:t xml:space="preserve"> </w:t>
      </w:r>
      <w:r w:rsidRPr="00887CAC">
        <w:rPr>
          <w:color w:val="000000" w:themeColor="text1"/>
          <w:sz w:val="20"/>
        </w:rPr>
        <w:t>адміністративної</w:t>
      </w:r>
      <w:r w:rsidRPr="00887CAC">
        <w:rPr>
          <w:color w:val="000000" w:themeColor="text1"/>
          <w:spacing w:val="-5"/>
          <w:sz w:val="20"/>
        </w:rPr>
        <w:t xml:space="preserve"> </w:t>
      </w:r>
      <w:r w:rsidRPr="00887CAC">
        <w:rPr>
          <w:color w:val="000000" w:themeColor="text1"/>
          <w:sz w:val="20"/>
        </w:rPr>
        <w:t>послуги</w:t>
      </w:r>
      <w:r w:rsidRPr="00887CAC">
        <w:rPr>
          <w:color w:val="000000" w:themeColor="text1"/>
          <w:spacing w:val="-8"/>
          <w:sz w:val="20"/>
        </w:rPr>
        <w:t xml:space="preserve"> </w:t>
      </w:r>
      <w:r w:rsidRPr="00887CAC">
        <w:rPr>
          <w:color w:val="000000" w:themeColor="text1"/>
          <w:sz w:val="20"/>
        </w:rPr>
        <w:t>та/або</w:t>
      </w:r>
      <w:r w:rsidRPr="00887CAC">
        <w:rPr>
          <w:color w:val="000000" w:themeColor="text1"/>
          <w:spacing w:val="-5"/>
          <w:sz w:val="20"/>
        </w:rPr>
        <w:t xml:space="preserve"> </w:t>
      </w:r>
      <w:r w:rsidRPr="00887CAC">
        <w:rPr>
          <w:color w:val="000000" w:themeColor="text1"/>
          <w:sz w:val="20"/>
        </w:rPr>
        <w:t>центру</w:t>
      </w:r>
      <w:r w:rsidRPr="00887CAC">
        <w:rPr>
          <w:color w:val="000000" w:themeColor="text1"/>
          <w:spacing w:val="-9"/>
          <w:sz w:val="20"/>
        </w:rPr>
        <w:t xml:space="preserve"> </w:t>
      </w:r>
      <w:r w:rsidRPr="00887CAC">
        <w:rPr>
          <w:color w:val="000000" w:themeColor="text1"/>
          <w:sz w:val="20"/>
        </w:rPr>
        <w:t>надання</w:t>
      </w:r>
      <w:r w:rsidRPr="00887CAC">
        <w:rPr>
          <w:color w:val="000000" w:themeColor="text1"/>
          <w:spacing w:val="-7"/>
          <w:sz w:val="20"/>
        </w:rPr>
        <w:t xml:space="preserve"> </w:t>
      </w:r>
      <w:r w:rsidRPr="00887CAC">
        <w:rPr>
          <w:color w:val="000000" w:themeColor="text1"/>
          <w:sz w:val="20"/>
        </w:rPr>
        <w:t>адміністративних</w:t>
      </w:r>
      <w:r w:rsidRPr="00887CAC">
        <w:rPr>
          <w:color w:val="000000" w:themeColor="text1"/>
          <w:spacing w:val="-6"/>
          <w:sz w:val="20"/>
        </w:rPr>
        <w:t xml:space="preserve"> </w:t>
      </w:r>
      <w:r w:rsidRPr="00887CAC">
        <w:rPr>
          <w:color w:val="000000" w:themeColor="text1"/>
          <w:sz w:val="20"/>
        </w:rPr>
        <w:t>послуг)</w:t>
      </w:r>
    </w:p>
    <w:tbl>
      <w:tblPr>
        <w:tblW w:w="10352" w:type="dxa"/>
        <w:tblInd w:w="-600" w:type="dxa"/>
        <w:shd w:val="clear" w:color="auto" w:fill="F9F9F0"/>
        <w:tblLook w:val="04A0" w:firstRow="1" w:lastRow="0" w:firstColumn="1" w:lastColumn="0" w:noHBand="0" w:noVBand="1"/>
      </w:tblPr>
      <w:tblGrid>
        <w:gridCol w:w="775"/>
        <w:gridCol w:w="3766"/>
        <w:gridCol w:w="2693"/>
        <w:gridCol w:w="709"/>
        <w:gridCol w:w="2409"/>
      </w:tblGrid>
      <w:tr w:rsidR="00FD61CE" w:rsidTr="003B3F49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471A04" w:rsidRDefault="00FD61CE">
            <w:pPr>
              <w:pStyle w:val="a3"/>
              <w:spacing w:before="60" w:beforeAutospacing="0" w:after="60" w:afterAutospacing="0" w:line="276" w:lineRule="auto"/>
              <w:jc w:val="center"/>
              <w:rPr>
                <w:color w:val="252121"/>
              </w:rPr>
            </w:pPr>
            <w:r w:rsidRPr="00471A04">
              <w:rPr>
                <w:color w:val="252121"/>
              </w:rPr>
              <w:t>№п/п</w:t>
            </w:r>
          </w:p>
        </w:tc>
        <w:tc>
          <w:tcPr>
            <w:tcW w:w="37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471A04" w:rsidRDefault="00FD61CE">
            <w:pPr>
              <w:pStyle w:val="a3"/>
              <w:spacing w:before="60" w:beforeAutospacing="0" w:after="60" w:afterAutospacing="0" w:line="276" w:lineRule="auto"/>
              <w:jc w:val="center"/>
              <w:rPr>
                <w:color w:val="252121"/>
              </w:rPr>
            </w:pPr>
            <w:proofErr w:type="spellStart"/>
            <w:r w:rsidRPr="00471A04">
              <w:rPr>
                <w:color w:val="252121"/>
              </w:rPr>
              <w:t>Етапи</w:t>
            </w:r>
            <w:proofErr w:type="spellEnd"/>
            <w:r w:rsidRPr="00471A04">
              <w:rPr>
                <w:color w:val="252121"/>
              </w:rPr>
              <w:t xml:space="preserve"> </w:t>
            </w:r>
            <w:proofErr w:type="spellStart"/>
            <w:r w:rsidRPr="00471A04">
              <w:rPr>
                <w:color w:val="252121"/>
              </w:rPr>
              <w:t>послуги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471A04" w:rsidRDefault="00FD61CE">
            <w:pPr>
              <w:pStyle w:val="a3"/>
              <w:spacing w:before="60" w:beforeAutospacing="0" w:after="60" w:afterAutospacing="0" w:line="276" w:lineRule="auto"/>
              <w:jc w:val="center"/>
              <w:rPr>
                <w:color w:val="252121"/>
              </w:rPr>
            </w:pPr>
            <w:proofErr w:type="spellStart"/>
            <w:r w:rsidRPr="00471A04">
              <w:t>Структурні</w:t>
            </w:r>
            <w:proofErr w:type="spellEnd"/>
            <w:r w:rsidRPr="00471A04">
              <w:t xml:space="preserve"> </w:t>
            </w:r>
            <w:proofErr w:type="spellStart"/>
            <w:r w:rsidRPr="00471A04">
              <w:t>підрозділи</w:t>
            </w:r>
            <w:proofErr w:type="spellEnd"/>
            <w:r w:rsidRPr="00471A04">
              <w:t xml:space="preserve">, </w:t>
            </w:r>
            <w:proofErr w:type="spellStart"/>
            <w:r w:rsidRPr="00471A04">
              <w:t>відповідальні</w:t>
            </w:r>
            <w:proofErr w:type="spellEnd"/>
            <w:r w:rsidRPr="00471A04">
              <w:t xml:space="preserve"> за </w:t>
            </w:r>
            <w:proofErr w:type="spellStart"/>
            <w:r w:rsidRPr="00471A04">
              <w:t>етапи</w:t>
            </w:r>
            <w:proofErr w:type="spellEnd"/>
            <w:r w:rsidRPr="00471A04">
              <w:rPr>
                <w:lang w:val="uk-UA"/>
              </w:rPr>
              <w:t>/</w:t>
            </w:r>
            <w:r w:rsidRPr="00471A04">
              <w:t xml:space="preserve"> </w:t>
            </w:r>
            <w:r w:rsidRPr="00471A04">
              <w:rPr>
                <w:lang w:val="uk-UA"/>
              </w:rPr>
              <w:t>в</w:t>
            </w:r>
            <w:proofErr w:type="spellStart"/>
            <w:r w:rsidRPr="00471A04">
              <w:t>ідповідальна</w:t>
            </w:r>
            <w:proofErr w:type="spellEnd"/>
            <w:r w:rsidRPr="00471A04">
              <w:t xml:space="preserve"> </w:t>
            </w:r>
            <w:proofErr w:type="spellStart"/>
            <w:r w:rsidRPr="00471A04">
              <w:t>посадова</w:t>
            </w:r>
            <w:proofErr w:type="spellEnd"/>
            <w:r w:rsidRPr="00471A04">
              <w:t xml:space="preserve"> особа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471A04" w:rsidRDefault="00FD61CE">
            <w:pPr>
              <w:pStyle w:val="a3"/>
              <w:spacing w:before="60" w:beforeAutospacing="0" w:after="60" w:afterAutospacing="0" w:line="276" w:lineRule="auto"/>
              <w:jc w:val="center"/>
              <w:rPr>
                <w:color w:val="252121"/>
              </w:rPr>
            </w:pPr>
            <w:proofErr w:type="spellStart"/>
            <w:r w:rsidRPr="00471A04">
              <w:rPr>
                <w:color w:val="252121"/>
              </w:rPr>
              <w:t>Дія</w:t>
            </w:r>
            <w:proofErr w:type="spellEnd"/>
            <w:r w:rsidRPr="00471A04">
              <w:rPr>
                <w:color w:val="252121"/>
              </w:rPr>
              <w:t xml:space="preserve"> (В, У, П, З)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471A04" w:rsidRDefault="00FD61CE">
            <w:pPr>
              <w:pStyle w:val="a3"/>
              <w:spacing w:before="60" w:beforeAutospacing="0" w:after="60" w:afterAutospacing="0" w:line="276" w:lineRule="auto"/>
              <w:jc w:val="center"/>
              <w:rPr>
                <w:color w:val="252121"/>
              </w:rPr>
            </w:pPr>
            <w:proofErr w:type="spellStart"/>
            <w:r w:rsidRPr="00471A04">
              <w:rPr>
                <w:color w:val="252121"/>
              </w:rPr>
              <w:t>Термін</w:t>
            </w:r>
            <w:proofErr w:type="spellEnd"/>
            <w:r w:rsidRPr="00471A04">
              <w:rPr>
                <w:color w:val="252121"/>
              </w:rPr>
              <w:t xml:space="preserve"> </w:t>
            </w:r>
            <w:proofErr w:type="spellStart"/>
            <w:r w:rsidRPr="00471A04">
              <w:rPr>
                <w:color w:val="252121"/>
              </w:rPr>
              <w:t>виконання</w:t>
            </w:r>
            <w:proofErr w:type="spellEnd"/>
            <w:r w:rsidRPr="00471A04">
              <w:rPr>
                <w:color w:val="252121"/>
              </w:rPr>
              <w:t xml:space="preserve"> (</w:t>
            </w:r>
            <w:proofErr w:type="spellStart"/>
            <w:r w:rsidRPr="00471A04">
              <w:rPr>
                <w:color w:val="252121"/>
              </w:rPr>
              <w:t>днів</w:t>
            </w:r>
            <w:proofErr w:type="spellEnd"/>
            <w:r w:rsidRPr="00471A04">
              <w:rPr>
                <w:color w:val="252121"/>
              </w:rPr>
              <w:t>)</w:t>
            </w:r>
          </w:p>
        </w:tc>
      </w:tr>
      <w:tr w:rsidR="00CF275B" w:rsidRPr="00CF275B" w:rsidTr="003B3F49">
        <w:trPr>
          <w:trHeight w:val="1535"/>
        </w:trPr>
        <w:tc>
          <w:tcPr>
            <w:tcW w:w="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CF275B" w:rsidRDefault="00FD61CE" w:rsidP="00CF275B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CF275B" w:rsidRDefault="00CF275B" w:rsidP="00CF275B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Подання </w:t>
            </w:r>
            <w:r w:rsidRPr="00CF27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декларації</w:t>
            </w:r>
            <w:r w:rsidRPr="00CF2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 місце проживання в електронній формі засобами Єдиного державного веб-порталу електронних послуг (далі – Портал Дія)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CF275B" w:rsidRDefault="00FD61CE" w:rsidP="00CF275B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CF275B" w:rsidRDefault="00FD61CE" w:rsidP="00CF275B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CF275B" w:rsidRDefault="00CF275B" w:rsidP="00CF275B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день надходження декларації або на наступний робочий день у разі коли декларація надійшла у неробочий час.</w:t>
            </w:r>
          </w:p>
        </w:tc>
      </w:tr>
      <w:tr w:rsidR="00CF275B" w:rsidRPr="00CF275B" w:rsidTr="003B3F49">
        <w:tc>
          <w:tcPr>
            <w:tcW w:w="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CF275B" w:rsidRDefault="00CF275B" w:rsidP="00CF275B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1431A" w:rsidRPr="00CF275B" w:rsidRDefault="00F1431A" w:rsidP="00CF275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CF2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uk-UA"/>
              </w:rPr>
              <w:t>Декларація</w:t>
            </w:r>
            <w:proofErr w:type="spellEnd"/>
            <w:r w:rsidRPr="00CF27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Pr="00CF2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електронній формі засобами Єдиного державного веб-порталу електронних послуг (далі – Портал Дія)</w:t>
            </w:r>
            <w:r w:rsidRPr="00CF2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перевіряється</w:t>
            </w:r>
            <w:r w:rsidR="00FD61CE" w:rsidRPr="00CF2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адміністратором центру надання адміністративних послуг</w:t>
            </w:r>
            <w:r w:rsidRPr="00CF2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Pr="00CF27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Перевірка перебування  житла в іпотеці або довірчій власності як способу забезпечення виконання зобов’язань з використанням відомостей Державного реєстру речових прав на нерухоме майно відповідно до Порядку доступу до Державного реєстру речових прав на нерухоме майно в якому особа декларує  місце проживання</w:t>
            </w:r>
          </w:p>
          <w:p w:rsidR="00FD61CE" w:rsidRPr="00CF275B" w:rsidRDefault="00F1431A" w:rsidP="00CF275B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Відповідальність за повноту та достовірність відомостей, зазначених у декларації, несе особа, що її подає.</w:t>
            </w:r>
            <w:r w:rsidR="00FD61CE" w:rsidRPr="00CF2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61CE" w:rsidRPr="00CF275B" w:rsidRDefault="00FD61CE" w:rsidP="00CF275B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CF2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Адміністратор ЦНАП</w:t>
            </w:r>
            <w:r w:rsidRPr="00CF275B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CF275B" w:rsidRDefault="00FD61CE" w:rsidP="00CF275B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CF275B" w:rsidRDefault="00CF275B" w:rsidP="00CF275B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 день надходження декларації або на наступний робочий день у разі коли декларація надійшла у неробочий час.</w:t>
            </w:r>
            <w:r w:rsidR="00FD61CE" w:rsidRPr="00CF275B">
              <w:rPr>
                <w:rFonts w:ascii="Times New Roman" w:hAnsi="Times New Roman" w:cs="Times New Roman"/>
                <w:color w:val="000000" w:themeColor="text1"/>
                <w:spacing w:val="-13"/>
                <w:w w:val="105"/>
                <w:sz w:val="24"/>
                <w:szCs w:val="24"/>
              </w:rPr>
              <w:t xml:space="preserve"> </w:t>
            </w:r>
          </w:p>
        </w:tc>
      </w:tr>
      <w:tr w:rsidR="00CF275B" w:rsidRPr="00CF275B" w:rsidTr="003B3F49">
        <w:trPr>
          <w:trHeight w:val="552"/>
        </w:trPr>
        <w:tc>
          <w:tcPr>
            <w:tcW w:w="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F275B" w:rsidRPr="00CF275B" w:rsidRDefault="00CF275B" w:rsidP="00CF275B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F130F" w:rsidRPr="00CF275B" w:rsidRDefault="00CF275B" w:rsidP="00CF275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F27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Прийняття рішення про реєстрацію місця проживання або про відмову в реєстрації місця проживання особи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130F" w:rsidRPr="00CF275B" w:rsidRDefault="00CF275B" w:rsidP="00CF275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F2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Адміністратор ЦНАП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F275B" w:rsidRPr="00CF275B" w:rsidRDefault="00CF275B" w:rsidP="00CF275B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F275B" w:rsidRPr="00CF275B" w:rsidRDefault="00CF275B" w:rsidP="00CF275B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 день надходження декларації або на наступний робочий день у разі коли декларація надійшла </w:t>
            </w:r>
            <w:r w:rsidRPr="00CF2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 неробочий час.</w:t>
            </w:r>
            <w:r w:rsidRPr="00CF275B">
              <w:rPr>
                <w:rFonts w:ascii="Times New Roman" w:hAnsi="Times New Roman" w:cs="Times New Roman"/>
                <w:color w:val="000000" w:themeColor="text1"/>
                <w:spacing w:val="-13"/>
                <w:w w:val="105"/>
                <w:sz w:val="24"/>
                <w:szCs w:val="24"/>
              </w:rPr>
              <w:t xml:space="preserve"> </w:t>
            </w:r>
          </w:p>
        </w:tc>
      </w:tr>
      <w:tr w:rsidR="00CF275B" w:rsidRPr="00CF275B" w:rsidTr="003B3F49">
        <w:trPr>
          <w:trHeight w:val="2117"/>
        </w:trPr>
        <w:tc>
          <w:tcPr>
            <w:tcW w:w="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F275B" w:rsidRPr="00CF275B" w:rsidRDefault="00CF275B" w:rsidP="00CF275B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F130F" w:rsidRPr="00CF275B" w:rsidRDefault="00CF275B" w:rsidP="00CF275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F27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Внесення відомостей про реєстрацію місця проживання до Реєстру територіальної громади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F275B" w:rsidRPr="00CF275B" w:rsidRDefault="00CF275B" w:rsidP="00CF275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F2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Адміністратор ЦНАП</w:t>
            </w:r>
            <w:r w:rsidRPr="00CF275B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F130F" w:rsidRPr="00CF275B" w:rsidRDefault="00FF130F" w:rsidP="00CF275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F275B" w:rsidRPr="00CF275B" w:rsidRDefault="00CF275B" w:rsidP="00CF275B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F275B" w:rsidRPr="00CF275B" w:rsidRDefault="00CF275B" w:rsidP="00CF275B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день надходження декларації або на наступний робочий день у разі коли декларація надійшла у неробочий час.</w:t>
            </w:r>
            <w:r w:rsidRPr="00CF275B">
              <w:rPr>
                <w:rFonts w:ascii="Times New Roman" w:hAnsi="Times New Roman" w:cs="Times New Roman"/>
                <w:color w:val="000000" w:themeColor="text1"/>
                <w:spacing w:val="-13"/>
                <w:w w:val="105"/>
                <w:sz w:val="24"/>
                <w:szCs w:val="24"/>
              </w:rPr>
              <w:t xml:space="preserve"> </w:t>
            </w:r>
          </w:p>
        </w:tc>
      </w:tr>
      <w:tr w:rsidR="00CF275B" w:rsidRPr="00CF275B" w:rsidTr="003B3F49">
        <w:trPr>
          <w:trHeight w:val="184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F275B" w:rsidRPr="00CF275B" w:rsidRDefault="00CF275B" w:rsidP="00CF275B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F130F" w:rsidRPr="00CF275B" w:rsidRDefault="00CF275B" w:rsidP="00CF275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F27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Інформування у випадку ухвалення рішення про  відмову, із  зазначенням   підстав для відмови з</w:t>
            </w:r>
            <w:r w:rsidRPr="00CF2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асобами  Порталу Дія </w:t>
            </w:r>
            <w:r w:rsidRPr="00CF2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 адресу електронної пошти заявника, а також до його особистого електронного кабінету користувача на Порталі Дія (у разі утворення кабінету) або у мобільний додаток Порталу Дія.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F275B" w:rsidRPr="00CF275B" w:rsidRDefault="00CF275B" w:rsidP="00CF275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F2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Адміністратор ЦНАП</w:t>
            </w:r>
            <w:r w:rsidRPr="00CF275B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F130F" w:rsidRPr="00CF275B" w:rsidRDefault="00FF130F" w:rsidP="00CF275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F275B" w:rsidRPr="00CF275B" w:rsidRDefault="00CF275B" w:rsidP="00CF275B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F275B" w:rsidRPr="00CF275B" w:rsidRDefault="00CF275B" w:rsidP="00CF275B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день надходження декларації або на наступний робочий день у разі коли декларація надійшла у неробочий час.</w:t>
            </w:r>
            <w:r w:rsidRPr="00CF275B">
              <w:rPr>
                <w:rFonts w:ascii="Times New Roman" w:hAnsi="Times New Roman" w:cs="Times New Roman"/>
                <w:color w:val="000000" w:themeColor="text1"/>
                <w:spacing w:val="-13"/>
                <w:w w:val="105"/>
                <w:sz w:val="24"/>
                <w:szCs w:val="24"/>
              </w:rPr>
              <w:t xml:space="preserve"> </w:t>
            </w:r>
          </w:p>
        </w:tc>
      </w:tr>
      <w:tr w:rsidR="00CF275B" w:rsidRPr="00CF275B" w:rsidTr="003B3F49"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F275B" w:rsidRPr="00CF275B" w:rsidRDefault="00CF275B" w:rsidP="00CF275B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Загальна кількість днів надання послуги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F275B" w:rsidRPr="00CF275B" w:rsidRDefault="00CF275B" w:rsidP="00CF275B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день</w:t>
            </w:r>
          </w:p>
        </w:tc>
      </w:tr>
      <w:tr w:rsidR="00CF275B" w:rsidRPr="00CF275B" w:rsidTr="003B3F49"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F275B" w:rsidRPr="00CF275B" w:rsidRDefault="00CF275B" w:rsidP="00CF275B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Загальна кількість днів (передбачена законодавством)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F275B" w:rsidRPr="00CF275B" w:rsidRDefault="00CF275B" w:rsidP="00CF275B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день.</w:t>
            </w:r>
          </w:p>
        </w:tc>
      </w:tr>
    </w:tbl>
    <w:p w:rsidR="003B3F49" w:rsidRDefault="003B3F49" w:rsidP="00CF275B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61CE" w:rsidRPr="00CF275B" w:rsidRDefault="00FD61CE" w:rsidP="00CF275B">
      <w:pPr>
        <w:pStyle w:val="a6"/>
        <w:jc w:val="center"/>
        <w:rPr>
          <w:rFonts w:ascii="Times New Roman" w:hAnsi="Times New Roman" w:cs="Times New Roman"/>
          <w:color w:val="000000" w:themeColor="text1"/>
          <w:spacing w:val="-52"/>
          <w:sz w:val="24"/>
          <w:szCs w:val="24"/>
        </w:rPr>
      </w:pPr>
      <w:r w:rsidRPr="00CF275B">
        <w:rPr>
          <w:rFonts w:ascii="Times New Roman" w:hAnsi="Times New Roman" w:cs="Times New Roman"/>
          <w:color w:val="000000" w:themeColor="text1"/>
          <w:sz w:val="24"/>
          <w:szCs w:val="24"/>
        </w:rPr>
        <w:t>* Умовні</w:t>
      </w:r>
      <w:r w:rsidRPr="00CF275B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CF275B">
        <w:rPr>
          <w:rFonts w:ascii="Times New Roman" w:hAnsi="Times New Roman" w:cs="Times New Roman"/>
          <w:color w:val="000000" w:themeColor="text1"/>
          <w:sz w:val="24"/>
          <w:szCs w:val="24"/>
        </w:rPr>
        <w:t>позначки</w:t>
      </w:r>
      <w:r w:rsidRPr="00CF275B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CF275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CF275B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CF275B">
        <w:rPr>
          <w:rFonts w:ascii="Times New Roman" w:hAnsi="Times New Roman" w:cs="Times New Roman"/>
          <w:color w:val="000000" w:themeColor="text1"/>
          <w:sz w:val="24"/>
          <w:szCs w:val="24"/>
        </w:rPr>
        <w:t>В-</w:t>
      </w:r>
      <w:r w:rsidRPr="00CF275B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CF275B">
        <w:rPr>
          <w:rFonts w:ascii="Times New Roman" w:hAnsi="Times New Roman" w:cs="Times New Roman"/>
          <w:color w:val="000000" w:themeColor="text1"/>
          <w:sz w:val="24"/>
          <w:szCs w:val="24"/>
        </w:rPr>
        <w:t>виконує,</w:t>
      </w:r>
      <w:r w:rsidRPr="00CF275B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CF275B">
        <w:rPr>
          <w:rFonts w:ascii="Times New Roman" w:hAnsi="Times New Roman" w:cs="Times New Roman"/>
          <w:color w:val="000000" w:themeColor="text1"/>
          <w:sz w:val="24"/>
          <w:szCs w:val="24"/>
        </w:rPr>
        <w:t>У-</w:t>
      </w:r>
      <w:r w:rsidRPr="00CF275B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CF275B">
        <w:rPr>
          <w:rFonts w:ascii="Times New Roman" w:hAnsi="Times New Roman" w:cs="Times New Roman"/>
          <w:color w:val="000000" w:themeColor="text1"/>
          <w:sz w:val="24"/>
          <w:szCs w:val="24"/>
        </w:rPr>
        <w:t>бере</w:t>
      </w:r>
      <w:r w:rsidRPr="00CF275B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CF275B">
        <w:rPr>
          <w:rFonts w:ascii="Times New Roman" w:hAnsi="Times New Roman" w:cs="Times New Roman"/>
          <w:color w:val="000000" w:themeColor="text1"/>
          <w:sz w:val="24"/>
          <w:szCs w:val="24"/>
        </w:rPr>
        <w:t>участь,</w:t>
      </w:r>
      <w:r w:rsidRPr="00CF275B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CF275B">
        <w:rPr>
          <w:rFonts w:ascii="Times New Roman" w:hAnsi="Times New Roman" w:cs="Times New Roman"/>
          <w:color w:val="000000" w:themeColor="text1"/>
          <w:sz w:val="24"/>
          <w:szCs w:val="24"/>
        </w:rPr>
        <w:t>П-</w:t>
      </w:r>
      <w:r w:rsidRPr="00CF275B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CF275B">
        <w:rPr>
          <w:rFonts w:ascii="Times New Roman" w:hAnsi="Times New Roman" w:cs="Times New Roman"/>
          <w:color w:val="000000" w:themeColor="text1"/>
          <w:sz w:val="24"/>
          <w:szCs w:val="24"/>
        </w:rPr>
        <w:t>погоджує,</w:t>
      </w:r>
      <w:r w:rsidRPr="00CF275B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CF275B">
        <w:rPr>
          <w:rFonts w:ascii="Times New Roman" w:hAnsi="Times New Roman" w:cs="Times New Roman"/>
          <w:color w:val="000000" w:themeColor="text1"/>
          <w:sz w:val="24"/>
          <w:szCs w:val="24"/>
        </w:rPr>
        <w:t>З-</w:t>
      </w:r>
      <w:r w:rsidRPr="00CF275B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CF275B">
        <w:rPr>
          <w:rFonts w:ascii="Times New Roman" w:hAnsi="Times New Roman" w:cs="Times New Roman"/>
          <w:color w:val="000000" w:themeColor="text1"/>
          <w:sz w:val="24"/>
          <w:szCs w:val="24"/>
        </w:rPr>
        <w:t>затверджує</w:t>
      </w:r>
    </w:p>
    <w:p w:rsidR="003B3F49" w:rsidRDefault="003B3F49" w:rsidP="00CF275B">
      <w:pPr>
        <w:pStyle w:val="a6"/>
        <w:jc w:val="center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</w:p>
    <w:p w:rsidR="00887CAC" w:rsidRPr="00CF275B" w:rsidRDefault="00887CAC" w:rsidP="00CF275B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77CA" w:rsidRDefault="003B77CA" w:rsidP="003B77CA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E71E02" w:rsidRPr="00E71E02" w:rsidRDefault="00E71E02" w:rsidP="00E71E02">
      <w:pPr>
        <w:pStyle w:val="a6"/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E71E02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відділу надання </w:t>
      </w:r>
    </w:p>
    <w:p w:rsidR="00E71E02" w:rsidRPr="00E71E02" w:rsidRDefault="00E71E02" w:rsidP="00E71E02">
      <w:pPr>
        <w:pStyle w:val="a6"/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E71E02">
        <w:rPr>
          <w:rFonts w:ascii="Times New Roman" w:hAnsi="Times New Roman" w:cs="Times New Roman"/>
          <w:b/>
          <w:bCs/>
          <w:sz w:val="28"/>
          <w:szCs w:val="28"/>
        </w:rPr>
        <w:t>адміністративних послуг та</w:t>
      </w:r>
    </w:p>
    <w:p w:rsidR="00E71E02" w:rsidRPr="00E71E02" w:rsidRDefault="00E71E02" w:rsidP="00E71E02">
      <w:pPr>
        <w:pStyle w:val="a6"/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E71E02">
        <w:rPr>
          <w:rFonts w:ascii="Times New Roman" w:hAnsi="Times New Roman" w:cs="Times New Roman"/>
          <w:b/>
          <w:bCs/>
          <w:sz w:val="28"/>
          <w:szCs w:val="28"/>
        </w:rPr>
        <w:t xml:space="preserve">державної реєстрації </w:t>
      </w:r>
    </w:p>
    <w:p w:rsidR="00E71E02" w:rsidRPr="00E71E02" w:rsidRDefault="00E71E02" w:rsidP="00E71E02">
      <w:pPr>
        <w:pStyle w:val="a6"/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E71E02">
        <w:rPr>
          <w:rFonts w:ascii="Times New Roman" w:hAnsi="Times New Roman" w:cs="Times New Roman"/>
          <w:b/>
          <w:bCs/>
          <w:sz w:val="28"/>
          <w:szCs w:val="28"/>
        </w:rPr>
        <w:t xml:space="preserve">Погребищенської міської ради                                                        </w:t>
      </w:r>
      <w:bookmarkStart w:id="0" w:name="_GoBack"/>
      <w:bookmarkEnd w:id="0"/>
      <w:r w:rsidRPr="00E71E02">
        <w:rPr>
          <w:rFonts w:ascii="Times New Roman" w:hAnsi="Times New Roman" w:cs="Times New Roman"/>
          <w:b/>
          <w:bCs/>
          <w:sz w:val="28"/>
          <w:szCs w:val="28"/>
        </w:rPr>
        <w:t xml:space="preserve">  Л. ЗАМОРОКА </w:t>
      </w:r>
    </w:p>
    <w:p w:rsidR="00E71E02" w:rsidRPr="00764DC5" w:rsidRDefault="00E71E02" w:rsidP="00E71E02">
      <w:pPr>
        <w:rPr>
          <w:b/>
          <w:bCs/>
          <w:sz w:val="28"/>
          <w:szCs w:val="28"/>
        </w:rPr>
      </w:pPr>
    </w:p>
    <w:sectPr w:rsidR="00E71E02" w:rsidRPr="00764DC5" w:rsidSect="00CF0E2E">
      <w:pgSz w:w="11906" w:h="16838"/>
      <w:pgMar w:top="568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CAC"/>
    <w:rsid w:val="00086B33"/>
    <w:rsid w:val="00170246"/>
    <w:rsid w:val="001B7387"/>
    <w:rsid w:val="00220230"/>
    <w:rsid w:val="003B3F49"/>
    <w:rsid w:val="003B77CA"/>
    <w:rsid w:val="00471A04"/>
    <w:rsid w:val="004B5375"/>
    <w:rsid w:val="00765CFC"/>
    <w:rsid w:val="00887CAC"/>
    <w:rsid w:val="008B7CBF"/>
    <w:rsid w:val="00CD25AE"/>
    <w:rsid w:val="00CF0E2E"/>
    <w:rsid w:val="00CF275B"/>
    <w:rsid w:val="00E71E02"/>
    <w:rsid w:val="00F1431A"/>
    <w:rsid w:val="00FD61CE"/>
    <w:rsid w:val="00FF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5247"/>
  <w15:docId w15:val="{CCB9EA1F-7DE9-4249-98D1-E9B8B08C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1"/>
    <w:unhideWhenUsed/>
    <w:qFormat/>
    <w:rsid w:val="00887C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Основний текст Знак"/>
    <w:basedOn w:val="a0"/>
    <w:link w:val="a4"/>
    <w:uiPriority w:val="1"/>
    <w:rsid w:val="00887CAC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87C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87C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887CAC"/>
    <w:pPr>
      <w:spacing w:after="0" w:line="240" w:lineRule="auto"/>
    </w:pPr>
  </w:style>
  <w:style w:type="character" w:customStyle="1" w:styleId="c10">
    <w:name w:val="c10"/>
    <w:basedOn w:val="a0"/>
    <w:rsid w:val="00CF0E2E"/>
  </w:style>
  <w:style w:type="paragraph" w:styleId="a7">
    <w:name w:val="Title"/>
    <w:basedOn w:val="a"/>
    <w:link w:val="a8"/>
    <w:uiPriority w:val="10"/>
    <w:qFormat/>
    <w:rsid w:val="00FD61CE"/>
    <w:pPr>
      <w:widowControl w:val="0"/>
      <w:autoSpaceDE w:val="0"/>
      <w:autoSpaceDN w:val="0"/>
      <w:spacing w:after="0" w:line="240" w:lineRule="auto"/>
      <w:ind w:left="2366" w:right="2329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8">
    <w:name w:val="Назва Знак"/>
    <w:basedOn w:val="a0"/>
    <w:link w:val="a7"/>
    <w:uiPriority w:val="10"/>
    <w:rsid w:val="00FD61CE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1839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2024-03-27T13:12:00Z</cp:lastPrinted>
  <dcterms:created xsi:type="dcterms:W3CDTF">2024-03-27T00:35:00Z</dcterms:created>
  <dcterms:modified xsi:type="dcterms:W3CDTF">2024-03-29T13:09:00Z</dcterms:modified>
</cp:coreProperties>
</file>