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C33449" w:rsidRPr="00BF5DEB" w:rsidTr="00EF182E">
        <w:tc>
          <w:tcPr>
            <w:tcW w:w="4685" w:type="dxa"/>
          </w:tcPr>
          <w:p w:rsidR="00C33449" w:rsidRPr="00BF5DEB" w:rsidRDefault="00C33449" w:rsidP="00EF182E">
            <w:pPr>
              <w:rPr>
                <w:rFonts w:ascii="Times New Roman" w:hAnsi="Times New Roman" w:cs="Times New Roman"/>
              </w:rPr>
            </w:pPr>
          </w:p>
        </w:tc>
        <w:tc>
          <w:tcPr>
            <w:tcW w:w="4886" w:type="dxa"/>
            <w:hideMark/>
          </w:tcPr>
          <w:p w:rsidR="00C33449" w:rsidRPr="00BF5DEB" w:rsidRDefault="00C33449" w:rsidP="00EF182E">
            <w:pPr>
              <w:jc w:val="center"/>
              <w:rPr>
                <w:rFonts w:ascii="Times New Roman" w:hAnsi="Times New Roman" w:cs="Times New Roman"/>
                <w:sz w:val="22"/>
                <w:szCs w:val="22"/>
              </w:rPr>
            </w:pPr>
            <w:r w:rsidRPr="00BF5DEB">
              <w:rPr>
                <w:rFonts w:ascii="Times New Roman" w:hAnsi="Times New Roman" w:cs="Times New Roman"/>
              </w:rPr>
              <w:t>ЗАТВЕРДЖЕНО</w:t>
            </w:r>
          </w:p>
          <w:p w:rsidR="00C33449" w:rsidRPr="00BF5DEB" w:rsidRDefault="00C33449" w:rsidP="00EF182E">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C33449" w:rsidRPr="00BF5DEB" w:rsidRDefault="00C33449" w:rsidP="00EF182E">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C33449" w:rsidRPr="00BF5DEB" w:rsidRDefault="00C33449" w:rsidP="00EF182E">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C33449" w:rsidRPr="00BF5DEB" w:rsidRDefault="00C33449" w:rsidP="00C33449">
      <w:pPr>
        <w:jc w:val="center"/>
        <w:rPr>
          <w:rFonts w:ascii="Times New Roman" w:hAnsi="Times New Roman" w:cs="Times New Roman"/>
          <w:b/>
        </w:rPr>
      </w:pPr>
    </w:p>
    <w:p w:rsidR="00C33449" w:rsidRPr="00BF5DEB" w:rsidRDefault="00C33449" w:rsidP="00C33449">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C33449" w:rsidRPr="00BF5DEB" w:rsidRDefault="00C33449" w:rsidP="00C33449">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C33449" w:rsidRPr="00BF5DEB" w:rsidRDefault="00C33449" w:rsidP="00C33449">
      <w:pPr>
        <w:jc w:val="center"/>
        <w:rPr>
          <w:rFonts w:ascii="Times New Roman" w:hAnsi="Times New Roman" w:cs="Times New Roman"/>
          <w:b/>
        </w:rPr>
      </w:pPr>
    </w:p>
    <w:p w:rsidR="00C33449" w:rsidRPr="00BF5DEB" w:rsidRDefault="00C33449" w:rsidP="00C33449">
      <w:pPr>
        <w:shd w:val="clear" w:color="auto" w:fill="FFFFFF"/>
        <w:jc w:val="center"/>
        <w:rPr>
          <w:rFonts w:ascii="Times New Roman" w:hAnsi="Times New Roman" w:cs="Times New Roman"/>
          <w:sz w:val="18"/>
          <w:szCs w:val="18"/>
          <w:lang w:val="ru-RU" w:eastAsia="en-US"/>
        </w:rPr>
      </w:pPr>
      <w:r w:rsidRPr="00BF5DEB">
        <w:rPr>
          <w:rFonts w:ascii="Times New Roman" w:hAnsi="Times New Roman" w:cs="Times New Roman"/>
          <w:b/>
          <w:bCs/>
          <w:caps/>
        </w:rPr>
        <w:t xml:space="preserve">Прийом документів </w:t>
      </w:r>
      <w:r w:rsidRPr="00BF5DEB">
        <w:rPr>
          <w:rFonts w:ascii="Times New Roman" w:hAnsi="Times New Roman" w:cs="Times New Roman"/>
          <w:b/>
          <w:bCs/>
          <w:caps/>
          <w:lang w:val="ru-RU"/>
        </w:rPr>
        <w:t>для надання допомоги на придбання дров</w:t>
      </w:r>
    </w:p>
    <w:p w:rsidR="00C33449" w:rsidRPr="00BF5DEB" w:rsidRDefault="00C33449" w:rsidP="00C33449">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p w:rsidR="00C33449" w:rsidRPr="00BF5DEB" w:rsidRDefault="00C33449" w:rsidP="00C33449">
      <w:pPr>
        <w:shd w:val="clear" w:color="auto" w:fill="FFFFFF"/>
        <w:jc w:val="center"/>
        <w:rPr>
          <w:rFonts w:ascii="Times New Roman" w:hAnsi="Times New Roman" w:cs="Times New Roman"/>
          <w:sz w:val="18"/>
          <w:szCs w:val="18"/>
        </w:rPr>
      </w:pPr>
    </w:p>
    <w:tbl>
      <w:tblPr>
        <w:tblW w:w="9750" w:type="dxa"/>
        <w:tblInd w:w="113" w:type="dxa"/>
        <w:tblLayout w:type="fixed"/>
        <w:tblCellMar>
          <w:left w:w="113" w:type="dxa"/>
        </w:tblCellMar>
        <w:tblLook w:val="04A0" w:firstRow="1" w:lastRow="0" w:firstColumn="1" w:lastColumn="0" w:noHBand="0" w:noVBand="1"/>
      </w:tblPr>
      <w:tblGrid>
        <w:gridCol w:w="567"/>
        <w:gridCol w:w="3399"/>
        <w:gridCol w:w="3541"/>
        <w:gridCol w:w="827"/>
        <w:gridCol w:w="1416"/>
      </w:tblGrid>
      <w:tr w:rsidR="00C33449" w:rsidRPr="00BF5DEB" w:rsidTr="00EF182E">
        <w:tc>
          <w:tcPr>
            <w:tcW w:w="567"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C33449" w:rsidRPr="00BF5DEB" w:rsidTr="00EF182E">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402"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544"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33449" w:rsidRPr="00BF5DEB" w:rsidRDefault="00C33449"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33449" w:rsidRPr="00BF5DEB" w:rsidTr="00EF182E">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33449" w:rsidRPr="00BF5DEB" w:rsidRDefault="00C33449"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402" w:type="dxa"/>
            <w:tcBorders>
              <w:top w:val="single" w:sz="4" w:space="0" w:color="000000"/>
              <w:left w:val="single" w:sz="4" w:space="0" w:color="000000"/>
              <w:bottom w:val="single" w:sz="4" w:space="0" w:color="000000"/>
              <w:right w:val="single" w:sz="4" w:space="0" w:color="000000"/>
            </w:tcBorders>
            <w:hideMark/>
          </w:tcPr>
          <w:p w:rsidR="00C33449" w:rsidRPr="00BF5DEB" w:rsidRDefault="00C33449" w:rsidP="00EF182E">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544" w:type="dxa"/>
            <w:tcBorders>
              <w:top w:val="single" w:sz="4" w:space="0" w:color="000000"/>
              <w:left w:val="single" w:sz="4" w:space="0" w:color="000000"/>
              <w:bottom w:val="single" w:sz="4" w:space="0" w:color="000000"/>
              <w:right w:val="single" w:sz="4" w:space="0" w:color="000000"/>
            </w:tcBorders>
            <w:hideMark/>
          </w:tcPr>
          <w:p w:rsidR="00C33449" w:rsidRPr="00BF5DEB" w:rsidRDefault="00C33449"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C33449" w:rsidRPr="00BF5DEB" w:rsidRDefault="00C33449" w:rsidP="00EF182E">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C33449" w:rsidRPr="00BF5DEB" w:rsidRDefault="00C33449" w:rsidP="00EF182E">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33449" w:rsidRPr="00BF5DEB" w:rsidTr="00EF182E">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402"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544"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33449" w:rsidRPr="00BF5DEB" w:rsidRDefault="00C33449" w:rsidP="00EF182E">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33449"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402"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544" w:type="dxa"/>
            <w:tcBorders>
              <w:top w:val="nil"/>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C33449" w:rsidRPr="00BF5DEB" w:rsidRDefault="00C33449"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C33449" w:rsidRPr="00BF5DEB" w:rsidRDefault="00C33449" w:rsidP="00EF182E">
            <w:pPr>
              <w:rPr>
                <w:rFonts w:ascii="Times New Roman" w:hAnsi="Times New Roman" w:cs="Times New Roman"/>
                <w:sz w:val="22"/>
                <w:szCs w:val="22"/>
                <w:lang w:eastAsia="ru-RU"/>
              </w:rPr>
            </w:pPr>
          </w:p>
        </w:tc>
      </w:tr>
      <w:tr w:rsidR="00C33449"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402" w:type="dxa"/>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544" w:type="dxa"/>
            <w:tcBorders>
              <w:top w:val="nil"/>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C33449" w:rsidRPr="00BF5DEB" w:rsidRDefault="00C33449"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C33449"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C33449" w:rsidRPr="00BF5DEB" w:rsidTr="00EF182E">
        <w:tc>
          <w:tcPr>
            <w:tcW w:w="8340" w:type="dxa"/>
            <w:gridSpan w:val="4"/>
            <w:tcBorders>
              <w:top w:val="single" w:sz="6" w:space="0" w:color="000000"/>
              <w:left w:val="single" w:sz="6" w:space="0" w:color="000000"/>
              <w:bottom w:val="single" w:sz="6" w:space="0" w:color="000000"/>
              <w:right w:val="nil"/>
            </w:tcBorders>
            <w:shd w:val="clear" w:color="auto" w:fill="FFFFFF"/>
            <w:hideMark/>
          </w:tcPr>
          <w:p w:rsidR="00C33449" w:rsidRPr="00BF5DEB" w:rsidRDefault="00C33449"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33449" w:rsidRPr="00BF5DEB" w:rsidRDefault="00C33449"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C33449" w:rsidRPr="00BF5DEB" w:rsidRDefault="00C33449" w:rsidP="00C33449">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C33449" w:rsidRPr="00BF5DEB" w:rsidRDefault="00C33449" w:rsidP="00C33449">
      <w:pPr>
        <w:spacing w:line="276" w:lineRule="auto"/>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C33449" w:rsidRPr="00BF5DEB" w:rsidRDefault="00C33449" w:rsidP="00C33449">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C33449" w:rsidRPr="00BF5DEB" w:rsidRDefault="00C33449" w:rsidP="00C33449">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0A0EEB" w:rsidRDefault="000A0EEB">
      <w:bookmarkStart w:id="0" w:name="_GoBack"/>
      <w:bookmarkEnd w:id="0"/>
    </w:p>
    <w:sectPr w:rsidR="000A0E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49"/>
    <w:rsid w:val="000A0EEB"/>
    <w:rsid w:val="00C33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D5C4-1FBF-4382-BF25-C6B7EDB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3449"/>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800</Characters>
  <Application>Microsoft Office Word</Application>
  <DocSecurity>0</DocSecurity>
  <Lines>6</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2024-09-03T10:47:00Z</dcterms:created>
  <dcterms:modified xsi:type="dcterms:W3CDTF">2024-09-03T10:48:00Z</dcterms:modified>
</cp:coreProperties>
</file>