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DB65" w14:textId="77777777" w:rsidR="006379E9" w:rsidRDefault="0073102D" w:rsidP="00B76E86">
      <w:pPr>
        <w:jc w:val="center"/>
        <w:rPr>
          <w:b/>
          <w:sz w:val="26"/>
          <w:szCs w:val="26"/>
          <w:lang w:eastAsia="uk-UA"/>
        </w:rPr>
      </w:pPr>
      <w:r>
        <w:rPr>
          <w:sz w:val="24"/>
          <w:szCs w:val="24"/>
          <w:lang w:eastAsia="uk-UA"/>
        </w:rPr>
        <w:t xml:space="preserve">  </w:t>
      </w:r>
      <w:r>
        <w:rPr>
          <w:sz w:val="24"/>
          <w:szCs w:val="24"/>
          <w:lang w:eastAsia="uk-UA"/>
        </w:rPr>
        <w:tab/>
      </w:r>
      <w:r>
        <w:rPr>
          <w:sz w:val="24"/>
          <w:szCs w:val="24"/>
          <w:lang w:eastAsia="uk-UA"/>
        </w:rPr>
        <w:tab/>
      </w:r>
    </w:p>
    <w:tbl>
      <w:tblPr>
        <w:tblW w:w="9997" w:type="dxa"/>
        <w:tblLook w:val="04A0" w:firstRow="1" w:lastRow="0" w:firstColumn="1" w:lastColumn="0" w:noHBand="0" w:noVBand="1"/>
      </w:tblPr>
      <w:tblGrid>
        <w:gridCol w:w="4735"/>
        <w:gridCol w:w="5262"/>
      </w:tblGrid>
      <w:tr w:rsidR="006379E9" w:rsidRPr="00AB2316" w14:paraId="1BE6AF5B" w14:textId="77777777" w:rsidTr="006B30A8">
        <w:tc>
          <w:tcPr>
            <w:tcW w:w="4684" w:type="dxa"/>
            <w:hideMark/>
          </w:tcPr>
          <w:p w14:paraId="1605B7E4" w14:textId="77777777" w:rsidR="005268ED" w:rsidRPr="007D7B1B" w:rsidRDefault="005268ED" w:rsidP="005268ED">
            <w:pPr>
              <w:rPr>
                <w:sz w:val="24"/>
                <w:szCs w:val="24"/>
                <w:lang w:eastAsia="uk-UA"/>
              </w:rPr>
            </w:pPr>
            <w:r w:rsidRPr="007D7B1B">
              <w:rPr>
                <w:sz w:val="24"/>
                <w:szCs w:val="24"/>
                <w:lang w:eastAsia="uk-UA"/>
              </w:rPr>
              <w:t>ПОГОДЖЕНО</w:t>
            </w:r>
          </w:p>
          <w:p w14:paraId="746C6597" w14:textId="77777777" w:rsidR="005268ED" w:rsidRPr="00513EFD" w:rsidRDefault="005268ED" w:rsidP="005268ED">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14:paraId="7D8241CB" w14:textId="77777777" w:rsidR="005268ED" w:rsidRPr="00513EFD" w:rsidRDefault="005268ED" w:rsidP="005268ED">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14:paraId="09231757" w14:textId="77777777" w:rsidR="005268ED" w:rsidRPr="007D7B1B" w:rsidRDefault="005268ED" w:rsidP="005268ED">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14:paraId="22430B32" w14:textId="77777777" w:rsidR="006379E9" w:rsidRPr="00AB2316" w:rsidRDefault="005268ED" w:rsidP="005268ED">
            <w:pPr>
              <w:pStyle w:val="ac"/>
              <w:spacing w:line="256" w:lineRule="auto"/>
              <w:rPr>
                <w:rFonts w:ascii="Times New Roman" w:hAnsi="Times New Roman"/>
                <w:lang w:eastAsia="uk-UA"/>
              </w:rPr>
            </w:pPr>
            <w:r w:rsidRPr="007D7B1B">
              <w:rPr>
                <w:sz w:val="24"/>
                <w:szCs w:val="24"/>
                <w:lang w:eastAsia="uk-UA"/>
              </w:rPr>
              <w:t>М.П.</w:t>
            </w:r>
          </w:p>
        </w:tc>
        <w:tc>
          <w:tcPr>
            <w:tcW w:w="5205" w:type="dxa"/>
            <w:hideMark/>
          </w:tcPr>
          <w:p w14:paraId="0111458D" w14:textId="77777777" w:rsidR="006379E9" w:rsidRPr="00AB2316" w:rsidRDefault="006379E9" w:rsidP="006B30A8">
            <w:pPr>
              <w:pStyle w:val="ac"/>
              <w:spacing w:line="256" w:lineRule="auto"/>
              <w:rPr>
                <w:rFonts w:ascii="Times New Roman" w:hAnsi="Times New Roman"/>
                <w:sz w:val="28"/>
                <w:szCs w:val="28"/>
              </w:rPr>
            </w:pPr>
            <w:r w:rsidRPr="00AB2316">
              <w:rPr>
                <w:rFonts w:ascii="Times New Roman" w:hAnsi="Times New Roman"/>
                <w:lang w:eastAsia="uk-UA"/>
              </w:rPr>
              <w:t xml:space="preserve">                                  ЗАТВЕРДЖЕНО</w:t>
            </w:r>
            <w:r w:rsidRPr="00AB2316">
              <w:rPr>
                <w:rFonts w:ascii="Times New Roman" w:hAnsi="Times New Roman"/>
              </w:rPr>
              <w:t xml:space="preserve"> </w:t>
            </w:r>
          </w:p>
          <w:p w14:paraId="0EA5D12C"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Начальник управління праці та</w:t>
            </w:r>
          </w:p>
          <w:p w14:paraId="0A563924"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соціального захисту населення</w:t>
            </w:r>
          </w:p>
          <w:p w14:paraId="28DAC2E1"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Вінницької райдержадміністрації</w:t>
            </w:r>
          </w:p>
          <w:p w14:paraId="6B72F4AF"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_______________Ж.Куліда</w:t>
            </w:r>
          </w:p>
          <w:p w14:paraId="3421D5F3"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«_____» _____________ 2023р.</w:t>
            </w:r>
          </w:p>
          <w:p w14:paraId="11198A98" w14:textId="77777777" w:rsidR="006379E9" w:rsidRPr="00AB2316" w:rsidRDefault="006379E9" w:rsidP="006B30A8">
            <w:pPr>
              <w:pStyle w:val="ac"/>
              <w:spacing w:line="256" w:lineRule="auto"/>
              <w:rPr>
                <w:rFonts w:ascii="Times New Roman" w:hAnsi="Times New Roman"/>
                <w:lang w:eastAsia="uk-UA"/>
              </w:rPr>
            </w:pPr>
            <w:r w:rsidRPr="00AB2316">
              <w:rPr>
                <w:rFonts w:ascii="Times New Roman" w:hAnsi="Times New Roman"/>
                <w:lang w:eastAsia="uk-UA"/>
              </w:rPr>
              <w:t xml:space="preserve">                              М.П.</w:t>
            </w:r>
          </w:p>
        </w:tc>
      </w:tr>
    </w:tbl>
    <w:p w14:paraId="7BE1EA21" w14:textId="77777777" w:rsidR="0073102D" w:rsidRDefault="0073102D" w:rsidP="00B76E86">
      <w:pPr>
        <w:jc w:val="center"/>
        <w:rPr>
          <w:b/>
          <w:sz w:val="26"/>
          <w:szCs w:val="26"/>
          <w:lang w:eastAsia="uk-UA"/>
        </w:rPr>
      </w:pPr>
    </w:p>
    <w:p w14:paraId="24DFFD69" w14:textId="77777777" w:rsidR="00B76E86" w:rsidRPr="002E0DEE" w:rsidRDefault="00B76E86" w:rsidP="00B76E86">
      <w:pPr>
        <w:jc w:val="center"/>
        <w:rPr>
          <w:b/>
          <w:sz w:val="24"/>
          <w:szCs w:val="24"/>
          <w:lang w:eastAsia="uk-UA"/>
        </w:rPr>
      </w:pPr>
      <w:r w:rsidRPr="002E0DEE">
        <w:rPr>
          <w:b/>
          <w:sz w:val="24"/>
          <w:szCs w:val="24"/>
          <w:lang w:eastAsia="uk-UA"/>
        </w:rPr>
        <w:t xml:space="preserve"> ІНФОРМАЦІЙНА КАРТКА </w:t>
      </w:r>
    </w:p>
    <w:p w14:paraId="40095DB7" w14:textId="77777777" w:rsidR="00B76E86" w:rsidRPr="002E0DEE" w:rsidRDefault="00B76E86" w:rsidP="00B76E86">
      <w:pPr>
        <w:tabs>
          <w:tab w:val="left" w:pos="3969"/>
        </w:tabs>
        <w:jc w:val="center"/>
        <w:rPr>
          <w:b/>
          <w:sz w:val="24"/>
          <w:szCs w:val="24"/>
          <w:lang w:eastAsia="uk-UA"/>
        </w:rPr>
      </w:pPr>
      <w:r w:rsidRPr="002E0DEE">
        <w:rPr>
          <w:b/>
          <w:sz w:val="24"/>
          <w:szCs w:val="24"/>
          <w:lang w:eastAsia="uk-UA"/>
        </w:rPr>
        <w:t>адміністративної послуги</w:t>
      </w:r>
    </w:p>
    <w:p w14:paraId="425D14A4" w14:textId="77777777" w:rsidR="005268ED" w:rsidRDefault="002E0DEE" w:rsidP="00C8456D">
      <w:pPr>
        <w:jc w:val="center"/>
        <w:rPr>
          <w:b/>
          <w:sz w:val="24"/>
          <w:szCs w:val="24"/>
        </w:rPr>
      </w:pPr>
      <w:r w:rsidRPr="002E0DEE">
        <w:rPr>
          <w:b/>
          <w:sz w:val="24"/>
          <w:szCs w:val="24"/>
        </w:rPr>
        <w:t>„</w:t>
      </w:r>
      <w:r w:rsidR="00EB62C7" w:rsidRPr="002E0DEE">
        <w:rPr>
          <w:b/>
          <w:sz w:val="24"/>
          <w:szCs w:val="24"/>
        </w:rPr>
        <w:t>В</w:t>
      </w:r>
      <w:r w:rsidRPr="002E0DEE">
        <w:rPr>
          <w:b/>
          <w:sz w:val="24"/>
          <w:szCs w:val="24"/>
        </w:rPr>
        <w:t>ИДАЧА НАПРАВЛЕННЯ НА ЗАБЕЗПЕЧЕННЯ ТЕХНІЧНИМИ ТА ІНШИМИ ЗАСОБАМИ РЕАБ</w:t>
      </w:r>
      <w:r w:rsidR="002D26F6">
        <w:rPr>
          <w:b/>
          <w:sz w:val="24"/>
          <w:szCs w:val="24"/>
        </w:rPr>
        <w:t xml:space="preserve">ІЛІТАЦІЇ ОСІБ З ІНВАЛІДНІСТЮ, </w:t>
      </w:r>
      <w:r w:rsidRPr="002E0DEE">
        <w:rPr>
          <w:b/>
          <w:sz w:val="24"/>
          <w:szCs w:val="24"/>
        </w:rPr>
        <w:t>ДІТЕЙ З ІНВАЛІДНІСТЮ</w:t>
      </w:r>
      <w:r w:rsidR="002D26F6">
        <w:rPr>
          <w:b/>
          <w:sz w:val="24"/>
          <w:szCs w:val="24"/>
        </w:rPr>
        <w:t xml:space="preserve"> </w:t>
      </w:r>
      <w:r w:rsidR="00A52809">
        <w:rPr>
          <w:b/>
          <w:sz w:val="24"/>
          <w:szCs w:val="24"/>
        </w:rPr>
        <w:t xml:space="preserve">     </w:t>
      </w:r>
      <w:r w:rsidR="002D26F6">
        <w:rPr>
          <w:b/>
          <w:sz w:val="24"/>
          <w:szCs w:val="24"/>
        </w:rPr>
        <w:t>ТА ІНШИХ КАТЕГОРІЙ ОСІБ</w:t>
      </w:r>
      <w:r w:rsidRPr="002E0DEE">
        <w:rPr>
          <w:b/>
          <w:sz w:val="24"/>
          <w:szCs w:val="24"/>
        </w:rPr>
        <w:t>”</w:t>
      </w:r>
    </w:p>
    <w:p w14:paraId="07EDA548" w14:textId="77777777" w:rsidR="005268ED" w:rsidRDefault="005268ED" w:rsidP="00C8456D">
      <w:pPr>
        <w:jc w:val="center"/>
        <w:rPr>
          <w:b/>
          <w:bCs/>
          <w:sz w:val="24"/>
          <w:szCs w:val="24"/>
        </w:rPr>
      </w:pPr>
    </w:p>
    <w:p w14:paraId="42EA7C7E" w14:textId="77777777" w:rsidR="005268ED" w:rsidRPr="005268ED" w:rsidRDefault="005268ED" w:rsidP="005268ED">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14:paraId="38B6D699" w14:textId="77777777" w:rsidR="00B76E86" w:rsidRDefault="005268ED" w:rsidP="00C8456D">
      <w:pPr>
        <w:jc w:val="center"/>
        <w:rPr>
          <w:sz w:val="20"/>
          <w:szCs w:val="20"/>
          <w:lang w:eastAsia="uk-UA"/>
        </w:rPr>
      </w:pPr>
      <w:r w:rsidRPr="00A50DE3">
        <w:rPr>
          <w:sz w:val="20"/>
          <w:szCs w:val="20"/>
          <w:lang w:eastAsia="uk-UA"/>
        </w:rPr>
        <w:t xml:space="preserve"> </w:t>
      </w:r>
      <w:r w:rsidR="00A50DE3" w:rsidRPr="00A50DE3">
        <w:rPr>
          <w:sz w:val="20"/>
          <w:szCs w:val="20"/>
          <w:lang w:eastAsia="uk-UA"/>
        </w:rPr>
        <w:t>(найменування суб’єкта надання адміністративної послуги</w:t>
      </w:r>
      <w:r w:rsidR="00EA346C" w:rsidRPr="00EA346C">
        <w:rPr>
          <w:sz w:val="20"/>
          <w:szCs w:val="20"/>
          <w:lang w:val="ru-RU" w:eastAsia="uk-UA"/>
        </w:rPr>
        <w:t xml:space="preserve">  та / або центру надання адміністративних послуг</w:t>
      </w:r>
      <w:r w:rsidR="00A50DE3" w:rsidRPr="00A50DE3">
        <w:rPr>
          <w:sz w:val="20"/>
          <w:szCs w:val="20"/>
          <w:lang w:eastAsia="uk-UA"/>
        </w:rPr>
        <w:t>)</w:t>
      </w:r>
    </w:p>
    <w:p w14:paraId="595389D7" w14:textId="77777777" w:rsidR="00C8456D" w:rsidRDefault="00C8456D" w:rsidP="00C8456D">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B76E86" w14:paraId="33B77239"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74DBEA46" w14:textId="77777777" w:rsidR="00B76E86" w:rsidRDefault="00A50DE3" w:rsidP="00430A73">
            <w:pPr>
              <w:spacing w:line="276" w:lineRule="auto"/>
              <w:jc w:val="center"/>
              <w:rPr>
                <w:b/>
                <w:sz w:val="24"/>
                <w:szCs w:val="24"/>
                <w:lang w:eastAsia="uk-UA"/>
              </w:rPr>
            </w:pPr>
            <w:bookmarkStart w:id="0" w:name="n14"/>
            <w:bookmarkEnd w:id="0"/>
            <w:r w:rsidRPr="00A50DE3">
              <w:rPr>
                <w:b/>
                <w:sz w:val="24"/>
                <w:szCs w:val="24"/>
                <w:lang w:eastAsia="uk-UA"/>
              </w:rPr>
              <w:t xml:space="preserve">Інформація про суб’єкт надання адміністративної послуги </w:t>
            </w:r>
            <w:r w:rsidR="00EA346C">
              <w:rPr>
                <w:b/>
                <w:sz w:val="24"/>
                <w:szCs w:val="24"/>
                <w:lang w:eastAsia="uk-UA"/>
              </w:rPr>
              <w:t>та / або центр</w:t>
            </w:r>
            <w:r w:rsidR="00EA346C" w:rsidRPr="00EA346C">
              <w:rPr>
                <w:b/>
                <w:sz w:val="24"/>
                <w:szCs w:val="24"/>
                <w:lang w:eastAsia="uk-UA"/>
              </w:rPr>
              <w:t xml:space="preserve"> надання адміністративних послуг</w:t>
            </w:r>
          </w:p>
        </w:tc>
      </w:tr>
      <w:tr w:rsidR="005268ED" w14:paraId="2819C36C"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FA5B2AD" w14:textId="77777777" w:rsidR="005268ED" w:rsidRDefault="005268ED" w:rsidP="00A50DE3">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32C452A4" w14:textId="77777777" w:rsidR="005268ED" w:rsidRPr="00F94EC9" w:rsidRDefault="005268ED" w:rsidP="00A50DE3">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30A33578" w14:textId="77777777" w:rsidR="005268ED" w:rsidRDefault="005268ED" w:rsidP="00F74003">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14:paraId="004718E9" w14:textId="77777777" w:rsidR="005268ED" w:rsidRPr="00640BE0" w:rsidRDefault="005268ED" w:rsidP="00F74003">
            <w:pPr>
              <w:rPr>
                <w:sz w:val="24"/>
                <w:szCs w:val="24"/>
              </w:rPr>
            </w:pPr>
            <w:r w:rsidRPr="00640BE0">
              <w:rPr>
                <w:sz w:val="24"/>
                <w:szCs w:val="24"/>
              </w:rPr>
              <w:t>м. Погребище,    вул. Б. Хмельницького, 81</w:t>
            </w:r>
          </w:p>
          <w:p w14:paraId="42934DBA" w14:textId="77777777" w:rsidR="005268ED" w:rsidRPr="00640BE0" w:rsidRDefault="005268ED" w:rsidP="00F74003">
            <w:pPr>
              <w:rPr>
                <w:i/>
                <w:sz w:val="24"/>
                <w:szCs w:val="24"/>
                <w:lang w:eastAsia="uk-UA"/>
              </w:rPr>
            </w:pPr>
          </w:p>
        </w:tc>
      </w:tr>
      <w:tr w:rsidR="005268ED" w14:paraId="43F05599"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7F6AC8D8" w14:textId="77777777" w:rsidR="005268ED" w:rsidRDefault="005268ED" w:rsidP="00A50DE3">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3EA7F2AA" w14:textId="77777777" w:rsidR="005268ED" w:rsidRPr="00F94EC9" w:rsidRDefault="005268ED" w:rsidP="00A50DE3">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C1548B0" w14:textId="77777777" w:rsidR="005268ED" w:rsidRPr="00640BE0" w:rsidRDefault="005268ED" w:rsidP="00F74003">
            <w:pPr>
              <w:rPr>
                <w:spacing w:val="2"/>
                <w:sz w:val="24"/>
                <w:szCs w:val="24"/>
              </w:rPr>
            </w:pPr>
            <w:r w:rsidRPr="00640BE0">
              <w:rPr>
                <w:spacing w:val="2"/>
                <w:sz w:val="24"/>
                <w:szCs w:val="24"/>
              </w:rPr>
              <w:t>Понеділок – п’ятниця 8.00-15.00, середа 8.00-20.00.</w:t>
            </w:r>
          </w:p>
          <w:p w14:paraId="6792551D" w14:textId="77777777" w:rsidR="005268ED" w:rsidRPr="00640BE0" w:rsidRDefault="005268ED" w:rsidP="00F74003">
            <w:pPr>
              <w:rPr>
                <w:spacing w:val="2"/>
                <w:sz w:val="24"/>
                <w:szCs w:val="24"/>
              </w:rPr>
            </w:pPr>
            <w:r w:rsidRPr="00640BE0">
              <w:rPr>
                <w:sz w:val="24"/>
                <w:szCs w:val="24"/>
              </w:rPr>
              <w:t>Без перерви на обід.</w:t>
            </w:r>
            <w:r w:rsidRPr="00640BE0">
              <w:rPr>
                <w:spacing w:val="2"/>
                <w:sz w:val="24"/>
                <w:szCs w:val="24"/>
              </w:rPr>
              <w:t xml:space="preserve">  </w:t>
            </w:r>
          </w:p>
          <w:p w14:paraId="73D816D1" w14:textId="77777777" w:rsidR="005268ED" w:rsidRPr="00640BE0" w:rsidRDefault="005268ED" w:rsidP="00F74003">
            <w:pPr>
              <w:rPr>
                <w:i/>
                <w:sz w:val="24"/>
                <w:szCs w:val="24"/>
                <w:lang w:eastAsia="uk-UA"/>
              </w:rPr>
            </w:pPr>
            <w:r w:rsidRPr="00640BE0">
              <w:rPr>
                <w:spacing w:val="2"/>
                <w:sz w:val="24"/>
                <w:szCs w:val="24"/>
              </w:rPr>
              <w:t xml:space="preserve">Вихідні дні - субота неділя. </w:t>
            </w:r>
          </w:p>
        </w:tc>
      </w:tr>
      <w:tr w:rsidR="005268ED" w14:paraId="552DA754"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7610AA37" w14:textId="77777777" w:rsidR="005268ED" w:rsidRDefault="005268ED" w:rsidP="00A50DE3">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785F05CD" w14:textId="77777777" w:rsidR="005268ED" w:rsidRPr="00F94EC9" w:rsidRDefault="005268ED" w:rsidP="00A50DE3">
            <w:pPr>
              <w:rPr>
                <w:sz w:val="24"/>
                <w:szCs w:val="24"/>
                <w:lang w:eastAsia="uk-UA"/>
              </w:rPr>
            </w:pPr>
            <w:r w:rsidRPr="00F94EC9">
              <w:rPr>
                <w:sz w:val="24"/>
                <w:szCs w:val="24"/>
                <w:lang w:eastAsia="uk-UA"/>
              </w:rPr>
              <w:t>Телефон</w:t>
            </w:r>
            <w:r>
              <w:rPr>
                <w:sz w:val="24"/>
                <w:szCs w:val="24"/>
                <w:lang w:eastAsia="uk-UA"/>
              </w:rPr>
              <w:t xml:space="preserve"> </w:t>
            </w:r>
            <w:r w:rsidRPr="00F94EC9">
              <w:rPr>
                <w:sz w:val="24"/>
                <w:szCs w:val="24"/>
                <w:lang w:eastAsia="uk-UA"/>
              </w:rPr>
              <w:t>/</w:t>
            </w:r>
            <w:r>
              <w:rPr>
                <w:sz w:val="24"/>
                <w:szCs w:val="24"/>
                <w:lang w:eastAsia="uk-UA"/>
              </w:rPr>
              <w:t xml:space="preserve"> </w:t>
            </w:r>
            <w:r w:rsidRPr="00F94EC9">
              <w:rPr>
                <w:sz w:val="24"/>
                <w:szCs w:val="24"/>
                <w:lang w:eastAsia="uk-UA"/>
              </w:rPr>
              <w:t>факс, 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 офіційний</w:t>
            </w:r>
            <w:r w:rsidRPr="00F94EC9">
              <w:rPr>
                <w:sz w:val="24"/>
                <w:szCs w:val="24"/>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706E7332" w14:textId="77777777" w:rsidR="005268ED" w:rsidRPr="00640BE0" w:rsidRDefault="005268ED" w:rsidP="00F74003">
            <w:pPr>
              <w:rPr>
                <w:color w:val="000000"/>
                <w:sz w:val="24"/>
                <w:szCs w:val="24"/>
              </w:rPr>
            </w:pPr>
            <w:r w:rsidRPr="00640BE0">
              <w:rPr>
                <w:color w:val="000000"/>
                <w:sz w:val="24"/>
                <w:szCs w:val="24"/>
              </w:rPr>
              <w:t>тел. (04346) 2-11-49</w:t>
            </w:r>
            <w:r>
              <w:rPr>
                <w:color w:val="000000"/>
                <w:sz w:val="24"/>
                <w:szCs w:val="24"/>
              </w:rPr>
              <w:t>, 0989798071</w:t>
            </w:r>
          </w:p>
          <w:p w14:paraId="58462A64" w14:textId="77777777" w:rsidR="005268ED" w:rsidRPr="00640BE0" w:rsidRDefault="005268ED" w:rsidP="00F74003">
            <w:pPr>
              <w:rPr>
                <w:color w:val="000000"/>
                <w:sz w:val="24"/>
                <w:szCs w:val="24"/>
                <w:shd w:val="clear" w:color="auto" w:fill="FFFFFF"/>
              </w:rPr>
            </w:pPr>
            <w:hyperlink r:id="rId8" w:history="1">
              <w:r w:rsidRPr="00640BE0">
                <w:rPr>
                  <w:rStyle w:val="a8"/>
                  <w:color w:val="000000"/>
                  <w:sz w:val="24"/>
                  <w:szCs w:val="24"/>
                  <w:u w:val="none"/>
                  <w:shd w:val="clear" w:color="auto" w:fill="FFFFFF"/>
                </w:rPr>
                <w:t>pogreb_miskrada@ukr.net</w:t>
              </w:r>
            </w:hyperlink>
            <w:r w:rsidRPr="00640BE0">
              <w:rPr>
                <w:color w:val="000000"/>
                <w:sz w:val="24"/>
                <w:szCs w:val="24"/>
                <w:shd w:val="clear" w:color="auto" w:fill="FFFFFF"/>
              </w:rPr>
              <w:t xml:space="preserve"> </w:t>
            </w:r>
          </w:p>
          <w:p w14:paraId="16D52775" w14:textId="77777777" w:rsidR="005268ED" w:rsidRPr="00640BE0" w:rsidRDefault="005268ED" w:rsidP="00F74003">
            <w:pPr>
              <w:rPr>
                <w:color w:val="000000"/>
                <w:sz w:val="24"/>
                <w:szCs w:val="24"/>
                <w:lang w:eastAsia="uk-UA"/>
              </w:rPr>
            </w:pPr>
            <w:hyperlink r:id="rId9" w:history="1">
              <w:r w:rsidRPr="00640BE0">
                <w:rPr>
                  <w:rStyle w:val="a8"/>
                  <w:color w:val="000000"/>
                  <w:sz w:val="24"/>
                  <w:szCs w:val="24"/>
                  <w:u w:val="none"/>
                  <w:lang w:eastAsia="uk-UA"/>
                </w:rPr>
                <w:t>https://pog-mrada.gov.ua/index.php/tsnap</w:t>
              </w:r>
            </w:hyperlink>
          </w:p>
          <w:p w14:paraId="0A5760EA" w14:textId="77777777" w:rsidR="005268ED" w:rsidRPr="00640BE0" w:rsidRDefault="005268ED" w:rsidP="00F74003">
            <w:pPr>
              <w:rPr>
                <w:i/>
                <w:sz w:val="24"/>
                <w:szCs w:val="24"/>
                <w:lang w:eastAsia="uk-UA"/>
              </w:rPr>
            </w:pPr>
          </w:p>
        </w:tc>
      </w:tr>
      <w:tr w:rsidR="00B76E86" w14:paraId="6C11F613"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537935CE" w14:textId="77777777" w:rsidR="00B76E86" w:rsidRDefault="00B76E86">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B76E86" w14:paraId="78FA3227" w14:textId="77777777" w:rsidTr="00A50DE3">
        <w:trPr>
          <w:trHeight w:val="1119"/>
        </w:trPr>
        <w:tc>
          <w:tcPr>
            <w:tcW w:w="210" w:type="pct"/>
            <w:tcBorders>
              <w:top w:val="outset" w:sz="6" w:space="0" w:color="000000"/>
              <w:left w:val="outset" w:sz="6" w:space="0" w:color="000000"/>
              <w:bottom w:val="outset" w:sz="6" w:space="0" w:color="000000"/>
              <w:right w:val="outset" w:sz="6" w:space="0" w:color="000000"/>
            </w:tcBorders>
            <w:hideMark/>
          </w:tcPr>
          <w:p w14:paraId="081A39BB" w14:textId="77777777" w:rsidR="00B76E86" w:rsidRDefault="00B76E86" w:rsidP="00A50DE3">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7125741A" w14:textId="77777777" w:rsidR="00B76E86" w:rsidRDefault="00B76E86" w:rsidP="00A50DE3">
            <w:pPr>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44E3F9FD" w14:textId="77777777" w:rsidR="00B76E86" w:rsidRDefault="0078132F" w:rsidP="00CC3EF8">
            <w:pPr>
              <w:pStyle w:val="a3"/>
              <w:spacing w:before="0" w:beforeAutospacing="0" w:after="0" w:afterAutospacing="0"/>
              <w:jc w:val="both"/>
              <w:rPr>
                <w:lang w:eastAsia="en-US"/>
              </w:rPr>
            </w:pPr>
            <w:r>
              <w:rPr>
                <w:lang w:eastAsia="en-US"/>
              </w:rPr>
              <w:t>Закон</w:t>
            </w:r>
            <w:r w:rsidR="00A50DE3">
              <w:rPr>
                <w:lang w:eastAsia="en-US"/>
              </w:rPr>
              <w:t>и</w:t>
            </w:r>
            <w:r>
              <w:rPr>
                <w:lang w:eastAsia="en-US"/>
              </w:rPr>
              <w:t xml:space="preserve"> України „Про основи соціальної захищеності осіб з інвалідністю в Україні”</w:t>
            </w:r>
            <w:r w:rsidR="003A3081">
              <w:rPr>
                <w:lang w:eastAsia="en-US"/>
              </w:rPr>
              <w:t xml:space="preserve"> </w:t>
            </w:r>
            <w:r w:rsidR="00CC3EF8">
              <w:rPr>
                <w:lang w:eastAsia="en-US"/>
              </w:rPr>
              <w:t>від 21.03.1991 № 875-</w:t>
            </w:r>
            <w:r w:rsidR="00CF4800">
              <w:rPr>
                <w:lang w:val="en-US" w:eastAsia="en-US"/>
              </w:rPr>
              <w:t>XII</w:t>
            </w:r>
            <w:r w:rsidR="00316D76">
              <w:rPr>
                <w:lang w:eastAsia="en-US"/>
              </w:rPr>
              <w:t>,</w:t>
            </w:r>
            <w:r w:rsidR="005C181F">
              <w:rPr>
                <w:lang w:eastAsia="en-US"/>
              </w:rPr>
              <w:t xml:space="preserve"> </w:t>
            </w:r>
            <w:r w:rsidR="00B76E86">
              <w:rPr>
                <w:lang w:eastAsia="en-US"/>
              </w:rPr>
              <w:t xml:space="preserve">„Про </w:t>
            </w:r>
            <w:r>
              <w:rPr>
                <w:lang w:eastAsia="en-US"/>
              </w:rPr>
              <w:t>реабілітацію осіб з інвалідністю</w:t>
            </w:r>
            <w:r w:rsidR="00B76E86">
              <w:rPr>
                <w:lang w:eastAsia="en-US"/>
              </w:rPr>
              <w:t xml:space="preserve"> в Україні” від </w:t>
            </w:r>
            <w:r w:rsidR="003B2B9B" w:rsidRPr="003B2B9B">
              <w:rPr>
                <w:lang w:eastAsia="en-US"/>
              </w:rPr>
              <w:t xml:space="preserve"> 06.10.2005 № 2961-IV</w:t>
            </w:r>
          </w:p>
        </w:tc>
      </w:tr>
      <w:tr w:rsidR="00B76E86" w14:paraId="1EB4AEC3"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162FACE" w14:textId="77777777" w:rsidR="00B76E86" w:rsidRDefault="00B76E86" w:rsidP="00A50DE3">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3D3C7565" w14:textId="77777777" w:rsidR="00B76E86" w:rsidRDefault="00B76E86" w:rsidP="00A50DE3">
            <w:pPr>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5370853F" w14:textId="77777777" w:rsidR="00B76E86" w:rsidRPr="00DE36FD" w:rsidRDefault="00DE36FD" w:rsidP="00A458A1">
            <w:pPr>
              <w:pStyle w:val="a3"/>
              <w:spacing w:before="0" w:beforeAutospacing="0" w:after="0" w:afterAutospacing="0"/>
              <w:jc w:val="both"/>
              <w:rPr>
                <w:lang w:eastAsia="en-US"/>
              </w:rPr>
            </w:pPr>
            <w:r>
              <w:rPr>
                <w:bCs/>
                <w:color w:val="000000"/>
                <w:shd w:val="clear" w:color="auto" w:fill="FFFFFF"/>
              </w:rPr>
              <w:t>Постанова Кабінету Міністрів України від 05.04.2012 №</w:t>
            </w:r>
            <w:r w:rsidR="00556700">
              <w:rPr>
                <w:bCs/>
                <w:color w:val="000000"/>
                <w:shd w:val="clear" w:color="auto" w:fill="FFFFFF"/>
              </w:rPr>
              <w:t> </w:t>
            </w:r>
            <w:r>
              <w:rPr>
                <w:bCs/>
                <w:color w:val="000000"/>
                <w:shd w:val="clear" w:color="auto" w:fill="FFFFFF"/>
              </w:rPr>
              <w:t>321 „</w:t>
            </w:r>
            <w:r w:rsidRPr="00DE36FD">
              <w:rPr>
                <w:bCs/>
                <w:color w:val="000000"/>
                <w:shd w:val="clear" w:color="auto" w:fill="FFFFFF"/>
              </w:rPr>
              <w:t xml:space="preserve">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w:t>
            </w:r>
            <w:r w:rsidR="00BD4AF7" w:rsidRPr="006E400B">
              <w:rPr>
                <w:bCs/>
                <w:color w:val="000000"/>
                <w:shd w:val="clear" w:color="auto" w:fill="FFFFFF"/>
              </w:rPr>
              <w:t>та  інші</w:t>
            </w:r>
            <w:r w:rsidR="00BD4AF7">
              <w:rPr>
                <w:bCs/>
                <w:color w:val="000000"/>
                <w:shd w:val="clear" w:color="auto" w:fill="FFFFFF"/>
              </w:rPr>
              <w:t xml:space="preserve"> </w:t>
            </w:r>
            <w:r w:rsidRPr="00DE36FD">
              <w:rPr>
                <w:bCs/>
                <w:color w:val="000000"/>
                <w:shd w:val="clear" w:color="auto" w:fill="FFFFFF"/>
              </w:rPr>
              <w:t>засоби реабілітації, перелік</w:t>
            </w:r>
            <w:r w:rsidR="001408DC">
              <w:rPr>
                <w:bCs/>
                <w:color w:val="000000"/>
                <w:shd w:val="clear" w:color="auto" w:fill="FFFFFF"/>
              </w:rPr>
              <w:t>у</w:t>
            </w:r>
            <w:r w:rsidRPr="00DE36FD">
              <w:rPr>
                <w:bCs/>
                <w:color w:val="000000"/>
                <w:shd w:val="clear" w:color="auto" w:fill="FFFFFF"/>
              </w:rPr>
              <w:t xml:space="preserve"> таких засобів</w:t>
            </w:r>
            <w:r>
              <w:rPr>
                <w:bCs/>
                <w:color w:val="000000"/>
                <w:shd w:val="clear" w:color="auto" w:fill="FFFFFF"/>
              </w:rPr>
              <w:t>”</w:t>
            </w:r>
            <w:r w:rsidR="00080661">
              <w:rPr>
                <w:bCs/>
                <w:color w:val="000000"/>
                <w:shd w:val="clear" w:color="auto" w:fill="FFFFFF"/>
              </w:rPr>
              <w:t xml:space="preserve"> </w:t>
            </w:r>
            <w:r w:rsidR="00CC3EF8">
              <w:rPr>
                <w:bCs/>
                <w:color w:val="000000"/>
                <w:shd w:val="clear" w:color="auto" w:fill="FFFFFF"/>
              </w:rPr>
              <w:t xml:space="preserve">(далі – </w:t>
            </w:r>
            <w:r w:rsidR="00A458A1">
              <w:rPr>
                <w:bCs/>
                <w:color w:val="000000"/>
                <w:shd w:val="clear" w:color="auto" w:fill="FFFFFF"/>
              </w:rPr>
              <w:t xml:space="preserve">Постанова </w:t>
            </w:r>
            <w:r w:rsidR="00A458A1">
              <w:rPr>
                <w:bCs/>
                <w:color w:val="000000"/>
                <w:shd w:val="clear" w:color="auto" w:fill="FFFFFF"/>
              </w:rPr>
              <w:br/>
              <w:t>№ 321</w:t>
            </w:r>
            <w:r w:rsidR="00CC3EF8">
              <w:rPr>
                <w:bCs/>
                <w:color w:val="000000"/>
                <w:shd w:val="clear" w:color="auto" w:fill="FFFFFF"/>
              </w:rPr>
              <w:t>)</w:t>
            </w:r>
            <w:r w:rsidR="003B2B9B">
              <w:rPr>
                <w:bCs/>
                <w:color w:val="000000"/>
                <w:shd w:val="clear" w:color="auto" w:fill="FFFFFF"/>
              </w:rPr>
              <w:t xml:space="preserve"> </w:t>
            </w:r>
          </w:p>
        </w:tc>
      </w:tr>
      <w:tr w:rsidR="00B76E86" w14:paraId="3444F746"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4A11F65" w14:textId="77777777" w:rsidR="00B76E86" w:rsidRDefault="00B76E86">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043E3425" w14:textId="77777777" w:rsidR="00B76E86" w:rsidRDefault="00B76E86" w:rsidP="00A50DE3">
            <w:pPr>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14:paraId="616329BC" w14:textId="77777777" w:rsidR="00B76E86" w:rsidRDefault="00B76E86" w:rsidP="00080661">
            <w:r w:rsidRPr="005C6565">
              <w:rPr>
                <w:sz w:val="24"/>
                <w:szCs w:val="24"/>
              </w:rPr>
              <w:t xml:space="preserve">Наказ </w:t>
            </w:r>
            <w:r w:rsidRPr="005B3247">
              <w:rPr>
                <w:sz w:val="24"/>
                <w:szCs w:val="24"/>
              </w:rPr>
              <w:t xml:space="preserve">Міністерства соціальної політики України </w:t>
            </w:r>
            <w:r w:rsidR="001408DC">
              <w:rPr>
                <w:sz w:val="24"/>
                <w:szCs w:val="24"/>
              </w:rPr>
              <w:br/>
            </w:r>
            <w:r w:rsidRPr="005B3247">
              <w:rPr>
                <w:sz w:val="24"/>
                <w:szCs w:val="24"/>
              </w:rPr>
              <w:t xml:space="preserve">від </w:t>
            </w:r>
            <w:r w:rsidR="005B3247" w:rsidRPr="005B3247">
              <w:rPr>
                <w:sz w:val="24"/>
                <w:szCs w:val="24"/>
              </w:rPr>
              <w:t xml:space="preserve">28.05.2021  № 278 </w:t>
            </w:r>
            <w:r w:rsidRPr="005B3247">
              <w:rPr>
                <w:sz w:val="24"/>
                <w:szCs w:val="24"/>
              </w:rPr>
              <w:t xml:space="preserve">„Про </w:t>
            </w:r>
            <w:r w:rsidR="005C6565" w:rsidRPr="005B3247">
              <w:rPr>
                <w:bCs/>
                <w:sz w:val="24"/>
                <w:szCs w:val="24"/>
                <w:shd w:val="clear" w:color="auto" w:fill="FFFFFF"/>
              </w:rPr>
              <w:t>затвердження форм документів з обліку та забезпечення осіб з інвалідністю, дітей з інвалідністю та інших окремих</w:t>
            </w:r>
            <w:r w:rsidR="005C6565" w:rsidRPr="005B3247">
              <w:rPr>
                <w:bCs/>
                <w:shd w:val="clear" w:color="auto" w:fill="FFFFFF"/>
              </w:rPr>
              <w:t xml:space="preserve"> </w:t>
            </w:r>
            <w:r w:rsidR="005C6565" w:rsidRPr="005B3247">
              <w:rPr>
                <w:bCs/>
                <w:sz w:val="24"/>
                <w:szCs w:val="24"/>
                <w:shd w:val="clear" w:color="auto" w:fill="FFFFFF"/>
              </w:rPr>
              <w:t>категорій населення технічними та іншими засобами реабілітації</w:t>
            </w:r>
            <w:r w:rsidRPr="005B3247">
              <w:rPr>
                <w:sz w:val="24"/>
                <w:szCs w:val="24"/>
              </w:rPr>
              <w:t>”</w:t>
            </w:r>
            <w:r w:rsidR="00A50DE3" w:rsidRPr="005B3247">
              <w:rPr>
                <w:sz w:val="24"/>
                <w:szCs w:val="24"/>
              </w:rPr>
              <w:t>,</w:t>
            </w:r>
            <w:r w:rsidR="00A50DE3" w:rsidRPr="005B3247">
              <w:t xml:space="preserve"> </w:t>
            </w:r>
            <w:r w:rsidR="00080661">
              <w:rPr>
                <w:sz w:val="24"/>
                <w:szCs w:val="24"/>
              </w:rPr>
              <w:t>зареєстрований в</w:t>
            </w:r>
            <w:r w:rsidR="00A50DE3" w:rsidRPr="005B3247">
              <w:rPr>
                <w:sz w:val="24"/>
                <w:szCs w:val="24"/>
              </w:rPr>
              <w:t xml:space="preserve"> Міністерстві юстиції України </w:t>
            </w:r>
            <w:r w:rsidR="00080661">
              <w:rPr>
                <w:sz w:val="24"/>
                <w:szCs w:val="24"/>
              </w:rPr>
              <w:t xml:space="preserve">08.07.2021 </w:t>
            </w:r>
            <w:r w:rsidR="005B3247" w:rsidRPr="005B3247">
              <w:rPr>
                <w:sz w:val="24"/>
                <w:szCs w:val="24"/>
              </w:rPr>
              <w:t>за № 896/36518</w:t>
            </w:r>
            <w:r w:rsidR="003B2B9B">
              <w:rPr>
                <w:sz w:val="24"/>
                <w:szCs w:val="24"/>
              </w:rPr>
              <w:t xml:space="preserve"> </w:t>
            </w:r>
            <w:r w:rsidR="003B2B9B" w:rsidRPr="003B2B9B">
              <w:rPr>
                <w:sz w:val="24"/>
                <w:szCs w:val="24"/>
              </w:rPr>
              <w:t>(далі – Наказ № 278)</w:t>
            </w:r>
          </w:p>
        </w:tc>
      </w:tr>
      <w:tr w:rsidR="00B76E86" w14:paraId="283604A5" w14:textId="77777777" w:rsidTr="00B76E86">
        <w:tc>
          <w:tcPr>
            <w:tcW w:w="5000" w:type="pct"/>
            <w:gridSpan w:val="3"/>
            <w:tcBorders>
              <w:top w:val="outset" w:sz="6" w:space="0" w:color="000000"/>
              <w:left w:val="outset" w:sz="6" w:space="0" w:color="000000"/>
              <w:bottom w:val="outset" w:sz="6" w:space="0" w:color="000000"/>
              <w:right w:val="outset" w:sz="6" w:space="0" w:color="000000"/>
            </w:tcBorders>
            <w:hideMark/>
          </w:tcPr>
          <w:p w14:paraId="54CF1A6F" w14:textId="77777777" w:rsidR="00B76E86" w:rsidRDefault="00B76E86">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A50DE3" w14:paraId="35EB07B0"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B5CEC22" w14:textId="77777777" w:rsidR="00A50DE3" w:rsidRDefault="00A50DE3" w:rsidP="00A50DE3">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76DBA50C" w14:textId="77777777" w:rsidR="00A50DE3" w:rsidRPr="00F94EC9" w:rsidRDefault="00A50DE3" w:rsidP="00A50DE3">
            <w:pPr>
              <w:rPr>
                <w:sz w:val="24"/>
                <w:szCs w:val="24"/>
                <w:lang w:eastAsia="uk-UA"/>
              </w:rPr>
            </w:pPr>
            <w:r w:rsidRPr="00F94EC9">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6357AF40" w14:textId="77777777" w:rsidR="00A50DE3" w:rsidRDefault="00A50DE3" w:rsidP="00A50DE3">
            <w:pPr>
              <w:rPr>
                <w:sz w:val="24"/>
                <w:szCs w:val="24"/>
                <w:lang w:eastAsia="uk-UA"/>
              </w:rPr>
            </w:pPr>
            <w:r>
              <w:rPr>
                <w:sz w:val="24"/>
                <w:szCs w:val="24"/>
                <w:lang w:eastAsia="uk-UA"/>
              </w:rPr>
              <w:t>Інвалідність, вік, стан здоров’я, м</w:t>
            </w:r>
            <w:r w:rsidRPr="00E8432C">
              <w:rPr>
                <w:color w:val="000000"/>
                <w:sz w:val="24"/>
                <w:szCs w:val="24"/>
                <w:shd w:val="clear" w:color="auto" w:fill="FFFFFF"/>
              </w:rPr>
              <w:t>едичні показання</w:t>
            </w:r>
            <w:r>
              <w:rPr>
                <w:color w:val="000000"/>
                <w:sz w:val="24"/>
                <w:szCs w:val="24"/>
                <w:shd w:val="clear" w:color="auto" w:fill="FFFFFF"/>
              </w:rPr>
              <w:t>,</w:t>
            </w:r>
            <w:r w:rsidRPr="00E8432C">
              <w:rPr>
                <w:sz w:val="24"/>
                <w:szCs w:val="24"/>
                <w:lang w:eastAsia="uk-UA"/>
              </w:rPr>
              <w:t xml:space="preserve"> </w:t>
            </w:r>
            <w:r>
              <w:rPr>
                <w:sz w:val="24"/>
                <w:szCs w:val="24"/>
                <w:lang w:eastAsia="uk-UA"/>
              </w:rPr>
              <w:t xml:space="preserve">   внаслідок чого особи</w:t>
            </w:r>
            <w:r>
              <w:t xml:space="preserve"> </w:t>
            </w:r>
            <w:r>
              <w:rPr>
                <w:sz w:val="24"/>
                <w:szCs w:val="24"/>
                <w:lang w:eastAsia="uk-UA"/>
              </w:rPr>
              <w:t xml:space="preserve">потребують отримання </w:t>
            </w:r>
            <w:r w:rsidRPr="00C66E4A">
              <w:rPr>
                <w:color w:val="000000"/>
                <w:sz w:val="24"/>
                <w:szCs w:val="24"/>
                <w:shd w:val="clear" w:color="auto" w:fill="FFFFFF"/>
              </w:rPr>
              <w:t xml:space="preserve">направлення </w:t>
            </w:r>
            <w:r w:rsidRPr="00C66E4A">
              <w:rPr>
                <w:color w:val="000000"/>
                <w:sz w:val="24"/>
                <w:szCs w:val="24"/>
                <w:shd w:val="clear" w:color="auto" w:fill="FFFFFF"/>
              </w:rPr>
              <w:lastRenderedPageBreak/>
              <w:t>на забезпечення технічними та іншими засобами реабілітації</w:t>
            </w:r>
          </w:p>
        </w:tc>
      </w:tr>
      <w:tr w:rsidR="00A50DE3" w14:paraId="1CE1E08B"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492B1D3" w14:textId="77777777" w:rsidR="00A50DE3" w:rsidRDefault="00A50DE3" w:rsidP="00A50DE3">
            <w:pPr>
              <w:spacing w:line="276" w:lineRule="auto"/>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14:paraId="5ABC98AF" w14:textId="77777777" w:rsidR="00A50DE3" w:rsidRPr="00F94EC9" w:rsidRDefault="00A50DE3" w:rsidP="00A50DE3">
            <w:pPr>
              <w:rPr>
                <w:sz w:val="24"/>
                <w:szCs w:val="24"/>
                <w:lang w:eastAsia="uk-UA"/>
              </w:rPr>
            </w:pPr>
            <w:r w:rsidRPr="001D2AE7">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103A51C9" w14:textId="77777777" w:rsidR="00A50DE3" w:rsidRPr="005B3247" w:rsidRDefault="00A50DE3" w:rsidP="006379E9">
            <w:pPr>
              <w:pStyle w:val="ab"/>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bookmarkStart w:id="1" w:name="n506"/>
            <w:bookmarkEnd w:id="1"/>
            <w:r w:rsidRPr="005B3247">
              <w:rPr>
                <w:sz w:val="24"/>
                <w:szCs w:val="24"/>
                <w:lang w:eastAsia="uk-UA"/>
              </w:rPr>
              <w:t xml:space="preserve">Заява про </w:t>
            </w:r>
            <w:r w:rsidR="003B2B9B" w:rsidRPr="003B2B9B">
              <w:rPr>
                <w:sz w:val="24"/>
                <w:szCs w:val="24"/>
                <w:lang w:eastAsia="uk-UA"/>
              </w:rPr>
              <w:t>забезпечення засобами реабілітації (виплату компенсації)</w:t>
            </w:r>
            <w:r w:rsidR="003B2B9B">
              <w:rPr>
                <w:sz w:val="24"/>
                <w:szCs w:val="24"/>
                <w:lang w:eastAsia="uk-UA"/>
              </w:rPr>
              <w:t xml:space="preserve"> </w:t>
            </w:r>
            <w:r w:rsidR="00CC3EF8" w:rsidRPr="005B3247">
              <w:rPr>
                <w:sz w:val="24"/>
                <w:szCs w:val="24"/>
                <w:lang w:eastAsia="uk-UA"/>
              </w:rPr>
              <w:t xml:space="preserve">особи з інвалідністю, дитини з інвалідністю, іншої особи або їх законних представників </w:t>
            </w:r>
            <w:r w:rsidR="00CC3EF8" w:rsidRPr="005B3247">
              <w:rPr>
                <w:sz w:val="24"/>
                <w:szCs w:val="24"/>
                <w:shd w:val="clear" w:color="auto" w:fill="FFFFFF"/>
              </w:rPr>
              <w:t xml:space="preserve">(далі – заявник), за формою затвердженою </w:t>
            </w:r>
            <w:r w:rsidR="003B2B9B" w:rsidRPr="003B2B9B">
              <w:rPr>
                <w:sz w:val="24"/>
                <w:szCs w:val="24"/>
                <w:shd w:val="clear" w:color="auto" w:fill="FFFFFF"/>
              </w:rPr>
              <w:t>Наказом № 278</w:t>
            </w:r>
            <w:r w:rsidRPr="005B3247">
              <w:rPr>
                <w:sz w:val="24"/>
                <w:szCs w:val="24"/>
                <w:shd w:val="clear" w:color="auto" w:fill="FFFFFF"/>
              </w:rPr>
              <w:t>;</w:t>
            </w:r>
          </w:p>
          <w:p w14:paraId="28604830"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(далі </w:t>
            </w:r>
            <w:r>
              <w:t>‒</w:t>
            </w:r>
            <w:r w:rsidRPr="005B3247">
              <w:t xml:space="preserve"> документ, що посвідчує особу), або свідоцтво про народження (для дітей віком до 14 років);</w:t>
            </w:r>
          </w:p>
          <w:p w14:paraId="10BE2DCF"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висновок МСЕК про встановлення інвалідності для осіб з інвалідністю (для дітей з інвалідністю </w:t>
            </w:r>
            <w:r>
              <w:t>‒</w:t>
            </w:r>
            <w:r w:rsidRPr="005B3247">
              <w:t xml:space="preserve"> висновок </w:t>
            </w:r>
            <w:r>
              <w:t xml:space="preserve">         </w:t>
            </w:r>
            <w:r w:rsidRPr="005B3247">
              <w:t>ЛКК)</w:t>
            </w:r>
            <w:r>
              <w:t xml:space="preserve"> ‒</w:t>
            </w:r>
            <w:r w:rsidRPr="005B3247">
              <w:t xml:space="preserve"> у разі, коли особа вперше звертається для забезпечення технічними та іншими засобами реабілітації або виплати компенсації або змінюється група і причина інвалідності;</w:t>
            </w:r>
          </w:p>
          <w:p w14:paraId="6AF025E7"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індивідуальна програма (для особи з інвалідністю та дитини з інвалідністю) або висновок ЛКК (для інших осіб, осіб з інвалідністю, група інвалідності яких установлена до </w:t>
            </w:r>
            <w:r w:rsidR="00A458A1">
              <w:t xml:space="preserve">01.01.2007 </w:t>
            </w:r>
            <w:r w:rsidRPr="005B3247">
              <w:t xml:space="preserve">безстроково або строк дії не закінчився), 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пунктами 7-9 </w:t>
            </w:r>
            <w:r w:rsidR="00A458A1">
              <w:t>Постанови № 321</w:t>
            </w:r>
            <w:r w:rsidRPr="005B3247">
              <w:t>);</w:t>
            </w:r>
          </w:p>
          <w:p w14:paraId="19EB089B"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копія одного з передбачених Податковим кодексом України документів з даними про реєстраційний номер облікової картки платника податків або паспорт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8B5D52F"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оригінал довідки з місця роботи, служби або навчання особи з інвалідністю, дитини з інвалідністю, іншої особи (для осіб, які працюють, служать, навчаються) </w:t>
            </w:r>
            <w:r>
              <w:t>‒</w:t>
            </w:r>
            <w:r w:rsidRPr="005B3247">
              <w:t xml:space="preserve"> для забезпечення протезами верхніх та нижніх кінцівок, ортопедичним взуттям, активними кріслами колісними;</w:t>
            </w:r>
          </w:p>
          <w:p w14:paraId="22C052BA"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документи, визначені пунктами 7-10 </w:t>
            </w:r>
            <w:r w:rsidR="00A458A1">
              <w:t>Постанови № 321</w:t>
            </w:r>
            <w:r w:rsidRPr="005B3247">
              <w:t xml:space="preserve"> для осіб з порушенням слуху або зору (оригінал видаткової накладної (товарного</w:t>
            </w:r>
            <w:r>
              <w:t xml:space="preserve"> </w:t>
            </w:r>
            <w:r w:rsidRPr="005B3247">
              <w:t>/</w:t>
            </w:r>
            <w:r>
              <w:t xml:space="preserve"> </w:t>
            </w:r>
            <w:r w:rsidRPr="005B3247">
              <w:t>фіскального касового чека);</w:t>
            </w:r>
          </w:p>
          <w:p w14:paraId="47327D91"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посвідчення, яке пі</w:t>
            </w:r>
            <w:r w:rsidR="00630826">
              <w:t>дтверджує право особи на пільги;</w:t>
            </w:r>
          </w:p>
          <w:p w14:paraId="7707EEE7"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рішення ВЛК чи висновок ЛКК (для учасників антитерористичної операції, яким не встановлено </w:t>
            </w:r>
            <w:r w:rsidRPr="005B3247">
              <w:lastRenderedPageBreak/>
              <w:t>інвалідність);</w:t>
            </w:r>
          </w:p>
          <w:p w14:paraId="0664FBD9"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довідку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учасників антитерористичної операції з числа мирних громадян України, які проживали в районі проведення антитерористичної операції, районі здійснення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та яким не встановлено інвалідність);</w:t>
            </w:r>
          </w:p>
          <w:p w14:paraId="6B1E64E8"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висновок експерта за результатами судово-медичної експертизи (для учасників антитерористичної операції з числа мирних громадян України, які проживали в районі проведення антитерористичної операції, районі здійснення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та яким не встановлено інвалідність);</w:t>
            </w:r>
          </w:p>
          <w:p w14:paraId="08121783"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документ, що містить інформацію про місце реєстрації проживання (перебування) особи безпосередньо в районі проведення антитерористичної операції, районі здійснення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виданий уповноваженим органом за місцем проживання такої особи (для учасників антитерористичної операції з числа мирних громадян, які проживали в районах проведення антитерористичної операції, районах здійснення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та яким не встановлено інвалідність);</w:t>
            </w:r>
          </w:p>
          <w:p w14:paraId="391CC08D" w14:textId="77777777" w:rsidR="005B3247" w:rsidRPr="005B3247" w:rsidRDefault="005B3247" w:rsidP="006379E9">
            <w:pPr>
              <w:pStyle w:val="rvps2"/>
              <w:numPr>
                <w:ilvl w:val="0"/>
                <w:numId w:val="8"/>
              </w:numPr>
              <w:shd w:val="clear" w:color="auto" w:fill="FFFFFF"/>
              <w:spacing w:before="0" w:beforeAutospacing="0" w:after="0" w:afterAutospacing="0"/>
              <w:jc w:val="both"/>
            </w:pPr>
            <w:r w:rsidRPr="005B3247">
              <w:t xml:space="preserve">витяг з наказу командира військової частини (начальника територіального підрозділу) або довідку про обставини травми (поранення, контузії, каліцтва), видану командиром військової частини (начальником територіального підрозділу), з відомостями про участь в антитерористичній операції, перебуваючи безпосередньо в районі проведення антитерористичної операції у період її проведення, у здійсненні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(для осіб, визначених абзацом першим пункту 19 частини першої статті 6 Закону України </w:t>
            </w:r>
            <w:r w:rsidR="00630826">
              <w:t>„</w:t>
            </w:r>
            <w:r w:rsidRPr="005B3247">
              <w:t>Про статус ветеранів війни, гарантії їх соціального захисту”, яким не встановлено інвалідність);</w:t>
            </w:r>
          </w:p>
          <w:p w14:paraId="1F13B166" w14:textId="77777777" w:rsidR="00630826" w:rsidRDefault="005B3247" w:rsidP="006379E9">
            <w:pPr>
              <w:pStyle w:val="rvps2"/>
              <w:numPr>
                <w:ilvl w:val="0"/>
                <w:numId w:val="8"/>
              </w:numPr>
              <w:shd w:val="clear" w:color="auto" w:fill="FFFFFF"/>
              <w:spacing w:before="0" w:beforeAutospacing="0" w:after="0" w:afterAutospacing="0"/>
              <w:jc w:val="both"/>
            </w:pPr>
            <w:r w:rsidRPr="005B3247">
              <w:t xml:space="preserve">довідку з місця роботи (для працівників підприємств, </w:t>
            </w:r>
            <w:r w:rsidRPr="005B3247">
              <w:lastRenderedPageBreak/>
              <w:t>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районі проведення антитерористичної операції та у період її проведення, у забезпеченні здійснення заходів із забезпечення національної безпеки і оборони, відсічі та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яким не встановлено інвалідність).</w:t>
            </w:r>
            <w:bookmarkStart w:id="2" w:name="n559"/>
            <w:bookmarkEnd w:id="2"/>
            <w:r w:rsidRPr="005B3247">
              <w:t xml:space="preserve"> </w:t>
            </w:r>
          </w:p>
          <w:p w14:paraId="5189572B" w14:textId="77777777" w:rsidR="00A50DE3" w:rsidRPr="00F851BA" w:rsidRDefault="00630826" w:rsidP="00630826">
            <w:pPr>
              <w:rPr>
                <w:sz w:val="24"/>
                <w:szCs w:val="24"/>
                <w:lang w:eastAsia="uk-UA"/>
              </w:rPr>
            </w:pPr>
            <w:r w:rsidRPr="00630826">
              <w:rPr>
                <w:sz w:val="24"/>
                <w:szCs w:val="24"/>
                <w:lang w:eastAsia="uk-UA"/>
              </w:rPr>
              <w:t>Законний представник особи з інвалідністю, дитини з інвалідністю, іншої особи подає документи, що посвідчують його особу та підтверджують її спец</w:t>
            </w:r>
            <w:r w:rsidR="003B2B9B">
              <w:rPr>
                <w:sz w:val="24"/>
                <w:szCs w:val="24"/>
                <w:lang w:eastAsia="uk-UA"/>
              </w:rPr>
              <w:t>іальний статус та повноваження</w:t>
            </w:r>
          </w:p>
        </w:tc>
      </w:tr>
      <w:tr w:rsidR="00A50DE3" w14:paraId="269878E3"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206FF8C2" w14:textId="77777777" w:rsidR="00A50DE3" w:rsidRDefault="00A50DE3" w:rsidP="00A50DE3">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14:paraId="02A6F02A" w14:textId="77777777" w:rsidR="00A50DE3" w:rsidRPr="002B6C94" w:rsidRDefault="00A50DE3" w:rsidP="00A50DE3">
            <w:pPr>
              <w:rPr>
                <w:sz w:val="24"/>
                <w:szCs w:val="24"/>
                <w:lang w:eastAsia="uk-UA"/>
              </w:rPr>
            </w:pPr>
            <w:r w:rsidRPr="002B6C94">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14:paraId="59582BE3" w14:textId="77777777" w:rsidR="00A50DE3" w:rsidRPr="003B2B9B" w:rsidRDefault="003B2B9B" w:rsidP="006379E9">
            <w:pPr>
              <w:rPr>
                <w:color w:val="000000"/>
                <w:sz w:val="24"/>
                <w:szCs w:val="24"/>
              </w:rPr>
            </w:pPr>
            <w:r w:rsidRPr="003B2B9B">
              <w:rPr>
                <w:color w:val="000000"/>
                <w:sz w:val="24"/>
                <w:szCs w:val="24"/>
              </w:rPr>
              <w:t xml:space="preserve">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 (далі – направлення), подаються заявником суб’єкту надання </w:t>
            </w:r>
            <w:r w:rsidR="006379E9">
              <w:rPr>
                <w:color w:val="000000"/>
                <w:sz w:val="24"/>
                <w:szCs w:val="24"/>
              </w:rPr>
              <w:t xml:space="preserve">адміністративної послуги, </w:t>
            </w:r>
            <w:r w:rsidRPr="003B2B9B">
              <w:rPr>
                <w:color w:val="000000"/>
                <w:sz w:val="24"/>
                <w:szCs w:val="24"/>
              </w:rPr>
              <w:t>до центрів надання адміністративних послуг (далі – ЦНАП), або через електронний кабінет особи чи Єдиний державний веб-портал електронних послуг. У разі подання заяви через електронний кабінет особи чи Єдиний державний веб-портал електронних послуг застосовується електронний підпис, що базується на кваліфікованому сертифікаті відповідно до вимог Закону України „Про електронні довірчі послуги” особи з інвалідністю, іншої особи або їх законного представника та законного представника дитини з інвалідністю</w:t>
            </w:r>
          </w:p>
        </w:tc>
      </w:tr>
      <w:tr w:rsidR="00A50DE3" w14:paraId="0B6F88DC"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426269A4" w14:textId="77777777" w:rsidR="00A50DE3" w:rsidRDefault="00A50DE3" w:rsidP="00A50DE3">
            <w:pPr>
              <w:spacing w:line="276" w:lineRule="auto"/>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14:paraId="547B95DD" w14:textId="77777777" w:rsidR="00A50DE3" w:rsidRPr="001038DC" w:rsidRDefault="00A50DE3" w:rsidP="00A50DE3">
            <w:pPr>
              <w:rPr>
                <w:sz w:val="24"/>
                <w:szCs w:val="24"/>
                <w:highlight w:val="yellow"/>
                <w:lang w:eastAsia="uk-UA"/>
              </w:rPr>
            </w:pPr>
            <w:r w:rsidRPr="001038DC">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24311E99" w14:textId="77777777" w:rsidR="00A50DE3" w:rsidRDefault="00A50DE3" w:rsidP="00A50DE3">
            <w:pPr>
              <w:ind w:hanging="6"/>
              <w:rPr>
                <w:sz w:val="24"/>
                <w:szCs w:val="24"/>
                <w:lang w:eastAsia="uk-UA"/>
              </w:rPr>
            </w:pPr>
            <w:r>
              <w:rPr>
                <w:sz w:val="24"/>
                <w:szCs w:val="24"/>
                <w:lang w:eastAsia="uk-UA"/>
              </w:rPr>
              <w:t>Адміністративна послуга надається безоплатно</w:t>
            </w:r>
          </w:p>
        </w:tc>
      </w:tr>
      <w:tr w:rsidR="00A50DE3" w14:paraId="462CCBCD"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50E21904" w14:textId="77777777" w:rsidR="00A50DE3" w:rsidRDefault="00A50DE3" w:rsidP="00A50DE3">
            <w:pPr>
              <w:spacing w:line="276" w:lineRule="auto"/>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14:paraId="0CE69808" w14:textId="77777777" w:rsidR="00A50DE3" w:rsidRPr="001038DC" w:rsidRDefault="00A50DE3" w:rsidP="00A50DE3">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5631BC3" w14:textId="77777777" w:rsidR="00A50DE3" w:rsidRPr="006E5F6D" w:rsidRDefault="003B2B9B" w:rsidP="00A458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3B2B9B">
              <w:rPr>
                <w:sz w:val="24"/>
                <w:szCs w:val="24"/>
              </w:rPr>
              <w:t xml:space="preserve">Територіальні відділення Фонду соціального захисту осіб з інвалідністю протягом трьох робочих днів з дня подання всіх необхідних документів, передбачених </w:t>
            </w:r>
            <w:r w:rsidR="00A458A1">
              <w:rPr>
                <w:sz w:val="24"/>
                <w:szCs w:val="24"/>
              </w:rPr>
              <w:t xml:space="preserve">Постановою </w:t>
            </w:r>
            <w:r w:rsidR="00A458A1">
              <w:rPr>
                <w:sz w:val="24"/>
                <w:szCs w:val="24"/>
              </w:rPr>
              <w:br/>
              <w:t>№ 321</w:t>
            </w:r>
            <w:r w:rsidRPr="003B2B9B">
              <w:rPr>
                <w:sz w:val="24"/>
                <w:szCs w:val="24"/>
              </w:rPr>
              <w:t>, формують в електронній особовій картці заявника в банку даних  електронне направлення на забезпечення засобами реабілітації (виплату компенсації) заявника</w:t>
            </w:r>
          </w:p>
        </w:tc>
      </w:tr>
      <w:tr w:rsidR="00A50DE3" w14:paraId="014D4524"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3F9347A5" w14:textId="77777777" w:rsidR="00A50DE3" w:rsidRDefault="00A50DE3" w:rsidP="00A50DE3">
            <w:pPr>
              <w:spacing w:line="276" w:lineRule="auto"/>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14:paraId="10306C6C" w14:textId="77777777" w:rsidR="00A50DE3" w:rsidRPr="00E87995" w:rsidRDefault="00A50DE3" w:rsidP="00A50DE3">
            <w:pPr>
              <w:rPr>
                <w:sz w:val="24"/>
                <w:szCs w:val="24"/>
                <w:highlight w:val="yellow"/>
                <w:lang w:eastAsia="uk-UA"/>
              </w:rPr>
            </w:pPr>
            <w:r w:rsidRPr="00861D01">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14:paraId="2CBC18CB" w14:textId="77777777" w:rsidR="00A50DE3" w:rsidRPr="00A458A1" w:rsidRDefault="00A50DE3" w:rsidP="00A50DE3">
            <w:pPr>
              <w:ind w:hanging="6"/>
              <w:rPr>
                <w:sz w:val="24"/>
                <w:szCs w:val="24"/>
                <w:lang w:eastAsia="ru-RU"/>
              </w:rPr>
            </w:pPr>
            <w:bookmarkStart w:id="3" w:name="o545"/>
            <w:bookmarkStart w:id="4" w:name="o625"/>
            <w:bookmarkStart w:id="5" w:name="o371"/>
            <w:bookmarkEnd w:id="3"/>
            <w:bookmarkEnd w:id="4"/>
            <w:bookmarkEnd w:id="5"/>
            <w:r w:rsidRPr="00A458A1">
              <w:rPr>
                <w:sz w:val="24"/>
                <w:szCs w:val="24"/>
                <w:lang w:eastAsia="ru-RU"/>
              </w:rPr>
              <w:t xml:space="preserve">Подання не у повному обсязі встановленого переліку документів; </w:t>
            </w:r>
          </w:p>
          <w:p w14:paraId="470FE801" w14:textId="77777777" w:rsidR="00A50DE3" w:rsidRPr="00A458A1" w:rsidRDefault="00A50DE3" w:rsidP="00A50DE3">
            <w:pPr>
              <w:ind w:hanging="6"/>
              <w:rPr>
                <w:sz w:val="24"/>
                <w:szCs w:val="24"/>
                <w:lang w:eastAsia="ru-RU"/>
              </w:rPr>
            </w:pPr>
            <w:r w:rsidRPr="00A458A1">
              <w:rPr>
                <w:sz w:val="24"/>
                <w:szCs w:val="24"/>
                <w:lang w:eastAsia="ru-RU"/>
              </w:rPr>
              <w:t xml:space="preserve">відмова отримувача </w:t>
            </w:r>
            <w:r w:rsidR="00D058B3" w:rsidRPr="00A458A1">
              <w:rPr>
                <w:sz w:val="24"/>
                <w:szCs w:val="24"/>
                <w:lang w:eastAsia="ru-RU"/>
              </w:rPr>
              <w:t xml:space="preserve">від </w:t>
            </w:r>
            <w:r w:rsidRPr="00A458A1">
              <w:rPr>
                <w:sz w:val="24"/>
                <w:szCs w:val="24"/>
                <w:lang w:eastAsia="ru-RU"/>
              </w:rPr>
              <w:t>даної послуги;</w:t>
            </w:r>
          </w:p>
          <w:p w14:paraId="48445A69" w14:textId="77777777" w:rsidR="00A50DE3" w:rsidRPr="00A458A1" w:rsidRDefault="00A50DE3" w:rsidP="00A50DE3">
            <w:pPr>
              <w:ind w:hanging="6"/>
              <w:rPr>
                <w:sz w:val="24"/>
                <w:szCs w:val="24"/>
                <w:lang w:eastAsia="ru-RU"/>
              </w:rPr>
            </w:pPr>
            <w:r w:rsidRPr="00A458A1">
              <w:rPr>
                <w:sz w:val="24"/>
                <w:szCs w:val="24"/>
                <w:lang w:eastAsia="ru-RU"/>
              </w:rPr>
              <w:t>смерть отримувача даної послуги</w:t>
            </w:r>
          </w:p>
        </w:tc>
      </w:tr>
      <w:tr w:rsidR="00A50DE3" w14:paraId="6BBBBB8E"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0C622523" w14:textId="77777777" w:rsidR="00A50DE3" w:rsidRDefault="00A50DE3" w:rsidP="00A50DE3">
            <w:pPr>
              <w:spacing w:line="276" w:lineRule="auto"/>
              <w:jc w:val="left"/>
              <w:rPr>
                <w:sz w:val="24"/>
                <w:szCs w:val="24"/>
                <w:lang w:eastAsia="uk-UA"/>
              </w:rPr>
            </w:pPr>
            <w:r>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14:paraId="2C3765E4" w14:textId="77777777" w:rsidR="00A50DE3" w:rsidRPr="001038DC" w:rsidRDefault="00A50DE3" w:rsidP="00A50DE3">
            <w:pPr>
              <w:rPr>
                <w:sz w:val="24"/>
                <w:szCs w:val="24"/>
                <w:highlight w:val="yellow"/>
                <w:lang w:eastAsia="uk-UA"/>
              </w:rPr>
            </w:pPr>
            <w:r w:rsidRPr="00CC2EA2">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644CA751" w14:textId="77777777" w:rsidR="00A50DE3" w:rsidRPr="00A458A1" w:rsidRDefault="003B2B9B" w:rsidP="00D058B3">
            <w:pPr>
              <w:tabs>
                <w:tab w:val="left" w:pos="1565"/>
              </w:tabs>
              <w:ind w:hanging="6"/>
              <w:rPr>
                <w:sz w:val="24"/>
                <w:szCs w:val="24"/>
                <w:lang w:eastAsia="uk-UA"/>
              </w:rPr>
            </w:pPr>
            <w:r w:rsidRPr="00A458A1">
              <w:rPr>
                <w:sz w:val="24"/>
                <w:szCs w:val="24"/>
                <w:shd w:val="clear" w:color="auto" w:fill="FFFFFF"/>
              </w:rPr>
              <w:t>Формується електронне направлення в електронній особовій картці заявника в банку даних</w:t>
            </w:r>
          </w:p>
        </w:tc>
      </w:tr>
      <w:tr w:rsidR="00A50DE3" w14:paraId="68B7A79C" w14:textId="77777777" w:rsidTr="00B76E86">
        <w:tc>
          <w:tcPr>
            <w:tcW w:w="210" w:type="pct"/>
            <w:tcBorders>
              <w:top w:val="outset" w:sz="6" w:space="0" w:color="000000"/>
              <w:left w:val="outset" w:sz="6" w:space="0" w:color="000000"/>
              <w:bottom w:val="outset" w:sz="6" w:space="0" w:color="000000"/>
              <w:right w:val="outset" w:sz="6" w:space="0" w:color="000000"/>
            </w:tcBorders>
            <w:hideMark/>
          </w:tcPr>
          <w:p w14:paraId="1C17391D" w14:textId="77777777" w:rsidR="00A50DE3" w:rsidRDefault="00A50DE3" w:rsidP="00A50DE3">
            <w:pPr>
              <w:spacing w:line="276" w:lineRule="auto"/>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14:paraId="41F6D132" w14:textId="77777777" w:rsidR="00A50DE3" w:rsidRPr="001038DC" w:rsidRDefault="00A50DE3" w:rsidP="00A50DE3">
            <w:pPr>
              <w:rPr>
                <w:sz w:val="24"/>
                <w:szCs w:val="24"/>
                <w:highlight w:val="yellow"/>
                <w:lang w:eastAsia="uk-UA"/>
              </w:rPr>
            </w:pPr>
            <w:r w:rsidRPr="00CC2EA2">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34C445D4" w14:textId="77777777" w:rsidR="00A50DE3" w:rsidRPr="00A458A1" w:rsidRDefault="003B2B9B" w:rsidP="004D1701">
            <w:pPr>
              <w:ind w:hanging="6"/>
              <w:rPr>
                <w:sz w:val="24"/>
                <w:szCs w:val="24"/>
                <w:highlight w:val="yellow"/>
                <w:lang w:eastAsia="uk-UA"/>
              </w:rPr>
            </w:pPr>
            <w:bookmarkStart w:id="6" w:name="o638"/>
            <w:bookmarkEnd w:id="6"/>
            <w:r w:rsidRPr="00A458A1">
              <w:rPr>
                <w:sz w:val="24"/>
                <w:szCs w:val="24"/>
                <w:shd w:val="clear" w:color="auto" w:fill="FFFFFF"/>
              </w:rPr>
              <w:t xml:space="preserve">Після формування електронного направлення територіальне відділення Фонду соціального захисту осіб з інвалідністю інформує протягом трьох робочих днів через орган соціального захисту населення, ЦНАП, засоби телекомунікаційного зв’язку (зазначені у заяві про забезпечення засобом реабілітації (виплату компенсації) </w:t>
            </w:r>
            <w:r w:rsidRPr="00A458A1">
              <w:rPr>
                <w:sz w:val="24"/>
                <w:szCs w:val="24"/>
                <w:shd w:val="clear" w:color="auto" w:fill="FFFFFF"/>
              </w:rPr>
              <w:lastRenderedPageBreak/>
              <w:t>або через електронний кабінет особи, або через Єдиний державний веб-портал електронних послуг, про це заявника</w:t>
            </w:r>
          </w:p>
        </w:tc>
      </w:tr>
    </w:tbl>
    <w:p w14:paraId="68A60474" w14:textId="77777777" w:rsidR="001C3693" w:rsidRDefault="001C3693" w:rsidP="003B2B9B">
      <w:bookmarkStart w:id="7" w:name="n43"/>
      <w:bookmarkEnd w:id="7"/>
    </w:p>
    <w:sectPr w:rsidR="001C3693" w:rsidSect="006379E9">
      <w:headerReference w:type="default" r:id="rId10"/>
      <w:pgSz w:w="11906" w:h="16838"/>
      <w:pgMar w:top="426" w:right="567" w:bottom="709"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FC40" w14:textId="77777777" w:rsidR="00B07105" w:rsidRDefault="00B07105" w:rsidP="001957D9">
      <w:r>
        <w:separator/>
      </w:r>
    </w:p>
  </w:endnote>
  <w:endnote w:type="continuationSeparator" w:id="0">
    <w:p w14:paraId="056F861F" w14:textId="77777777" w:rsidR="00B07105" w:rsidRDefault="00B07105" w:rsidP="001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74610" w14:textId="77777777" w:rsidR="00B07105" w:rsidRDefault="00B07105" w:rsidP="001957D9">
      <w:r>
        <w:separator/>
      </w:r>
    </w:p>
  </w:footnote>
  <w:footnote w:type="continuationSeparator" w:id="0">
    <w:p w14:paraId="24B0975D" w14:textId="77777777" w:rsidR="00B07105" w:rsidRDefault="00B07105" w:rsidP="001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0DFC" w14:textId="77777777" w:rsidR="001957D9" w:rsidRPr="00727CD3" w:rsidRDefault="001957D9">
    <w:pPr>
      <w:pStyle w:val="a4"/>
      <w:jc w:val="center"/>
      <w:rPr>
        <w:sz w:val="24"/>
        <w:szCs w:val="24"/>
      </w:rPr>
    </w:pPr>
    <w:r w:rsidRPr="00727CD3">
      <w:rPr>
        <w:sz w:val="24"/>
        <w:szCs w:val="24"/>
      </w:rPr>
      <w:fldChar w:fldCharType="begin"/>
    </w:r>
    <w:r w:rsidRPr="00727CD3">
      <w:rPr>
        <w:sz w:val="24"/>
        <w:szCs w:val="24"/>
      </w:rPr>
      <w:instrText>PAGE   \* MERGEFORMAT</w:instrText>
    </w:r>
    <w:r w:rsidRPr="00727CD3">
      <w:rPr>
        <w:sz w:val="24"/>
        <w:szCs w:val="24"/>
      </w:rPr>
      <w:fldChar w:fldCharType="separate"/>
    </w:r>
    <w:r w:rsidR="005268ED">
      <w:rPr>
        <w:noProof/>
        <w:sz w:val="24"/>
        <w:szCs w:val="24"/>
      </w:rPr>
      <w:t>5</w:t>
    </w:r>
    <w:r w:rsidRPr="00727CD3">
      <w:rPr>
        <w:sz w:val="24"/>
        <w:szCs w:val="24"/>
      </w:rPr>
      <w:fldChar w:fldCharType="end"/>
    </w:r>
  </w:p>
  <w:p w14:paraId="6A285E1A" w14:textId="77777777" w:rsidR="001957D9" w:rsidRDefault="001957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3375"/>
    <w:multiLevelType w:val="hybridMultilevel"/>
    <w:tmpl w:val="106E9E8C"/>
    <w:lvl w:ilvl="0" w:tplc="776CF96A">
      <w:numFmt w:val="bullet"/>
      <w:lvlText w:val=""/>
      <w:lvlJc w:val="left"/>
      <w:pPr>
        <w:ind w:left="720" w:hanging="360"/>
      </w:pPr>
      <w:rPr>
        <w:rFonts w:ascii="Symbol" w:eastAsia="Times New Roman" w:hAnsi="Symbol"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F23E54"/>
    <w:multiLevelType w:val="hybridMultilevel"/>
    <w:tmpl w:val="801E64B2"/>
    <w:lvl w:ilvl="0" w:tplc="A8FEC418">
      <w:numFmt w:val="bullet"/>
      <w:lvlText w:val="-"/>
      <w:lvlJc w:val="left"/>
      <w:pPr>
        <w:ind w:left="720" w:hanging="360"/>
      </w:pPr>
      <w:rPr>
        <w:rFonts w:ascii="Times New Roman" w:eastAsia="Times New Roman" w:hAnsi="Times New Roman" w:cs="Times New Roman" w:hint="default"/>
        <w:color w:val="292B2C"/>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5E7172D"/>
    <w:multiLevelType w:val="hybridMultilevel"/>
    <w:tmpl w:val="C7A219D2"/>
    <w:lvl w:ilvl="0" w:tplc="2B920BB6">
      <w:numFmt w:val="bullet"/>
      <w:lvlText w:val="-"/>
      <w:lvlJc w:val="left"/>
      <w:pPr>
        <w:ind w:left="354" w:hanging="360"/>
      </w:pPr>
      <w:rPr>
        <w:rFonts w:ascii="Times New Roman" w:eastAsia="Times New Roman"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3" w15:restartNumberingAfterBreak="0">
    <w:nsid w:val="47512C5B"/>
    <w:multiLevelType w:val="hybridMultilevel"/>
    <w:tmpl w:val="307A39A0"/>
    <w:lvl w:ilvl="0" w:tplc="262835AA">
      <w:start w:val="1"/>
      <w:numFmt w:val="decimal"/>
      <w:lvlText w:val="%1."/>
      <w:lvlJc w:val="left"/>
      <w:pPr>
        <w:ind w:left="354" w:hanging="360"/>
      </w:pPr>
      <w:rPr>
        <w:rFonts w:hint="default"/>
        <w:color w:val="000000"/>
      </w:rPr>
    </w:lvl>
    <w:lvl w:ilvl="1" w:tplc="04220019" w:tentative="1">
      <w:start w:val="1"/>
      <w:numFmt w:val="lowerLetter"/>
      <w:lvlText w:val="%2."/>
      <w:lvlJc w:val="left"/>
      <w:pPr>
        <w:ind w:left="1074" w:hanging="360"/>
      </w:pPr>
    </w:lvl>
    <w:lvl w:ilvl="2" w:tplc="0422001B" w:tentative="1">
      <w:start w:val="1"/>
      <w:numFmt w:val="lowerRoman"/>
      <w:lvlText w:val="%3."/>
      <w:lvlJc w:val="right"/>
      <w:pPr>
        <w:ind w:left="1794" w:hanging="180"/>
      </w:pPr>
    </w:lvl>
    <w:lvl w:ilvl="3" w:tplc="0422000F" w:tentative="1">
      <w:start w:val="1"/>
      <w:numFmt w:val="decimal"/>
      <w:lvlText w:val="%4."/>
      <w:lvlJc w:val="left"/>
      <w:pPr>
        <w:ind w:left="2514" w:hanging="360"/>
      </w:pPr>
    </w:lvl>
    <w:lvl w:ilvl="4" w:tplc="04220019" w:tentative="1">
      <w:start w:val="1"/>
      <w:numFmt w:val="lowerLetter"/>
      <w:lvlText w:val="%5."/>
      <w:lvlJc w:val="left"/>
      <w:pPr>
        <w:ind w:left="3234" w:hanging="360"/>
      </w:pPr>
    </w:lvl>
    <w:lvl w:ilvl="5" w:tplc="0422001B" w:tentative="1">
      <w:start w:val="1"/>
      <w:numFmt w:val="lowerRoman"/>
      <w:lvlText w:val="%6."/>
      <w:lvlJc w:val="right"/>
      <w:pPr>
        <w:ind w:left="3954" w:hanging="180"/>
      </w:pPr>
    </w:lvl>
    <w:lvl w:ilvl="6" w:tplc="0422000F" w:tentative="1">
      <w:start w:val="1"/>
      <w:numFmt w:val="decimal"/>
      <w:lvlText w:val="%7."/>
      <w:lvlJc w:val="left"/>
      <w:pPr>
        <w:ind w:left="4674" w:hanging="360"/>
      </w:pPr>
    </w:lvl>
    <w:lvl w:ilvl="7" w:tplc="04220019" w:tentative="1">
      <w:start w:val="1"/>
      <w:numFmt w:val="lowerLetter"/>
      <w:lvlText w:val="%8."/>
      <w:lvlJc w:val="left"/>
      <w:pPr>
        <w:ind w:left="5394" w:hanging="360"/>
      </w:pPr>
    </w:lvl>
    <w:lvl w:ilvl="8" w:tplc="0422001B" w:tentative="1">
      <w:start w:val="1"/>
      <w:numFmt w:val="lowerRoman"/>
      <w:lvlText w:val="%9."/>
      <w:lvlJc w:val="right"/>
      <w:pPr>
        <w:ind w:left="6114" w:hanging="180"/>
      </w:pPr>
    </w:lvl>
  </w:abstractNum>
  <w:abstractNum w:abstractNumId="4" w15:restartNumberingAfterBreak="0">
    <w:nsid w:val="55B42FE5"/>
    <w:multiLevelType w:val="hybridMultilevel"/>
    <w:tmpl w:val="9280A698"/>
    <w:lvl w:ilvl="0" w:tplc="7ACA1CDC">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5" w15:restartNumberingAfterBreak="0">
    <w:nsid w:val="55EA45F5"/>
    <w:multiLevelType w:val="hybridMultilevel"/>
    <w:tmpl w:val="5494335C"/>
    <w:lvl w:ilvl="0" w:tplc="BE181A90">
      <w:numFmt w:val="bullet"/>
      <w:lvlText w:val="-"/>
      <w:lvlJc w:val="left"/>
      <w:pPr>
        <w:ind w:left="499" w:hanging="360"/>
      </w:pPr>
      <w:rPr>
        <w:rFonts w:ascii="Times New Roman" w:eastAsia="Times New Roman" w:hAnsi="Times New Roman" w:cs="Times New Roman" w:hint="default"/>
        <w:color w:val="292B2C"/>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6" w15:restartNumberingAfterBreak="0">
    <w:nsid w:val="5860206E"/>
    <w:multiLevelType w:val="hybridMultilevel"/>
    <w:tmpl w:val="A46AE39A"/>
    <w:lvl w:ilvl="0" w:tplc="A650C6C8">
      <w:numFmt w:val="bullet"/>
      <w:lvlText w:val=""/>
      <w:lvlJc w:val="left"/>
      <w:pPr>
        <w:ind w:left="810" w:hanging="360"/>
      </w:pPr>
      <w:rPr>
        <w:rFonts w:ascii="Symbol" w:eastAsia="Times New Roman" w:hAnsi="Symbol"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7" w15:restartNumberingAfterBreak="0">
    <w:nsid w:val="74B933DD"/>
    <w:multiLevelType w:val="hybridMultilevel"/>
    <w:tmpl w:val="12E2AF06"/>
    <w:lvl w:ilvl="0" w:tplc="48F68D4C">
      <w:numFmt w:val="bullet"/>
      <w:lvlText w:val="-"/>
      <w:lvlJc w:val="left"/>
      <w:pPr>
        <w:ind w:left="782" w:hanging="360"/>
      </w:pPr>
      <w:rPr>
        <w:rFonts w:ascii="Times New Roman" w:eastAsia="Times New Roman" w:hAnsi="Times New Roman" w:cs="Times New Roman" w:hint="default"/>
        <w:color w:val="auto"/>
      </w:rPr>
    </w:lvl>
    <w:lvl w:ilvl="1" w:tplc="04220003" w:tentative="1">
      <w:start w:val="1"/>
      <w:numFmt w:val="bullet"/>
      <w:lvlText w:val="o"/>
      <w:lvlJc w:val="left"/>
      <w:pPr>
        <w:ind w:left="1502" w:hanging="360"/>
      </w:pPr>
      <w:rPr>
        <w:rFonts w:ascii="Courier New" w:hAnsi="Courier New" w:cs="Courier New" w:hint="default"/>
      </w:rPr>
    </w:lvl>
    <w:lvl w:ilvl="2" w:tplc="04220005" w:tentative="1">
      <w:start w:val="1"/>
      <w:numFmt w:val="bullet"/>
      <w:lvlText w:val=""/>
      <w:lvlJc w:val="left"/>
      <w:pPr>
        <w:ind w:left="2222" w:hanging="360"/>
      </w:pPr>
      <w:rPr>
        <w:rFonts w:ascii="Wingdings" w:hAnsi="Wingdings" w:hint="default"/>
      </w:rPr>
    </w:lvl>
    <w:lvl w:ilvl="3" w:tplc="04220001" w:tentative="1">
      <w:start w:val="1"/>
      <w:numFmt w:val="bullet"/>
      <w:lvlText w:val=""/>
      <w:lvlJc w:val="left"/>
      <w:pPr>
        <w:ind w:left="2942" w:hanging="360"/>
      </w:pPr>
      <w:rPr>
        <w:rFonts w:ascii="Symbol" w:hAnsi="Symbol" w:hint="default"/>
      </w:rPr>
    </w:lvl>
    <w:lvl w:ilvl="4" w:tplc="04220003" w:tentative="1">
      <w:start w:val="1"/>
      <w:numFmt w:val="bullet"/>
      <w:lvlText w:val="o"/>
      <w:lvlJc w:val="left"/>
      <w:pPr>
        <w:ind w:left="3662" w:hanging="360"/>
      </w:pPr>
      <w:rPr>
        <w:rFonts w:ascii="Courier New" w:hAnsi="Courier New" w:cs="Courier New" w:hint="default"/>
      </w:rPr>
    </w:lvl>
    <w:lvl w:ilvl="5" w:tplc="04220005" w:tentative="1">
      <w:start w:val="1"/>
      <w:numFmt w:val="bullet"/>
      <w:lvlText w:val=""/>
      <w:lvlJc w:val="left"/>
      <w:pPr>
        <w:ind w:left="4382" w:hanging="360"/>
      </w:pPr>
      <w:rPr>
        <w:rFonts w:ascii="Wingdings" w:hAnsi="Wingdings" w:hint="default"/>
      </w:rPr>
    </w:lvl>
    <w:lvl w:ilvl="6" w:tplc="04220001" w:tentative="1">
      <w:start w:val="1"/>
      <w:numFmt w:val="bullet"/>
      <w:lvlText w:val=""/>
      <w:lvlJc w:val="left"/>
      <w:pPr>
        <w:ind w:left="5102" w:hanging="360"/>
      </w:pPr>
      <w:rPr>
        <w:rFonts w:ascii="Symbol" w:hAnsi="Symbol" w:hint="default"/>
      </w:rPr>
    </w:lvl>
    <w:lvl w:ilvl="7" w:tplc="04220003" w:tentative="1">
      <w:start w:val="1"/>
      <w:numFmt w:val="bullet"/>
      <w:lvlText w:val="o"/>
      <w:lvlJc w:val="left"/>
      <w:pPr>
        <w:ind w:left="5822" w:hanging="360"/>
      </w:pPr>
      <w:rPr>
        <w:rFonts w:ascii="Courier New" w:hAnsi="Courier New" w:cs="Courier New" w:hint="default"/>
      </w:rPr>
    </w:lvl>
    <w:lvl w:ilvl="8" w:tplc="04220005" w:tentative="1">
      <w:start w:val="1"/>
      <w:numFmt w:val="bullet"/>
      <w:lvlText w:val=""/>
      <w:lvlJc w:val="left"/>
      <w:pPr>
        <w:ind w:left="6542"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WND" w:val="66360"/>
    <w:docVar w:name="ID" w:val="2149476"/>
    <w:docVar w:name="PRINTPOS" w:val="4"/>
    <w:docVar w:name="PTYPE" w:val="1"/>
    <w:docVar w:name="TYPE" w:val="APPLICATION"/>
  </w:docVars>
  <w:rsids>
    <w:rsidRoot w:val="00CB385A"/>
    <w:rsid w:val="00020092"/>
    <w:rsid w:val="000268B2"/>
    <w:rsid w:val="00030B75"/>
    <w:rsid w:val="000527C4"/>
    <w:rsid w:val="0006046F"/>
    <w:rsid w:val="00080661"/>
    <w:rsid w:val="00086EE9"/>
    <w:rsid w:val="000A757B"/>
    <w:rsid w:val="000C05D2"/>
    <w:rsid w:val="000E3775"/>
    <w:rsid w:val="000E7B53"/>
    <w:rsid w:val="000F1F52"/>
    <w:rsid w:val="00113DC8"/>
    <w:rsid w:val="00120FA6"/>
    <w:rsid w:val="001220EA"/>
    <w:rsid w:val="001408DC"/>
    <w:rsid w:val="00143F1A"/>
    <w:rsid w:val="00154CC3"/>
    <w:rsid w:val="00180A32"/>
    <w:rsid w:val="0018276B"/>
    <w:rsid w:val="0019513A"/>
    <w:rsid w:val="001957D9"/>
    <w:rsid w:val="001C3693"/>
    <w:rsid w:val="001D7126"/>
    <w:rsid w:val="001F4391"/>
    <w:rsid w:val="001F64D2"/>
    <w:rsid w:val="002144A0"/>
    <w:rsid w:val="00220AAD"/>
    <w:rsid w:val="0022567D"/>
    <w:rsid w:val="002343EE"/>
    <w:rsid w:val="002702A3"/>
    <w:rsid w:val="002A146A"/>
    <w:rsid w:val="002A1CCC"/>
    <w:rsid w:val="002C7730"/>
    <w:rsid w:val="002D26F6"/>
    <w:rsid w:val="002E0DEE"/>
    <w:rsid w:val="002F757C"/>
    <w:rsid w:val="003141FA"/>
    <w:rsid w:val="00316D76"/>
    <w:rsid w:val="00333326"/>
    <w:rsid w:val="0033416C"/>
    <w:rsid w:val="00342015"/>
    <w:rsid w:val="00361E56"/>
    <w:rsid w:val="00364D3A"/>
    <w:rsid w:val="003845D0"/>
    <w:rsid w:val="0039446F"/>
    <w:rsid w:val="003A3081"/>
    <w:rsid w:val="003B2B9B"/>
    <w:rsid w:val="003B6098"/>
    <w:rsid w:val="003C5765"/>
    <w:rsid w:val="003E15C1"/>
    <w:rsid w:val="003F0DC2"/>
    <w:rsid w:val="003F3F53"/>
    <w:rsid w:val="00430584"/>
    <w:rsid w:val="00430A73"/>
    <w:rsid w:val="00431D8A"/>
    <w:rsid w:val="00453939"/>
    <w:rsid w:val="004B3E86"/>
    <w:rsid w:val="004D1701"/>
    <w:rsid w:val="004E3F93"/>
    <w:rsid w:val="004E5BB9"/>
    <w:rsid w:val="004E6836"/>
    <w:rsid w:val="004F076D"/>
    <w:rsid w:val="004F6358"/>
    <w:rsid w:val="00505EBD"/>
    <w:rsid w:val="005163DE"/>
    <w:rsid w:val="005268ED"/>
    <w:rsid w:val="005365E5"/>
    <w:rsid w:val="00556700"/>
    <w:rsid w:val="00560555"/>
    <w:rsid w:val="00561DA1"/>
    <w:rsid w:val="00565624"/>
    <w:rsid w:val="0057497D"/>
    <w:rsid w:val="005901F0"/>
    <w:rsid w:val="005A761A"/>
    <w:rsid w:val="005B3247"/>
    <w:rsid w:val="005C181F"/>
    <w:rsid w:val="005C6565"/>
    <w:rsid w:val="005D116A"/>
    <w:rsid w:val="00601A73"/>
    <w:rsid w:val="00606AE5"/>
    <w:rsid w:val="00617967"/>
    <w:rsid w:val="00630826"/>
    <w:rsid w:val="00632520"/>
    <w:rsid w:val="0063579E"/>
    <w:rsid w:val="006379E9"/>
    <w:rsid w:val="006B30A8"/>
    <w:rsid w:val="006C6C8E"/>
    <w:rsid w:val="006E400B"/>
    <w:rsid w:val="006E5F6D"/>
    <w:rsid w:val="0072179E"/>
    <w:rsid w:val="00727CD3"/>
    <w:rsid w:val="0073102D"/>
    <w:rsid w:val="007531F9"/>
    <w:rsid w:val="00761091"/>
    <w:rsid w:val="00773002"/>
    <w:rsid w:val="007756F9"/>
    <w:rsid w:val="0078132F"/>
    <w:rsid w:val="00785699"/>
    <w:rsid w:val="00787F23"/>
    <w:rsid w:val="00795A02"/>
    <w:rsid w:val="007B0ADA"/>
    <w:rsid w:val="007C60E2"/>
    <w:rsid w:val="00855EE5"/>
    <w:rsid w:val="00863FF4"/>
    <w:rsid w:val="008643C8"/>
    <w:rsid w:val="00881490"/>
    <w:rsid w:val="00881956"/>
    <w:rsid w:val="00882E8A"/>
    <w:rsid w:val="00885CAB"/>
    <w:rsid w:val="008B1EF9"/>
    <w:rsid w:val="009247E4"/>
    <w:rsid w:val="009332B9"/>
    <w:rsid w:val="0096015A"/>
    <w:rsid w:val="009726B1"/>
    <w:rsid w:val="00983BE9"/>
    <w:rsid w:val="00991D79"/>
    <w:rsid w:val="009C6326"/>
    <w:rsid w:val="009E3913"/>
    <w:rsid w:val="00A30204"/>
    <w:rsid w:val="00A326FC"/>
    <w:rsid w:val="00A3389A"/>
    <w:rsid w:val="00A37B49"/>
    <w:rsid w:val="00A455A5"/>
    <w:rsid w:val="00A458A1"/>
    <w:rsid w:val="00A50DE3"/>
    <w:rsid w:val="00A52809"/>
    <w:rsid w:val="00A56660"/>
    <w:rsid w:val="00A74F87"/>
    <w:rsid w:val="00A77630"/>
    <w:rsid w:val="00AA2143"/>
    <w:rsid w:val="00AA65CB"/>
    <w:rsid w:val="00AB0207"/>
    <w:rsid w:val="00AC01E9"/>
    <w:rsid w:val="00AE037C"/>
    <w:rsid w:val="00B07105"/>
    <w:rsid w:val="00B23763"/>
    <w:rsid w:val="00B336F7"/>
    <w:rsid w:val="00B403EA"/>
    <w:rsid w:val="00B4667B"/>
    <w:rsid w:val="00B51CE2"/>
    <w:rsid w:val="00B67232"/>
    <w:rsid w:val="00B744B9"/>
    <w:rsid w:val="00B76E86"/>
    <w:rsid w:val="00B91868"/>
    <w:rsid w:val="00BA48B2"/>
    <w:rsid w:val="00BA76CF"/>
    <w:rsid w:val="00BC144E"/>
    <w:rsid w:val="00BD4AF7"/>
    <w:rsid w:val="00C04080"/>
    <w:rsid w:val="00C06DC9"/>
    <w:rsid w:val="00C159E0"/>
    <w:rsid w:val="00C209FA"/>
    <w:rsid w:val="00C36EF2"/>
    <w:rsid w:val="00C4311E"/>
    <w:rsid w:val="00C6558E"/>
    <w:rsid w:val="00C66E4A"/>
    <w:rsid w:val="00C75311"/>
    <w:rsid w:val="00C76654"/>
    <w:rsid w:val="00C8456D"/>
    <w:rsid w:val="00CB2DA0"/>
    <w:rsid w:val="00CB385A"/>
    <w:rsid w:val="00CC1BE4"/>
    <w:rsid w:val="00CC3EF8"/>
    <w:rsid w:val="00CF4800"/>
    <w:rsid w:val="00CF5410"/>
    <w:rsid w:val="00D03AFF"/>
    <w:rsid w:val="00D058B3"/>
    <w:rsid w:val="00D0661B"/>
    <w:rsid w:val="00D153D3"/>
    <w:rsid w:val="00D2705E"/>
    <w:rsid w:val="00DA0D01"/>
    <w:rsid w:val="00DA6178"/>
    <w:rsid w:val="00DB1F60"/>
    <w:rsid w:val="00DD0C6C"/>
    <w:rsid w:val="00DD3CAC"/>
    <w:rsid w:val="00DD7E14"/>
    <w:rsid w:val="00DE36FD"/>
    <w:rsid w:val="00DF2562"/>
    <w:rsid w:val="00E033BF"/>
    <w:rsid w:val="00E1775C"/>
    <w:rsid w:val="00E4408B"/>
    <w:rsid w:val="00E7687D"/>
    <w:rsid w:val="00E7735C"/>
    <w:rsid w:val="00E8432C"/>
    <w:rsid w:val="00EA346C"/>
    <w:rsid w:val="00EA5FD4"/>
    <w:rsid w:val="00EB62C7"/>
    <w:rsid w:val="00ED64EC"/>
    <w:rsid w:val="00F220B2"/>
    <w:rsid w:val="00F23BD6"/>
    <w:rsid w:val="00F24F34"/>
    <w:rsid w:val="00F4031D"/>
    <w:rsid w:val="00F60B2B"/>
    <w:rsid w:val="00F74003"/>
    <w:rsid w:val="00F851BA"/>
    <w:rsid w:val="00F94F29"/>
    <w:rsid w:val="00FD5241"/>
    <w:rsid w:val="00FF1CD2"/>
    <w:rsid w:val="00FF73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B5187"/>
  <w15:chartTrackingRefBased/>
  <w15:docId w15:val="{CE3B769A-8F71-444B-9D1C-1AAFFB9F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E86"/>
    <w:pPr>
      <w:jc w:val="both"/>
    </w:pPr>
    <w:rPr>
      <w:rFonts w:ascii="Times New Roman" w:eastAsia="Times New Roman" w:hAnsi="Times New Roman"/>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6E86"/>
    <w:pPr>
      <w:spacing w:before="100" w:beforeAutospacing="1" w:after="100" w:afterAutospacing="1"/>
      <w:jc w:val="left"/>
    </w:pPr>
    <w:rPr>
      <w:sz w:val="24"/>
      <w:szCs w:val="24"/>
      <w:lang w:eastAsia="uk-UA"/>
    </w:rPr>
  </w:style>
  <w:style w:type="paragraph" w:customStyle="1" w:styleId="rvps7">
    <w:name w:val="rvps7"/>
    <w:basedOn w:val="a"/>
    <w:rsid w:val="005C6565"/>
    <w:pPr>
      <w:spacing w:before="100" w:beforeAutospacing="1" w:after="100" w:afterAutospacing="1"/>
      <w:jc w:val="left"/>
    </w:pPr>
    <w:rPr>
      <w:sz w:val="24"/>
      <w:szCs w:val="24"/>
      <w:lang w:eastAsia="uk-UA"/>
    </w:rPr>
  </w:style>
  <w:style w:type="character" w:customStyle="1" w:styleId="rvts9">
    <w:name w:val="rvts9"/>
    <w:basedOn w:val="a0"/>
    <w:rsid w:val="005C6565"/>
  </w:style>
  <w:style w:type="paragraph" w:customStyle="1" w:styleId="rvps14">
    <w:name w:val="rvps14"/>
    <w:basedOn w:val="a"/>
    <w:rsid w:val="005C6565"/>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A6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uk-UA"/>
    </w:rPr>
  </w:style>
  <w:style w:type="character" w:customStyle="1" w:styleId="HTML0">
    <w:name w:val="Стандартний HTML Знак"/>
    <w:link w:val="HTML"/>
    <w:uiPriority w:val="99"/>
    <w:semiHidden/>
    <w:rsid w:val="00DA6178"/>
    <w:rPr>
      <w:rFonts w:ascii="Courier New" w:eastAsia="Times New Roman" w:hAnsi="Courier New" w:cs="Courier New"/>
      <w:sz w:val="20"/>
      <w:szCs w:val="20"/>
      <w:lang w:eastAsia="uk-UA"/>
    </w:rPr>
  </w:style>
  <w:style w:type="paragraph" w:styleId="a4">
    <w:name w:val="header"/>
    <w:basedOn w:val="a"/>
    <w:link w:val="a5"/>
    <w:uiPriority w:val="99"/>
    <w:unhideWhenUsed/>
    <w:rsid w:val="001957D9"/>
    <w:pPr>
      <w:tabs>
        <w:tab w:val="center" w:pos="4819"/>
        <w:tab w:val="right" w:pos="9639"/>
      </w:tabs>
    </w:pPr>
    <w:rPr>
      <w:lang w:val="x-none" w:eastAsia="x-none"/>
    </w:rPr>
  </w:style>
  <w:style w:type="character" w:customStyle="1" w:styleId="a5">
    <w:name w:val="Верхній колонтитул Знак"/>
    <w:link w:val="a4"/>
    <w:uiPriority w:val="99"/>
    <w:rsid w:val="001957D9"/>
    <w:rPr>
      <w:rFonts w:ascii="Times New Roman" w:eastAsia="Times New Roman" w:hAnsi="Times New Roman" w:cs="Times New Roman"/>
      <w:sz w:val="28"/>
      <w:szCs w:val="28"/>
    </w:rPr>
  </w:style>
  <w:style w:type="paragraph" w:styleId="a6">
    <w:name w:val="footer"/>
    <w:basedOn w:val="a"/>
    <w:link w:val="a7"/>
    <w:uiPriority w:val="99"/>
    <w:unhideWhenUsed/>
    <w:rsid w:val="001957D9"/>
    <w:pPr>
      <w:tabs>
        <w:tab w:val="center" w:pos="4819"/>
        <w:tab w:val="right" w:pos="9639"/>
      </w:tabs>
    </w:pPr>
    <w:rPr>
      <w:lang w:val="x-none" w:eastAsia="x-none"/>
    </w:rPr>
  </w:style>
  <w:style w:type="character" w:customStyle="1" w:styleId="a7">
    <w:name w:val="Нижній колонтитул Знак"/>
    <w:link w:val="a6"/>
    <w:uiPriority w:val="99"/>
    <w:rsid w:val="001957D9"/>
    <w:rPr>
      <w:rFonts w:ascii="Times New Roman" w:eastAsia="Times New Roman" w:hAnsi="Times New Roman" w:cs="Times New Roman"/>
      <w:sz w:val="28"/>
      <w:szCs w:val="28"/>
    </w:rPr>
  </w:style>
  <w:style w:type="paragraph" w:customStyle="1" w:styleId="rvps2">
    <w:name w:val="rvps2"/>
    <w:basedOn w:val="a"/>
    <w:rsid w:val="00983BE9"/>
    <w:pPr>
      <w:spacing w:before="100" w:beforeAutospacing="1" w:after="100" w:afterAutospacing="1"/>
      <w:jc w:val="left"/>
    </w:pPr>
    <w:rPr>
      <w:sz w:val="24"/>
      <w:szCs w:val="24"/>
      <w:lang w:eastAsia="uk-UA"/>
    </w:rPr>
  </w:style>
  <w:style w:type="character" w:styleId="a8">
    <w:name w:val="Hyperlink"/>
    <w:uiPriority w:val="99"/>
    <w:semiHidden/>
    <w:unhideWhenUsed/>
    <w:rsid w:val="00983BE9"/>
    <w:rPr>
      <w:color w:val="0000FF"/>
      <w:u w:val="single"/>
    </w:rPr>
  </w:style>
  <w:style w:type="paragraph" w:styleId="a9">
    <w:name w:val="Balloon Text"/>
    <w:basedOn w:val="a"/>
    <w:link w:val="aa"/>
    <w:uiPriority w:val="99"/>
    <w:semiHidden/>
    <w:unhideWhenUsed/>
    <w:rsid w:val="00A30204"/>
    <w:rPr>
      <w:rFonts w:ascii="Segoe UI" w:hAnsi="Segoe UI"/>
      <w:sz w:val="18"/>
      <w:szCs w:val="18"/>
      <w:lang w:val="x-none" w:eastAsia="x-none"/>
    </w:rPr>
  </w:style>
  <w:style w:type="character" w:customStyle="1" w:styleId="aa">
    <w:name w:val="Текст у виносці Знак"/>
    <w:link w:val="a9"/>
    <w:uiPriority w:val="99"/>
    <w:semiHidden/>
    <w:rsid w:val="00A30204"/>
    <w:rPr>
      <w:rFonts w:ascii="Segoe UI" w:eastAsia="Times New Roman" w:hAnsi="Segoe UI" w:cs="Segoe UI"/>
      <w:sz w:val="18"/>
      <w:szCs w:val="18"/>
    </w:rPr>
  </w:style>
  <w:style w:type="paragraph" w:styleId="ab">
    <w:name w:val="List Paragraph"/>
    <w:basedOn w:val="a"/>
    <w:uiPriority w:val="34"/>
    <w:qFormat/>
    <w:rsid w:val="00D2705E"/>
    <w:pPr>
      <w:ind w:left="720"/>
      <w:contextualSpacing/>
    </w:pPr>
  </w:style>
  <w:style w:type="paragraph" w:customStyle="1" w:styleId="Ch6">
    <w:name w:val="Заголовок Додатка (Ch_6 Міністерства)"/>
    <w:basedOn w:val="a"/>
    <w:rsid w:val="0057497D"/>
    <w:pPr>
      <w:keepNext/>
      <w:keepLines/>
      <w:widowControl w:val="0"/>
      <w:tabs>
        <w:tab w:val="right" w:pos="7710"/>
      </w:tabs>
      <w:suppressAutoHyphens/>
      <w:autoSpaceDE w:val="0"/>
      <w:autoSpaceDN w:val="0"/>
      <w:adjustRightInd w:val="0"/>
      <w:spacing w:before="283" w:after="113" w:line="256" w:lineRule="auto"/>
      <w:jc w:val="center"/>
    </w:pPr>
    <w:rPr>
      <w:rFonts w:ascii="Pragmatica Bold" w:hAnsi="Pragmatica Bold" w:cs="Pragmatica Bold"/>
      <w:b/>
      <w:bCs/>
      <w:color w:val="000000"/>
      <w:w w:val="90"/>
      <w:sz w:val="19"/>
      <w:szCs w:val="19"/>
      <w:lang w:eastAsia="uk-UA"/>
    </w:rPr>
  </w:style>
  <w:style w:type="paragraph" w:customStyle="1" w:styleId="rvps6">
    <w:name w:val="rvps6"/>
    <w:basedOn w:val="a"/>
    <w:rsid w:val="00EB62C7"/>
    <w:pPr>
      <w:spacing w:before="100" w:beforeAutospacing="1" w:after="100" w:afterAutospacing="1"/>
      <w:jc w:val="left"/>
    </w:pPr>
    <w:rPr>
      <w:sz w:val="24"/>
      <w:szCs w:val="24"/>
      <w:lang w:val="en-US"/>
    </w:rPr>
  </w:style>
  <w:style w:type="paragraph" w:styleId="ac">
    <w:name w:val="No Spacing"/>
    <w:uiPriority w:val="1"/>
    <w:qFormat/>
    <w:rsid w:val="006379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463">
      <w:bodyDiv w:val="1"/>
      <w:marLeft w:val="0"/>
      <w:marRight w:val="0"/>
      <w:marTop w:val="0"/>
      <w:marBottom w:val="0"/>
      <w:divBdr>
        <w:top w:val="none" w:sz="0" w:space="0" w:color="auto"/>
        <w:left w:val="none" w:sz="0" w:space="0" w:color="auto"/>
        <w:bottom w:val="none" w:sz="0" w:space="0" w:color="auto"/>
        <w:right w:val="none" w:sz="0" w:space="0" w:color="auto"/>
      </w:divBdr>
    </w:div>
    <w:div w:id="456338224">
      <w:bodyDiv w:val="1"/>
      <w:marLeft w:val="0"/>
      <w:marRight w:val="0"/>
      <w:marTop w:val="0"/>
      <w:marBottom w:val="0"/>
      <w:divBdr>
        <w:top w:val="none" w:sz="0" w:space="0" w:color="auto"/>
        <w:left w:val="none" w:sz="0" w:space="0" w:color="auto"/>
        <w:bottom w:val="none" w:sz="0" w:space="0" w:color="auto"/>
        <w:right w:val="none" w:sz="0" w:space="0" w:color="auto"/>
      </w:divBdr>
    </w:div>
    <w:div w:id="644965616">
      <w:bodyDiv w:val="1"/>
      <w:marLeft w:val="0"/>
      <w:marRight w:val="0"/>
      <w:marTop w:val="0"/>
      <w:marBottom w:val="0"/>
      <w:divBdr>
        <w:top w:val="none" w:sz="0" w:space="0" w:color="auto"/>
        <w:left w:val="none" w:sz="0" w:space="0" w:color="auto"/>
        <w:bottom w:val="none" w:sz="0" w:space="0" w:color="auto"/>
        <w:right w:val="none" w:sz="0" w:space="0" w:color="auto"/>
      </w:divBdr>
      <w:divsChild>
        <w:div w:id="59982928">
          <w:marLeft w:val="0"/>
          <w:marRight w:val="0"/>
          <w:marTop w:val="150"/>
          <w:marBottom w:val="150"/>
          <w:divBdr>
            <w:top w:val="none" w:sz="0" w:space="0" w:color="auto"/>
            <w:left w:val="none" w:sz="0" w:space="0" w:color="auto"/>
            <w:bottom w:val="none" w:sz="0" w:space="0" w:color="auto"/>
            <w:right w:val="none" w:sz="0" w:space="0" w:color="auto"/>
          </w:divBdr>
        </w:div>
      </w:divsChild>
    </w:div>
    <w:div w:id="721058443">
      <w:bodyDiv w:val="1"/>
      <w:marLeft w:val="0"/>
      <w:marRight w:val="0"/>
      <w:marTop w:val="0"/>
      <w:marBottom w:val="0"/>
      <w:divBdr>
        <w:top w:val="none" w:sz="0" w:space="0" w:color="auto"/>
        <w:left w:val="none" w:sz="0" w:space="0" w:color="auto"/>
        <w:bottom w:val="none" w:sz="0" w:space="0" w:color="auto"/>
        <w:right w:val="none" w:sz="0" w:space="0" w:color="auto"/>
      </w:divBdr>
    </w:div>
    <w:div w:id="725374760">
      <w:bodyDiv w:val="1"/>
      <w:marLeft w:val="0"/>
      <w:marRight w:val="0"/>
      <w:marTop w:val="0"/>
      <w:marBottom w:val="0"/>
      <w:divBdr>
        <w:top w:val="none" w:sz="0" w:space="0" w:color="auto"/>
        <w:left w:val="none" w:sz="0" w:space="0" w:color="auto"/>
        <w:bottom w:val="none" w:sz="0" w:space="0" w:color="auto"/>
        <w:right w:val="none" w:sz="0" w:space="0" w:color="auto"/>
      </w:divBdr>
    </w:div>
    <w:div w:id="1081490217">
      <w:bodyDiv w:val="1"/>
      <w:marLeft w:val="0"/>
      <w:marRight w:val="0"/>
      <w:marTop w:val="0"/>
      <w:marBottom w:val="0"/>
      <w:divBdr>
        <w:top w:val="none" w:sz="0" w:space="0" w:color="auto"/>
        <w:left w:val="none" w:sz="0" w:space="0" w:color="auto"/>
        <w:bottom w:val="none" w:sz="0" w:space="0" w:color="auto"/>
        <w:right w:val="none" w:sz="0" w:space="0" w:color="auto"/>
      </w:divBdr>
    </w:div>
    <w:div w:id="1414204746">
      <w:bodyDiv w:val="1"/>
      <w:marLeft w:val="0"/>
      <w:marRight w:val="0"/>
      <w:marTop w:val="0"/>
      <w:marBottom w:val="0"/>
      <w:divBdr>
        <w:top w:val="none" w:sz="0" w:space="0" w:color="auto"/>
        <w:left w:val="none" w:sz="0" w:space="0" w:color="auto"/>
        <w:bottom w:val="none" w:sz="0" w:space="0" w:color="auto"/>
        <w:right w:val="none" w:sz="0" w:space="0" w:color="auto"/>
      </w:divBdr>
      <w:divsChild>
        <w:div w:id="2060668696">
          <w:marLeft w:val="0"/>
          <w:marRight w:val="0"/>
          <w:marTop w:val="150"/>
          <w:marBottom w:val="150"/>
          <w:divBdr>
            <w:top w:val="none" w:sz="0" w:space="0" w:color="auto"/>
            <w:left w:val="none" w:sz="0" w:space="0" w:color="auto"/>
            <w:bottom w:val="none" w:sz="0" w:space="0" w:color="auto"/>
            <w:right w:val="none" w:sz="0" w:space="0" w:color="auto"/>
          </w:divBdr>
        </w:div>
      </w:divsChild>
    </w:div>
    <w:div w:id="1540780842">
      <w:bodyDiv w:val="1"/>
      <w:marLeft w:val="0"/>
      <w:marRight w:val="0"/>
      <w:marTop w:val="0"/>
      <w:marBottom w:val="0"/>
      <w:divBdr>
        <w:top w:val="none" w:sz="0" w:space="0" w:color="auto"/>
        <w:left w:val="none" w:sz="0" w:space="0" w:color="auto"/>
        <w:bottom w:val="none" w:sz="0" w:space="0" w:color="auto"/>
        <w:right w:val="none" w:sz="0" w:space="0" w:color="auto"/>
      </w:divBdr>
    </w:div>
    <w:div w:id="1564754068">
      <w:bodyDiv w:val="1"/>
      <w:marLeft w:val="0"/>
      <w:marRight w:val="0"/>
      <w:marTop w:val="0"/>
      <w:marBottom w:val="0"/>
      <w:divBdr>
        <w:top w:val="none" w:sz="0" w:space="0" w:color="auto"/>
        <w:left w:val="none" w:sz="0" w:space="0" w:color="auto"/>
        <w:bottom w:val="none" w:sz="0" w:space="0" w:color="auto"/>
        <w:right w:val="none" w:sz="0" w:space="0" w:color="auto"/>
      </w:divBdr>
    </w:div>
    <w:div w:id="1624656049">
      <w:bodyDiv w:val="1"/>
      <w:marLeft w:val="0"/>
      <w:marRight w:val="0"/>
      <w:marTop w:val="0"/>
      <w:marBottom w:val="0"/>
      <w:divBdr>
        <w:top w:val="none" w:sz="0" w:space="0" w:color="auto"/>
        <w:left w:val="none" w:sz="0" w:space="0" w:color="auto"/>
        <w:bottom w:val="none" w:sz="0" w:space="0" w:color="auto"/>
        <w:right w:val="none" w:sz="0" w:space="0" w:color="auto"/>
      </w:divBdr>
    </w:div>
    <w:div w:id="1846936549">
      <w:bodyDiv w:val="1"/>
      <w:marLeft w:val="0"/>
      <w:marRight w:val="0"/>
      <w:marTop w:val="0"/>
      <w:marBottom w:val="0"/>
      <w:divBdr>
        <w:top w:val="none" w:sz="0" w:space="0" w:color="auto"/>
        <w:left w:val="none" w:sz="0" w:space="0" w:color="auto"/>
        <w:bottom w:val="none" w:sz="0" w:space="0" w:color="auto"/>
        <w:right w:val="none" w:sz="0" w:space="0" w:color="auto"/>
      </w:divBdr>
    </w:div>
    <w:div w:id="18771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E4861-BA34-49E4-B3E4-6E6D7C67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6562</Words>
  <Characters>3741</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10283</CharactersWithSpaces>
  <SharedDoc>false</SharedDoc>
  <HLinks>
    <vt:vector size="12" baseType="variant">
      <vt:variant>
        <vt:i4>5505025</vt:i4>
      </vt:variant>
      <vt:variant>
        <vt:i4>3</vt:i4>
      </vt:variant>
      <vt:variant>
        <vt:i4>0</vt:i4>
      </vt:variant>
      <vt:variant>
        <vt:i4>5</vt:i4>
      </vt:variant>
      <vt:variant>
        <vt:lpwstr>https://pog-mrada.gov.ua/index.php/tsnap</vt:lpwstr>
      </vt:variant>
      <vt:variant>
        <vt:lpwstr/>
      </vt:variant>
      <vt:variant>
        <vt:i4>5242973</vt:i4>
      </vt:variant>
      <vt:variant>
        <vt:i4>0</vt:i4>
      </vt:variant>
      <vt:variant>
        <vt:i4>0</vt:i4>
      </vt:variant>
      <vt:variant>
        <vt:i4>5</vt:i4>
      </vt:variant>
      <vt:variant>
        <vt:lpwstr>mailto:pogreb_miskrada@ukr.net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Луцик Олена</dc:creator>
  <cp:keywords/>
  <dc:description/>
  <cp:lastModifiedBy>admin</cp:lastModifiedBy>
  <cp:revision>2</cp:revision>
  <cp:lastPrinted>2021-11-12T09:51:00Z</cp:lastPrinted>
  <dcterms:created xsi:type="dcterms:W3CDTF">2024-09-19T10:10:00Z</dcterms:created>
  <dcterms:modified xsi:type="dcterms:W3CDTF">2024-09-19T10:10:00Z</dcterms:modified>
</cp:coreProperties>
</file>