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334"/>
        <w:tblW w:w="13149" w:type="dxa"/>
        <w:tblLook w:val="04A0"/>
      </w:tblPr>
      <w:tblGrid>
        <w:gridCol w:w="4735"/>
        <w:gridCol w:w="8414"/>
      </w:tblGrid>
      <w:tr w:rsidR="007F2C29" w:rsidTr="007F2C29">
        <w:tc>
          <w:tcPr>
            <w:tcW w:w="4735" w:type="dxa"/>
            <w:hideMark/>
          </w:tcPr>
          <w:p w:rsidR="00773C36" w:rsidRPr="007D7B1B" w:rsidRDefault="00773C36" w:rsidP="00773C3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:rsidR="00773C36" w:rsidRPr="00513EFD" w:rsidRDefault="00773C36" w:rsidP="00773C3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:rsidR="00773C36" w:rsidRPr="00513EFD" w:rsidRDefault="00773C36" w:rsidP="00773C36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:rsidR="00773C36" w:rsidRPr="007D7B1B" w:rsidRDefault="00773C36" w:rsidP="00773C3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:rsidR="007F2C29" w:rsidRDefault="00773C36" w:rsidP="00773C36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  <w:r w:rsidR="007F2C29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8414" w:type="dxa"/>
            <w:hideMark/>
          </w:tcPr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</w:t>
            </w:r>
            <w:r>
              <w:rPr>
                <w:rFonts w:ascii="Times New Roman" w:hAnsi="Times New Roman"/>
                <w:lang w:eastAsia="uk-UA"/>
              </w:rPr>
              <w:t xml:space="preserve">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 xml:space="preserve">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>Начальник управління праці та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</w:t>
            </w:r>
            <w:r>
              <w:rPr>
                <w:rFonts w:ascii="Times New Roman" w:hAnsi="Times New Roman"/>
                <w:lang w:val="ru-RU" w:eastAsia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>соціального захисту населення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Вінницької райдержадміністрації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     _______________Ж.Куліда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                                                        «_____» _____________ 2023р.</w:t>
            </w:r>
          </w:p>
          <w:p w:rsidR="007F2C29" w:rsidRDefault="007F2C29" w:rsidP="007F2C29">
            <w:pPr>
              <w:pStyle w:val="a6"/>
              <w:autoSpaceDE w:val="0"/>
              <w:autoSpaceDN w:val="0"/>
              <w:spacing w:line="252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</w:t>
            </w:r>
            <w:r>
              <w:rPr>
                <w:rFonts w:ascii="Times New Roman" w:hAnsi="Times New Roman"/>
                <w:lang w:val="en-US" w:eastAsia="uk-UA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lang w:eastAsia="uk-UA"/>
              </w:rPr>
              <w:t xml:space="preserve">     М.П.</w:t>
            </w:r>
          </w:p>
        </w:tc>
      </w:tr>
    </w:tbl>
    <w:p w:rsidR="003F7675" w:rsidRDefault="003F7675">
      <w:pPr>
        <w:pStyle w:val="a3"/>
        <w:rPr>
          <w:sz w:val="20"/>
        </w:rPr>
      </w:pPr>
    </w:p>
    <w:p w:rsidR="003F7675" w:rsidRDefault="007F2C29">
      <w:pPr>
        <w:pStyle w:val="a4"/>
      </w:pPr>
      <w:r>
        <w:rPr>
          <w:w w:val="105"/>
        </w:rPr>
        <w:t>ТИПО</w:t>
      </w:r>
      <w:r w:rsidR="004B71D9">
        <w:rPr>
          <w:w w:val="105"/>
        </w:rPr>
        <w:t xml:space="preserve"> </w:t>
      </w:r>
      <w:r w:rsidR="004B71D9" w:rsidRPr="007F2C29">
        <w:rPr>
          <w:i w:val="0"/>
          <w:w w:val="105"/>
        </w:rPr>
        <w:t xml:space="preserve">ІНФОРМАЦІЙНА КАРТКА </w:t>
      </w:r>
      <w:r w:rsidR="004B71D9" w:rsidRPr="007F2C29">
        <w:rPr>
          <w:i w:val="0"/>
          <w:w w:val="105"/>
          <w:sz w:val="24"/>
          <w:szCs w:val="24"/>
        </w:rPr>
        <w:t>АДМІНІСТРАТИВНОЇ ПОСЛУГИ</w:t>
      </w:r>
    </w:p>
    <w:p w:rsidR="003F7675" w:rsidRDefault="004B71D9" w:rsidP="007F2C29">
      <w:pPr>
        <w:pStyle w:val="TableParagraph"/>
        <w:jc w:val="center"/>
        <w:rPr>
          <w:b/>
          <w:sz w:val="32"/>
          <w:szCs w:val="32"/>
        </w:rPr>
      </w:pPr>
      <w:r w:rsidRPr="007F2C29">
        <w:rPr>
          <w:b/>
          <w:sz w:val="32"/>
          <w:szCs w:val="32"/>
        </w:rPr>
        <w:t>Встановлення статусу постраждалого учасника Революції Гідності, видача посвідчення</w:t>
      </w:r>
    </w:p>
    <w:p w:rsidR="00773C36" w:rsidRPr="007F2C29" w:rsidRDefault="00773C36" w:rsidP="007F2C29">
      <w:pPr>
        <w:pStyle w:val="TableParagraph"/>
        <w:jc w:val="center"/>
        <w:rPr>
          <w:b/>
          <w:sz w:val="32"/>
          <w:szCs w:val="32"/>
        </w:rPr>
      </w:pPr>
    </w:p>
    <w:p w:rsidR="003F7675" w:rsidRPr="00773C36" w:rsidRDefault="00773C36" w:rsidP="00773C36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773C36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  <w:r w:rsidR="006A4E8A" w:rsidRPr="006A4E8A">
        <w:rPr>
          <w:sz w:val="28"/>
        </w:rPr>
        <w:pict>
          <v:shape id="_x0000_s1026" style="position:absolute;left:0;text-align:left;margin-left:175.95pt;margin-top:15.85pt;width:490pt;height:.1pt;z-index:-251658752;mso-wrap-distance-left:0;mso-wrap-distance-right:0;mso-position-horizontal-relative:page;mso-position-vertical-relative:text" coordorigin="3519,317" coordsize="9800,0" path="m3519,317r9800,e" filled="f" strokeweight=".56pt">
            <v:path arrowok="t"/>
            <w10:wrap type="topAndBottom" anchorx="page"/>
          </v:shape>
        </w:pict>
      </w:r>
    </w:p>
    <w:p w:rsidR="003F7675" w:rsidRDefault="004B71D9">
      <w:pPr>
        <w:pStyle w:val="a3"/>
        <w:spacing w:line="293" w:lineRule="exact"/>
        <w:ind w:left="1299"/>
      </w:pPr>
      <w:r>
        <w:t>(найменування суб’єкта надання адміністративної послуги та/або центру надання адміністративних послуг)</w:t>
      </w:r>
    </w:p>
    <w:p w:rsidR="003F7675" w:rsidRDefault="003F7675">
      <w:pPr>
        <w:pStyle w:val="a3"/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3F7675">
        <w:trPr>
          <w:trHeight w:val="763"/>
        </w:trPr>
        <w:tc>
          <w:tcPr>
            <w:tcW w:w="15060" w:type="dxa"/>
            <w:gridSpan w:val="3"/>
          </w:tcPr>
          <w:p w:rsidR="003F7675" w:rsidRDefault="004B71D9">
            <w:pPr>
              <w:pStyle w:val="TableParagraph"/>
              <w:ind w:left="4478" w:right="3701" w:hanging="7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773C36">
        <w:trPr>
          <w:trHeight w:val="1085"/>
        </w:trPr>
        <w:tc>
          <w:tcPr>
            <w:tcW w:w="405" w:type="dxa"/>
          </w:tcPr>
          <w:p w:rsidR="00773C36" w:rsidRDefault="00773C3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0" w:type="dxa"/>
          </w:tcPr>
          <w:p w:rsidR="00773C36" w:rsidRDefault="00773C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:rsidR="00773C36" w:rsidRDefault="00773C36" w:rsidP="002C4A6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:rsidR="00773C36" w:rsidRPr="00640BE0" w:rsidRDefault="00773C36" w:rsidP="002C4A6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:rsidR="00773C36" w:rsidRPr="00640BE0" w:rsidRDefault="00773C36" w:rsidP="002C4A64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773C36">
        <w:trPr>
          <w:trHeight w:val="1143"/>
        </w:trPr>
        <w:tc>
          <w:tcPr>
            <w:tcW w:w="405" w:type="dxa"/>
          </w:tcPr>
          <w:p w:rsidR="00773C36" w:rsidRDefault="00773C3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20" w:type="dxa"/>
          </w:tcPr>
          <w:p w:rsidR="00773C36" w:rsidRDefault="00773C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 щодо режиму роботи</w:t>
            </w:r>
          </w:p>
        </w:tc>
        <w:tc>
          <w:tcPr>
            <w:tcW w:w="8235" w:type="dxa"/>
          </w:tcPr>
          <w:p w:rsidR="00773C36" w:rsidRPr="00640BE0" w:rsidRDefault="00773C36" w:rsidP="002C4A6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:rsidR="00773C36" w:rsidRPr="00640BE0" w:rsidRDefault="00773C36" w:rsidP="002C4A6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:rsidR="00773C36" w:rsidRPr="00640BE0" w:rsidRDefault="00773C36" w:rsidP="002C4A64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773C36">
        <w:trPr>
          <w:trHeight w:val="1085"/>
        </w:trPr>
        <w:tc>
          <w:tcPr>
            <w:tcW w:w="405" w:type="dxa"/>
          </w:tcPr>
          <w:p w:rsidR="00773C36" w:rsidRDefault="00773C3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0" w:type="dxa"/>
          </w:tcPr>
          <w:p w:rsidR="00773C36" w:rsidRDefault="00773C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 адреса електронної пошти та вебсайт</w:t>
            </w:r>
          </w:p>
        </w:tc>
        <w:tc>
          <w:tcPr>
            <w:tcW w:w="8235" w:type="dxa"/>
          </w:tcPr>
          <w:p w:rsidR="00773C36" w:rsidRPr="00640BE0" w:rsidRDefault="00773C36" w:rsidP="002C4A64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:rsidR="00773C36" w:rsidRPr="00640BE0" w:rsidRDefault="006A4E8A" w:rsidP="002C4A6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="00773C36" w:rsidRPr="00640BE0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="00773C36"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3C36" w:rsidRPr="00640BE0" w:rsidRDefault="006A4E8A" w:rsidP="002C4A6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8" w:history="1">
              <w:r w:rsidR="00773C36" w:rsidRPr="00640BE0">
                <w:rPr>
                  <w:rStyle w:val="a8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:rsidR="00773C36" w:rsidRPr="00640BE0" w:rsidRDefault="00773C36" w:rsidP="002C4A64">
            <w:pPr>
              <w:tabs>
                <w:tab w:val="left" w:pos="4200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3F7675">
        <w:trPr>
          <w:trHeight w:val="441"/>
        </w:trPr>
        <w:tc>
          <w:tcPr>
            <w:tcW w:w="15060" w:type="dxa"/>
            <w:gridSpan w:val="3"/>
          </w:tcPr>
          <w:p w:rsidR="003F7675" w:rsidRDefault="004B71D9">
            <w:pPr>
              <w:pStyle w:val="TableParagraph"/>
              <w:ind w:left="2537" w:right="25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3F7675">
        <w:trPr>
          <w:trHeight w:val="1062"/>
        </w:trPr>
        <w:tc>
          <w:tcPr>
            <w:tcW w:w="405" w:type="dxa"/>
          </w:tcPr>
          <w:p w:rsidR="003F7675" w:rsidRDefault="004B71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 України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Закон України “Про статус ветеранів війни, гарантії їх соціального захисту”</w:t>
            </w:r>
          </w:p>
        </w:tc>
      </w:tr>
    </w:tbl>
    <w:p w:rsidR="003F7675" w:rsidRDefault="003F7675">
      <w:pPr>
        <w:rPr>
          <w:sz w:val="28"/>
        </w:rPr>
        <w:sectPr w:rsidR="003F7675" w:rsidSect="00B0058E">
          <w:type w:val="continuous"/>
          <w:pgSz w:w="16840" w:h="11910" w:orient="landscape"/>
          <w:pgMar w:top="1060" w:right="740" w:bottom="280" w:left="660" w:header="708" w:footer="708" w:gutter="0"/>
          <w:cols w:space="720"/>
          <w:docGrid w:linePitch="299"/>
        </w:sectPr>
      </w:pPr>
    </w:p>
    <w:p w:rsidR="003F7675" w:rsidRDefault="003F7675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3F7675">
        <w:trPr>
          <w:trHeight w:val="2051"/>
        </w:trPr>
        <w:tc>
          <w:tcPr>
            <w:tcW w:w="405" w:type="dxa"/>
          </w:tcPr>
          <w:p w:rsidR="003F7675" w:rsidRDefault="004B71D9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 Кабінету Міністрів України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:rsidR="003F7675" w:rsidRDefault="003F7675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3F7675" w:rsidRDefault="004B71D9">
            <w:pPr>
              <w:pStyle w:val="TableParagraph"/>
              <w:spacing w:before="0"/>
              <w:ind w:right="43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28.02.2018 № 119 “Деякі питання соціального захисту постраждалих учасників Революції Гідності”</w:t>
            </w:r>
          </w:p>
        </w:tc>
      </w:tr>
      <w:tr w:rsidR="003F7675">
        <w:trPr>
          <w:trHeight w:val="441"/>
        </w:trPr>
        <w:tc>
          <w:tcPr>
            <w:tcW w:w="405" w:type="dxa"/>
          </w:tcPr>
          <w:p w:rsidR="003F7675" w:rsidRDefault="004B71D9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</w:tcPr>
          <w:p w:rsidR="003F7675" w:rsidRDefault="003F767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3F7675">
        <w:trPr>
          <w:trHeight w:val="441"/>
        </w:trPr>
        <w:tc>
          <w:tcPr>
            <w:tcW w:w="15060" w:type="dxa"/>
            <w:gridSpan w:val="3"/>
          </w:tcPr>
          <w:p w:rsidR="003F7675" w:rsidRDefault="004B71D9">
            <w:pPr>
              <w:pStyle w:val="TableParagraph"/>
              <w:ind w:left="2537" w:right="25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Умови отримання адміністративної послуги</w:t>
            </w:r>
          </w:p>
        </w:tc>
      </w:tr>
      <w:tr w:rsidR="003F7675">
        <w:trPr>
          <w:trHeight w:val="1085"/>
        </w:trPr>
        <w:tc>
          <w:tcPr>
            <w:tcW w:w="405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3F7675">
        <w:trPr>
          <w:trHeight w:val="2373"/>
        </w:trPr>
        <w:tc>
          <w:tcPr>
            <w:tcW w:w="405" w:type="dxa"/>
          </w:tcPr>
          <w:p w:rsidR="003F7675" w:rsidRDefault="004B71D9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hanging="305"/>
              <w:rPr>
                <w:sz w:val="28"/>
              </w:rPr>
            </w:pPr>
            <w:r>
              <w:rPr>
                <w:sz w:val="28"/>
              </w:rPr>
              <w:t>заява про видачу посвідчення (довільної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форми);</w:t>
            </w:r>
          </w:p>
          <w:p w:rsidR="003F7675" w:rsidRDefault="004B71D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0"/>
              <w:ind w:hanging="305"/>
              <w:rPr>
                <w:sz w:val="28"/>
              </w:rPr>
            </w:pPr>
            <w:r>
              <w:rPr>
                <w:sz w:val="28"/>
              </w:rPr>
              <w:t>фотокартка (кольорова) 3х4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</w:p>
          <w:p w:rsidR="003F7675" w:rsidRDefault="004B71D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0"/>
              <w:ind w:left="60" w:right="136" w:firstLine="282"/>
              <w:rPr>
                <w:sz w:val="28"/>
              </w:rPr>
            </w:pPr>
            <w:r>
              <w:rPr>
                <w:sz w:val="28"/>
              </w:rPr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оригіналу).</w:t>
            </w:r>
          </w:p>
        </w:tc>
      </w:tr>
      <w:tr w:rsidR="003F7675">
        <w:trPr>
          <w:trHeight w:val="763"/>
        </w:trPr>
        <w:tc>
          <w:tcPr>
            <w:tcW w:w="405" w:type="dxa"/>
          </w:tcPr>
          <w:p w:rsidR="003F7675" w:rsidRDefault="004B71D9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ind w:right="1059"/>
              <w:rPr>
                <w:sz w:val="28"/>
              </w:rPr>
            </w:pPr>
            <w:r>
              <w:rPr>
                <w:sz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1051"/>
              <w:rPr>
                <w:sz w:val="28"/>
              </w:rPr>
            </w:pPr>
            <w:r>
              <w:rPr>
                <w:sz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F7675">
        <w:trPr>
          <w:trHeight w:val="763"/>
        </w:trPr>
        <w:tc>
          <w:tcPr>
            <w:tcW w:w="405" w:type="dxa"/>
          </w:tcPr>
          <w:p w:rsidR="003F7675" w:rsidRDefault="004B71D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Безоплатно</w:t>
            </w:r>
          </w:p>
        </w:tc>
      </w:tr>
      <w:tr w:rsidR="003F7675">
        <w:trPr>
          <w:trHeight w:val="591"/>
        </w:trPr>
        <w:tc>
          <w:tcPr>
            <w:tcW w:w="405" w:type="dxa"/>
          </w:tcPr>
          <w:p w:rsidR="003F7675" w:rsidRDefault="004B71D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 надання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 календарних днів</w:t>
            </w:r>
          </w:p>
        </w:tc>
      </w:tr>
      <w:tr w:rsidR="003F7675">
        <w:trPr>
          <w:trHeight w:val="763"/>
        </w:trPr>
        <w:tc>
          <w:tcPr>
            <w:tcW w:w="405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ind w:right="1736"/>
              <w:rPr>
                <w:sz w:val="28"/>
              </w:rPr>
            </w:pPr>
            <w:r>
              <w:rPr>
                <w:sz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У разі якщо особа є працівником міліції, особою, яка проходила службу в правоохоронних органах спеціального призначення,</w:t>
            </w:r>
          </w:p>
        </w:tc>
      </w:tr>
    </w:tbl>
    <w:p w:rsidR="003F7675" w:rsidRDefault="003F7675">
      <w:pPr>
        <w:rPr>
          <w:sz w:val="28"/>
        </w:rPr>
        <w:sectPr w:rsidR="003F7675">
          <w:headerReference w:type="default" r:id="rId9"/>
          <w:pgSz w:w="16840" w:h="11910" w:orient="landscape"/>
          <w:pgMar w:top="1060" w:right="740" w:bottom="280" w:left="660" w:header="523" w:footer="0" w:gutter="0"/>
          <w:pgNumType w:start="2"/>
          <w:cols w:space="720"/>
        </w:sectPr>
      </w:pPr>
    </w:p>
    <w:p w:rsidR="003F7675" w:rsidRDefault="003F7675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6420"/>
        <w:gridCol w:w="8235"/>
      </w:tblGrid>
      <w:tr w:rsidR="003F7675">
        <w:trPr>
          <w:trHeight w:val="1407"/>
        </w:trPr>
        <w:tc>
          <w:tcPr>
            <w:tcW w:w="405" w:type="dxa"/>
          </w:tcPr>
          <w:p w:rsidR="003F7675" w:rsidRDefault="003F767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:rsidR="003F7675" w:rsidRDefault="003F767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протесту.</w:t>
            </w:r>
          </w:p>
        </w:tc>
      </w:tr>
      <w:tr w:rsidR="003F7675">
        <w:trPr>
          <w:trHeight w:val="763"/>
        </w:trPr>
        <w:tc>
          <w:tcPr>
            <w:tcW w:w="405" w:type="dxa"/>
          </w:tcPr>
          <w:p w:rsidR="003F7675" w:rsidRDefault="004B71D9">
            <w:pPr>
              <w:pStyle w:val="TableParagraph"/>
              <w:ind w:left="40" w:right="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</w:tcPr>
          <w:p w:rsidR="003F7675" w:rsidRDefault="004B71D9">
            <w:pPr>
              <w:pStyle w:val="TableParagraph"/>
              <w:ind w:right="484" w:hanging="13"/>
              <w:rPr>
                <w:sz w:val="28"/>
              </w:rPr>
            </w:pPr>
            <w:r>
              <w:rPr>
                <w:sz w:val="28"/>
              </w:rPr>
              <w:t>Видача відповідного посвідчення/відмова у видачі відповідного посвідчення</w:t>
            </w:r>
          </w:p>
        </w:tc>
      </w:tr>
      <w:tr w:rsidR="003F7675" w:rsidTr="00B050FA">
        <w:trPr>
          <w:trHeight w:val="2954"/>
        </w:trPr>
        <w:tc>
          <w:tcPr>
            <w:tcW w:w="405" w:type="dxa"/>
          </w:tcPr>
          <w:p w:rsidR="003F7675" w:rsidRDefault="004B71D9">
            <w:pPr>
              <w:pStyle w:val="TableParagraph"/>
              <w:ind w:left="40" w:right="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20" w:type="dxa"/>
          </w:tcPr>
          <w:p w:rsidR="003F7675" w:rsidRDefault="004B71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 отримання відповіді (результату)</w:t>
            </w:r>
          </w:p>
        </w:tc>
        <w:tc>
          <w:tcPr>
            <w:tcW w:w="8235" w:type="dxa"/>
          </w:tcPr>
          <w:p w:rsidR="003F7675" w:rsidRDefault="004B71D9" w:rsidP="00B050FA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132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</w:t>
            </w:r>
            <w:r w:rsidRPr="00B050FA">
              <w:rPr>
                <w:sz w:val="28"/>
                <w:szCs w:val="28"/>
              </w:rPr>
              <w:t xml:space="preserve">особам </w:t>
            </w:r>
            <w:r w:rsidR="00B050FA" w:rsidRPr="00B050FA">
              <w:rPr>
                <w:sz w:val="28"/>
                <w:szCs w:val="28"/>
                <w:lang w:val="ru-RU"/>
              </w:rPr>
              <w:t xml:space="preserve"> </w:t>
            </w:r>
            <w:r w:rsidR="00B050FA" w:rsidRPr="00B050FA">
              <w:rPr>
                <w:sz w:val="28"/>
                <w:szCs w:val="28"/>
                <w:lang w:eastAsia="uk-UA"/>
              </w:rPr>
              <w:t>в структурному підрозділі управління праці та соціального захисту населення Вінницької РВА</w:t>
            </w:r>
            <w:r w:rsidR="00B050FA">
              <w:rPr>
                <w:lang w:eastAsia="uk-UA"/>
              </w:rPr>
              <w:t xml:space="preserve">  </w:t>
            </w:r>
            <w:r>
              <w:rPr>
                <w:sz w:val="28"/>
              </w:rPr>
              <w:t>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:rsidR="003F7675" w:rsidRDefault="003F7675">
            <w:pPr>
              <w:pStyle w:val="TableParagraph"/>
              <w:spacing w:before="0"/>
              <w:ind w:left="47" w:right="197"/>
              <w:rPr>
                <w:sz w:val="28"/>
              </w:rPr>
            </w:pPr>
          </w:p>
        </w:tc>
      </w:tr>
    </w:tbl>
    <w:p w:rsidR="003F7675" w:rsidRDefault="003F7675">
      <w:pPr>
        <w:pStyle w:val="a3"/>
        <w:rPr>
          <w:sz w:val="20"/>
        </w:rPr>
      </w:pPr>
    </w:p>
    <w:p w:rsidR="003F7675" w:rsidRDefault="003F7675">
      <w:pPr>
        <w:pStyle w:val="a3"/>
        <w:spacing w:before="4"/>
      </w:pPr>
    </w:p>
    <w:p w:rsidR="003F7675" w:rsidRDefault="003F7675">
      <w:pPr>
        <w:pStyle w:val="a3"/>
        <w:spacing w:before="6"/>
        <w:rPr>
          <w:b/>
          <w:i/>
          <w:sz w:val="9"/>
        </w:rPr>
      </w:pPr>
      <w:bookmarkStart w:id="0" w:name="_GoBack"/>
      <w:bookmarkEnd w:id="0"/>
    </w:p>
    <w:sectPr w:rsidR="003F7675" w:rsidSect="00F00A03">
      <w:pgSz w:w="16840" w:h="11910" w:orient="landscape"/>
      <w:pgMar w:top="1060" w:right="740" w:bottom="280" w:left="660" w:header="5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DF" w:rsidRDefault="00B13CDF">
      <w:r>
        <w:separator/>
      </w:r>
    </w:p>
  </w:endnote>
  <w:endnote w:type="continuationSeparator" w:id="1">
    <w:p w:rsidR="00B13CDF" w:rsidRDefault="00B1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DF" w:rsidRDefault="00B13CDF">
      <w:r>
        <w:separator/>
      </w:r>
    </w:p>
  </w:footnote>
  <w:footnote w:type="continuationSeparator" w:id="1">
    <w:p w:rsidR="00B13CDF" w:rsidRDefault="00B1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75" w:rsidRDefault="006A4E8A">
    <w:pPr>
      <w:pStyle w:val="a3"/>
      <w:spacing w:line="14" w:lineRule="auto"/>
      <w:rPr>
        <w:sz w:val="20"/>
      </w:rPr>
    </w:pPr>
    <w:r w:rsidRPr="006A4E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45pt;margin-top:25.15pt;width:13pt;height:17.55pt;z-index:-251658752;mso-position-horizontal-relative:page;mso-position-vertical-relative:page" filled="f" stroked="f">
          <v:textbox inset="0,0,0,0">
            <w:txbxContent>
              <w:p w:rsidR="003F7675" w:rsidRDefault="006A4E8A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 w:rsidR="004B71D9">
                  <w:instrText xml:space="preserve"> PAGE </w:instrText>
                </w:r>
                <w:r>
                  <w:fldChar w:fldCharType="separate"/>
                </w:r>
                <w:r w:rsidR="00B005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18D"/>
    <w:multiLevelType w:val="hybridMultilevel"/>
    <w:tmpl w:val="0D1417A2"/>
    <w:lvl w:ilvl="0" w:tplc="154A3CAC">
      <w:start w:val="1"/>
      <w:numFmt w:val="decimal"/>
      <w:lvlText w:val="%1)"/>
      <w:lvlJc w:val="left"/>
      <w:pPr>
        <w:ind w:left="646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22FECEBA">
      <w:numFmt w:val="bullet"/>
      <w:lvlText w:val="•"/>
      <w:lvlJc w:val="left"/>
      <w:pPr>
        <w:ind w:left="1398" w:hanging="304"/>
      </w:pPr>
      <w:rPr>
        <w:rFonts w:hint="default"/>
        <w:lang w:val="uk-UA" w:eastAsia="en-US" w:bidi="ar-SA"/>
      </w:rPr>
    </w:lvl>
    <w:lvl w:ilvl="2" w:tplc="49D28CBC">
      <w:numFmt w:val="bullet"/>
      <w:lvlText w:val="•"/>
      <w:lvlJc w:val="left"/>
      <w:pPr>
        <w:ind w:left="2156" w:hanging="304"/>
      </w:pPr>
      <w:rPr>
        <w:rFonts w:hint="default"/>
        <w:lang w:val="uk-UA" w:eastAsia="en-US" w:bidi="ar-SA"/>
      </w:rPr>
    </w:lvl>
    <w:lvl w:ilvl="3" w:tplc="9EF0C9A6">
      <w:numFmt w:val="bullet"/>
      <w:lvlText w:val="•"/>
      <w:lvlJc w:val="left"/>
      <w:pPr>
        <w:ind w:left="2914" w:hanging="304"/>
      </w:pPr>
      <w:rPr>
        <w:rFonts w:hint="default"/>
        <w:lang w:val="uk-UA" w:eastAsia="en-US" w:bidi="ar-SA"/>
      </w:rPr>
    </w:lvl>
    <w:lvl w:ilvl="4" w:tplc="9948D312">
      <w:numFmt w:val="bullet"/>
      <w:lvlText w:val="•"/>
      <w:lvlJc w:val="left"/>
      <w:pPr>
        <w:ind w:left="3672" w:hanging="304"/>
      </w:pPr>
      <w:rPr>
        <w:rFonts w:hint="default"/>
        <w:lang w:val="uk-UA" w:eastAsia="en-US" w:bidi="ar-SA"/>
      </w:rPr>
    </w:lvl>
    <w:lvl w:ilvl="5" w:tplc="E4D8F81C">
      <w:numFmt w:val="bullet"/>
      <w:lvlText w:val="•"/>
      <w:lvlJc w:val="left"/>
      <w:pPr>
        <w:ind w:left="4430" w:hanging="304"/>
      </w:pPr>
      <w:rPr>
        <w:rFonts w:hint="default"/>
        <w:lang w:val="uk-UA" w:eastAsia="en-US" w:bidi="ar-SA"/>
      </w:rPr>
    </w:lvl>
    <w:lvl w:ilvl="6" w:tplc="F77A96FC">
      <w:numFmt w:val="bullet"/>
      <w:lvlText w:val="•"/>
      <w:lvlJc w:val="left"/>
      <w:pPr>
        <w:ind w:left="5188" w:hanging="304"/>
      </w:pPr>
      <w:rPr>
        <w:rFonts w:hint="default"/>
        <w:lang w:val="uk-UA" w:eastAsia="en-US" w:bidi="ar-SA"/>
      </w:rPr>
    </w:lvl>
    <w:lvl w:ilvl="7" w:tplc="B2DC126C">
      <w:numFmt w:val="bullet"/>
      <w:lvlText w:val="•"/>
      <w:lvlJc w:val="left"/>
      <w:pPr>
        <w:ind w:left="5946" w:hanging="304"/>
      </w:pPr>
      <w:rPr>
        <w:rFonts w:hint="default"/>
        <w:lang w:val="uk-UA" w:eastAsia="en-US" w:bidi="ar-SA"/>
      </w:rPr>
    </w:lvl>
    <w:lvl w:ilvl="8" w:tplc="143698E0">
      <w:numFmt w:val="bullet"/>
      <w:lvlText w:val="•"/>
      <w:lvlJc w:val="left"/>
      <w:pPr>
        <w:ind w:left="6704" w:hanging="304"/>
      </w:pPr>
      <w:rPr>
        <w:rFonts w:hint="default"/>
        <w:lang w:val="uk-UA" w:eastAsia="en-US" w:bidi="ar-SA"/>
      </w:rPr>
    </w:lvl>
  </w:abstractNum>
  <w:abstractNum w:abstractNumId="1">
    <w:nsid w:val="3A0E611D"/>
    <w:multiLevelType w:val="hybridMultilevel"/>
    <w:tmpl w:val="D90E6C7A"/>
    <w:lvl w:ilvl="0" w:tplc="0456CBEA">
      <w:start w:val="1"/>
      <w:numFmt w:val="decimal"/>
      <w:lvlText w:val="%1."/>
      <w:lvlJc w:val="left"/>
      <w:pPr>
        <w:ind w:left="47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7E0E6536">
      <w:numFmt w:val="bullet"/>
      <w:lvlText w:val="•"/>
      <w:lvlJc w:val="left"/>
      <w:pPr>
        <w:ind w:left="858" w:hanging="211"/>
      </w:pPr>
      <w:rPr>
        <w:rFonts w:hint="default"/>
        <w:lang w:val="uk-UA" w:eastAsia="en-US" w:bidi="ar-SA"/>
      </w:rPr>
    </w:lvl>
    <w:lvl w:ilvl="2" w:tplc="20F8246E">
      <w:numFmt w:val="bullet"/>
      <w:lvlText w:val="•"/>
      <w:lvlJc w:val="left"/>
      <w:pPr>
        <w:ind w:left="1676" w:hanging="211"/>
      </w:pPr>
      <w:rPr>
        <w:rFonts w:hint="default"/>
        <w:lang w:val="uk-UA" w:eastAsia="en-US" w:bidi="ar-SA"/>
      </w:rPr>
    </w:lvl>
    <w:lvl w:ilvl="3" w:tplc="F8A2E62E">
      <w:numFmt w:val="bullet"/>
      <w:lvlText w:val="•"/>
      <w:lvlJc w:val="left"/>
      <w:pPr>
        <w:ind w:left="2494" w:hanging="211"/>
      </w:pPr>
      <w:rPr>
        <w:rFonts w:hint="default"/>
        <w:lang w:val="uk-UA" w:eastAsia="en-US" w:bidi="ar-SA"/>
      </w:rPr>
    </w:lvl>
    <w:lvl w:ilvl="4" w:tplc="325A1DAE">
      <w:numFmt w:val="bullet"/>
      <w:lvlText w:val="•"/>
      <w:lvlJc w:val="left"/>
      <w:pPr>
        <w:ind w:left="3312" w:hanging="211"/>
      </w:pPr>
      <w:rPr>
        <w:rFonts w:hint="default"/>
        <w:lang w:val="uk-UA" w:eastAsia="en-US" w:bidi="ar-SA"/>
      </w:rPr>
    </w:lvl>
    <w:lvl w:ilvl="5" w:tplc="1F7C59C4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6" w:tplc="1C8EE8E0">
      <w:numFmt w:val="bullet"/>
      <w:lvlText w:val="•"/>
      <w:lvlJc w:val="left"/>
      <w:pPr>
        <w:ind w:left="4948" w:hanging="211"/>
      </w:pPr>
      <w:rPr>
        <w:rFonts w:hint="default"/>
        <w:lang w:val="uk-UA" w:eastAsia="en-US" w:bidi="ar-SA"/>
      </w:rPr>
    </w:lvl>
    <w:lvl w:ilvl="7" w:tplc="7FD2302C">
      <w:numFmt w:val="bullet"/>
      <w:lvlText w:val="•"/>
      <w:lvlJc w:val="left"/>
      <w:pPr>
        <w:ind w:left="5766" w:hanging="211"/>
      </w:pPr>
      <w:rPr>
        <w:rFonts w:hint="default"/>
        <w:lang w:val="uk-UA" w:eastAsia="en-US" w:bidi="ar-SA"/>
      </w:rPr>
    </w:lvl>
    <w:lvl w:ilvl="8" w:tplc="549C5A84">
      <w:numFmt w:val="bullet"/>
      <w:lvlText w:val="•"/>
      <w:lvlJc w:val="left"/>
      <w:pPr>
        <w:ind w:left="6584" w:hanging="21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7675"/>
    <w:rsid w:val="002909C6"/>
    <w:rsid w:val="003F7675"/>
    <w:rsid w:val="004B71D9"/>
    <w:rsid w:val="006A4E8A"/>
    <w:rsid w:val="00773C36"/>
    <w:rsid w:val="007F2C29"/>
    <w:rsid w:val="008C6E36"/>
    <w:rsid w:val="00943D9F"/>
    <w:rsid w:val="009C0790"/>
    <w:rsid w:val="00B0058E"/>
    <w:rsid w:val="00B050FA"/>
    <w:rsid w:val="00B13CDF"/>
    <w:rsid w:val="00BA585C"/>
    <w:rsid w:val="00EE4AE0"/>
    <w:rsid w:val="00F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A0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00A03"/>
    <w:pPr>
      <w:ind w:left="190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A03"/>
    <w:rPr>
      <w:sz w:val="28"/>
      <w:szCs w:val="28"/>
    </w:rPr>
  </w:style>
  <w:style w:type="paragraph" w:styleId="a4">
    <w:name w:val="Title"/>
    <w:basedOn w:val="a"/>
    <w:uiPriority w:val="1"/>
    <w:qFormat/>
    <w:rsid w:val="00F00A03"/>
    <w:pPr>
      <w:spacing w:before="214"/>
      <w:ind w:left="5086" w:right="5005"/>
      <w:jc w:val="center"/>
    </w:pPr>
    <w:rPr>
      <w:b/>
      <w:bCs/>
      <w:i/>
      <w:sz w:val="30"/>
      <w:szCs w:val="30"/>
    </w:rPr>
  </w:style>
  <w:style w:type="paragraph" w:styleId="a5">
    <w:name w:val="List Paragraph"/>
    <w:basedOn w:val="a"/>
    <w:uiPriority w:val="1"/>
    <w:qFormat/>
    <w:rsid w:val="00F00A03"/>
  </w:style>
  <w:style w:type="paragraph" w:customStyle="1" w:styleId="TableParagraph">
    <w:name w:val="Table Paragraph"/>
    <w:basedOn w:val="a"/>
    <w:uiPriority w:val="1"/>
    <w:qFormat/>
    <w:rsid w:val="00F00A03"/>
    <w:pPr>
      <w:spacing w:before="60"/>
      <w:ind w:left="60"/>
    </w:pPr>
  </w:style>
  <w:style w:type="paragraph" w:styleId="a6">
    <w:name w:val="No Spacing"/>
    <w:uiPriority w:val="1"/>
    <w:qFormat/>
    <w:rsid w:val="007F2C29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39"/>
    <w:rsid w:val="00773C36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73C3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2746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10</cp:revision>
  <cp:lastPrinted>2024-04-03T07:52:00Z</cp:lastPrinted>
  <dcterms:created xsi:type="dcterms:W3CDTF">2023-11-16T15:47:00Z</dcterms:created>
  <dcterms:modified xsi:type="dcterms:W3CDTF">2024-04-03T07:52:00Z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2023-11-16T00:00:00Z</vt:filetime>
  </property>
</Properties>
</file>