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ЗАТВЕРДЖЕНО</w:t>
      </w:r>
    </w:p>
    <w:p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 Головного управління</w:t>
      </w:r>
    </w:p>
    <w:p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Пенсійного фонду України</w:t>
      </w:r>
    </w:p>
    <w:p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 Вінницькій області</w:t>
      </w:r>
    </w:p>
    <w:p w:rsidR="00BA607D" w:rsidRPr="00BA607D" w:rsidRDefault="00BA607D" w:rsidP="00587B27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01 лютого 2023 року № 91</w:t>
      </w:r>
    </w:p>
    <w:p w:rsidR="00ED54CF" w:rsidRDefault="00BA607D" w:rsidP="00ED54CF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A607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(в редакції наказу</w:t>
      </w:r>
    </w:p>
    <w:p w:rsidR="00ED54CF" w:rsidRPr="00ED54CF" w:rsidRDefault="00ED54CF" w:rsidP="00ED54CF">
      <w:pPr>
        <w:spacing w:after="0"/>
        <w:ind w:left="9639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ED54C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 16 вересня 2024 року № 705)</w:t>
      </w:r>
    </w:p>
    <w:p w:rsidR="00BA607D" w:rsidRPr="004D00B1" w:rsidRDefault="00BA6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997" w:rsidRDefault="00BA6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ТЕХНОЛОГІЧНА КАРТКА</w:t>
      </w:r>
    </w:p>
    <w:p w:rsidR="00B80997" w:rsidRPr="004D00B1" w:rsidRDefault="00BA60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607D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адміністративної послуги з внесення до Реєстру осіб, які мають право на пільги, відомостей про пільговика, про членів сім’ї чи опікуна пільговика, на яких поширюється пільга</w:t>
      </w:r>
    </w:p>
    <w:p w:rsidR="00BA607D" w:rsidRPr="004D00B1" w:rsidRDefault="00BA607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80997" w:rsidRDefault="00C74F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Головне управління Пенсійного фонду України у Вінницькій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997" w:rsidRDefault="00C74FA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80997" w:rsidRDefault="00B8099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d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8787"/>
        <w:gridCol w:w="2365"/>
        <w:gridCol w:w="1643"/>
        <w:gridCol w:w="1605"/>
      </w:tblGrid>
      <w:tr w:rsidR="00B80997" w:rsidTr="004D00B1">
        <w:trPr>
          <w:jc w:val="center"/>
        </w:trPr>
        <w:tc>
          <w:tcPr>
            <w:tcW w:w="8787" w:type="dxa"/>
            <w:vAlign w:val="center"/>
          </w:tcPr>
          <w:p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Етапи послуги</w:t>
            </w:r>
          </w:p>
        </w:tc>
        <w:tc>
          <w:tcPr>
            <w:tcW w:w="2365" w:type="dxa"/>
            <w:vAlign w:val="center"/>
          </w:tcPr>
          <w:p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Відповідальна посадова особа структурного підрозділу</w:t>
            </w:r>
          </w:p>
        </w:tc>
        <w:tc>
          <w:tcPr>
            <w:tcW w:w="1643" w:type="dxa"/>
            <w:vAlign w:val="center"/>
          </w:tcPr>
          <w:p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Дія</w:t>
            </w:r>
          </w:p>
          <w:p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(В – виконує,</w:t>
            </w:r>
          </w:p>
          <w:p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З – затверджує)</w:t>
            </w:r>
          </w:p>
        </w:tc>
        <w:tc>
          <w:tcPr>
            <w:tcW w:w="1605" w:type="dxa"/>
            <w:vAlign w:val="center"/>
          </w:tcPr>
          <w:p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B80997" w:rsidTr="004D00B1">
        <w:trPr>
          <w:jc w:val="center"/>
        </w:trPr>
        <w:tc>
          <w:tcPr>
            <w:tcW w:w="8787" w:type="dxa"/>
          </w:tcPr>
          <w:p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 Прийом документів:</w:t>
            </w:r>
          </w:p>
          <w:p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1.1 ідентифікація заявника (його представника)</w:t>
            </w:r>
            <w:r w:rsidR="00CE64A4" w:rsidRPr="00CE64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або дієздатного повнолітн</w:t>
            </w:r>
            <w:r w:rsidR="00CE64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ього</w:t>
            </w:r>
            <w:r w:rsidR="00CE64A4" w:rsidRPr="00CE64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член</w:t>
            </w:r>
            <w:r w:rsidR="00CE64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CE64A4" w:rsidRPr="00CE64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сім’ї пільговика, на якого поширюються пільги, – у разі, якщо пільговик не може самостійно звернутися з поважних причин (військова служ</w:t>
            </w:r>
            <w:r w:rsidR="00CE64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ба, хвороба, інвалідність тощо)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1.2 правова та логічна оцінка документів*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;</w:t>
            </w:r>
          </w:p>
          <w:p w:rsidR="00B80997" w:rsidRDefault="00C74FA4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1.3 реєстрація звернення шляхом пошуку особи в РЗО;</w:t>
            </w:r>
          </w:p>
          <w:p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1.4 реєстрація та заповнення реквізитів картки звернення на внесення відомостей до Реєстру осіб, які мають право на пільги в підсистемі Інтегрованої комплексної інформаційної системи Пенсійного фонду України «ЗВЕРНЕННЯ» (далі – «ЗВЕРНЕННЯ»).</w:t>
            </w:r>
          </w:p>
          <w:p w:rsidR="00B80997" w:rsidRDefault="00B80997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 Формування пакету документів для звернення:</w:t>
            </w:r>
          </w:p>
          <w:p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2.1 автоматичне формування заяви про внесення відомостей до Реєстру осіб, які мають право на пільги;</w:t>
            </w:r>
          </w:p>
          <w:p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2.2 виготовлення електронних копій шляхом сканування поданих документів;</w:t>
            </w:r>
          </w:p>
          <w:p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2.3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формування пакету документів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для завантаження заяви та виготовлених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електронних копій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до створеного звернення в підсистемі «ЗВЕРНЕННЯ»;</w:t>
            </w:r>
          </w:p>
          <w:p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перевірка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повноти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якості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достовірності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наданих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документів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внесених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заяви.</w:t>
            </w:r>
          </w:p>
          <w:p w:rsidR="00B80997" w:rsidRDefault="00B80997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80997" w:rsidRDefault="00C74FA4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3. Засвідчення КЕП пакету документів.</w:t>
            </w:r>
          </w:p>
          <w:p w:rsidR="00B80997" w:rsidRDefault="00B80997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80997" w:rsidRDefault="00C74FA4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 Передача звернення на наступний етап опрацювання:</w:t>
            </w:r>
          </w:p>
          <w:p w:rsidR="00B80997" w:rsidRDefault="00C74FA4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4.1 за необхідності, роз’яснення порядку і процедури оскарження рішень (дій, бездіяльності) органів Пенсійного фонду;</w:t>
            </w:r>
          </w:p>
          <w:p w:rsidR="00B80997" w:rsidRDefault="00C74FA4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4.2 переведення звернення до відповідного статусу*.</w:t>
            </w:r>
          </w:p>
          <w:p w:rsidR="00B80997" w:rsidRPr="009A6D5E" w:rsidRDefault="00B80997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A6D5E" w:rsidRDefault="009A6D5E" w:rsidP="009A6D5E">
            <w:pPr>
              <w:pStyle w:val="ac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*В ході опрацювання звернень, що надійшли 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Вебпорталу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Соцгромади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, Порталу Дія, фахівець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фронтофісу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здійснює правову та логічну оцінку документів, заповнює необхідні поля звернення (згідно даних заяви).</w:t>
            </w:r>
          </w:p>
          <w:p w:rsidR="002E641F" w:rsidRPr="009A6D5E" w:rsidRDefault="002E641F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80997" w:rsidRDefault="009A6D5E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*</w:t>
            </w:r>
            <w:r w:rsidR="00C74FA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*</w:t>
            </w:r>
            <w:r w:rsidR="00C74FA4">
              <w:rPr>
                <w:rFonts w:ascii="Times New Roman" w:eastAsia="Calibri" w:hAnsi="Times New Roman" w:cs="Times New Roman"/>
                <w:lang w:val="uk-UA"/>
              </w:rPr>
              <w:t xml:space="preserve">фахівець </w:t>
            </w:r>
            <w:proofErr w:type="spellStart"/>
            <w:r w:rsidR="00C74FA4">
              <w:rPr>
                <w:rFonts w:ascii="Times New Roman" w:eastAsia="Calibri" w:hAnsi="Times New Roman" w:cs="Times New Roman"/>
                <w:lang w:val="uk-UA"/>
              </w:rPr>
              <w:t>фронтофісу</w:t>
            </w:r>
            <w:proofErr w:type="spellEnd"/>
            <w:r w:rsidR="00C74FA4">
              <w:rPr>
                <w:rFonts w:ascii="Times New Roman" w:eastAsia="Calibri" w:hAnsi="Times New Roman" w:cs="Times New Roman"/>
                <w:lang w:val="uk-UA"/>
              </w:rPr>
              <w:t xml:space="preserve"> здійснює постійний моніторинг опрацювання звернення, доопрацьовує, в разі набуття зверненням статусу «повернуто до </w:t>
            </w:r>
            <w:proofErr w:type="spellStart"/>
            <w:r w:rsidR="00C74FA4">
              <w:rPr>
                <w:rFonts w:ascii="Times New Roman" w:eastAsia="Calibri" w:hAnsi="Times New Roman" w:cs="Times New Roman"/>
                <w:lang w:val="uk-UA"/>
              </w:rPr>
              <w:t>фронтофісу</w:t>
            </w:r>
            <w:proofErr w:type="spellEnd"/>
            <w:r w:rsidR="00C74FA4">
              <w:rPr>
                <w:rFonts w:ascii="Times New Roman" w:eastAsia="Calibri" w:hAnsi="Times New Roman" w:cs="Times New Roman"/>
                <w:lang w:val="uk-UA"/>
              </w:rPr>
              <w:t xml:space="preserve">», «повернуто з </w:t>
            </w:r>
            <w:proofErr w:type="spellStart"/>
            <w:r w:rsidR="00C74FA4">
              <w:rPr>
                <w:rFonts w:ascii="Times New Roman" w:eastAsia="Calibri" w:hAnsi="Times New Roman" w:cs="Times New Roman"/>
                <w:lang w:val="uk-UA"/>
              </w:rPr>
              <w:t>бекофісу</w:t>
            </w:r>
            <w:proofErr w:type="spellEnd"/>
            <w:r w:rsidR="00C74FA4">
              <w:rPr>
                <w:rFonts w:ascii="Times New Roman" w:eastAsia="Calibri" w:hAnsi="Times New Roman" w:cs="Times New Roman"/>
                <w:lang w:val="uk-UA"/>
              </w:rPr>
              <w:t>», «</w:t>
            </w:r>
            <w:proofErr w:type="spellStart"/>
            <w:r w:rsidR="00C74FA4">
              <w:rPr>
                <w:rFonts w:ascii="Times New Roman" w:eastAsia="Calibri" w:hAnsi="Times New Roman" w:cs="Times New Roman"/>
                <w:lang w:val="uk-UA"/>
              </w:rPr>
              <w:t>фронтофіс</w:t>
            </w:r>
            <w:proofErr w:type="spellEnd"/>
            <w:r w:rsidR="00C74FA4">
              <w:rPr>
                <w:rFonts w:ascii="Times New Roman" w:eastAsia="Calibri" w:hAnsi="Times New Roman" w:cs="Times New Roman"/>
                <w:lang w:val="uk-UA"/>
              </w:rPr>
              <w:t xml:space="preserve"> в роботі».</w:t>
            </w:r>
          </w:p>
          <w:p w:rsidR="00B80997" w:rsidRDefault="00B80997">
            <w:pPr>
              <w:pStyle w:val="ac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5" w:type="dxa"/>
          </w:tcPr>
          <w:p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Фахівець відповідного Відділу обслуговування громадян</w:t>
            </w: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Уповноважена особа Відділу обслуговування громадян</w:t>
            </w: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 відповідного Відділу обслуговування громадян</w:t>
            </w:r>
          </w:p>
          <w:p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</w:tcPr>
          <w:p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</w:t>
            </w: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</w:tcPr>
          <w:p w:rsidR="00B80997" w:rsidRDefault="00C74F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 момент звернення</w:t>
            </w: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997" w:rsidRDefault="00B809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0ACF" w:rsidTr="004D00B1">
        <w:trPr>
          <w:jc w:val="center"/>
        </w:trPr>
        <w:tc>
          <w:tcPr>
            <w:tcW w:w="8787" w:type="dxa"/>
          </w:tcPr>
          <w:p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5. Обробка звернення на етапі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атрибутування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5.1  Взяття звернення в роботу з єдиної черги звернень в умовах екстериторіальності;</w:t>
            </w:r>
          </w:p>
          <w:p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5.2 здійснення контролю за якістю сканованих документів, послідовністю їх відображення;</w:t>
            </w:r>
          </w:p>
          <w:p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5.3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внесення атрибутів документів;</w:t>
            </w:r>
          </w:p>
          <w:p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5.4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в разі потреби пошук особи в РЗО та здійснення прив’язки всіх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lastRenderedPageBreak/>
              <w:t>документів доданих до звернення;</w:t>
            </w:r>
          </w:p>
          <w:p w:rsidR="00DD0ACF" w:rsidRDefault="00DD0ACF" w:rsidP="003F4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5.5   засвідчення КЕП (ЕЦП) та передача звернення на етап верифікації (в разі потреби повернення на попередній етап опрацювання).</w:t>
            </w:r>
          </w:p>
          <w:p w:rsidR="00DD0ACF" w:rsidRDefault="00DD0ACF" w:rsidP="003F459D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5" w:type="dxa"/>
          </w:tcPr>
          <w:p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Фахівець </w:t>
            </w:r>
          </w:p>
          <w:p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Відділу оцифрування документів та обробки даних</w:t>
            </w:r>
          </w:p>
          <w:p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Фахівець</w:t>
            </w:r>
          </w:p>
          <w:p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Відділу оцифрування документів та обробки даних</w:t>
            </w:r>
          </w:p>
        </w:tc>
        <w:tc>
          <w:tcPr>
            <w:tcW w:w="1643" w:type="dxa"/>
          </w:tcPr>
          <w:p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  <w:p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5" w:type="dxa"/>
          </w:tcPr>
          <w:p w:rsidR="00DD0ACF" w:rsidRDefault="00DD0ACF" w:rsidP="003F45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однієї доби з моменту взяття з черги</w:t>
            </w:r>
          </w:p>
        </w:tc>
      </w:tr>
    </w:tbl>
    <w:p w:rsidR="00B80997" w:rsidRDefault="00B809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839" w:rsidRPr="00850839" w:rsidRDefault="008508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0997" w:rsidRDefault="00C74FA4" w:rsidP="00850839">
      <w:pPr>
        <w:spacing w:after="0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Начальник Управління</w:t>
      </w:r>
    </w:p>
    <w:p w:rsidR="00B80997" w:rsidRDefault="00C74FA4" w:rsidP="00850839">
      <w:pPr>
        <w:spacing w:after="0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обслуговування громадян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Алла ЛОБА</w:t>
      </w:r>
    </w:p>
    <w:p w:rsidR="00B80997" w:rsidRDefault="00B80997" w:rsidP="00850839">
      <w:pPr>
        <w:spacing w:after="0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80997" w:rsidRDefault="00C74FA4" w:rsidP="00850839">
      <w:pPr>
        <w:spacing w:after="0" w:line="252" w:lineRule="auto"/>
        <w:ind w:left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Начальник Управління пенсійного забезпечення, </w:t>
      </w:r>
    </w:p>
    <w:p w:rsidR="00B80997" w:rsidRDefault="00C74FA4" w:rsidP="00850839">
      <w:pPr>
        <w:spacing w:after="0" w:line="252" w:lineRule="auto"/>
        <w:ind w:left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надання страхових виплат, соціальних послуг, </w:t>
      </w:r>
    </w:p>
    <w:p w:rsidR="00B80997" w:rsidRDefault="00C74FA4" w:rsidP="008508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1835"/>
        </w:tabs>
        <w:spacing w:after="0" w:line="252" w:lineRule="auto"/>
        <w:ind w:left="426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житлових субсидій та пільг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           Валентина ЧУХРІЙ</w:t>
      </w:r>
    </w:p>
    <w:sectPr w:rsidR="00B80997" w:rsidSect="00F2104D">
      <w:pgSz w:w="16838" w:h="11906" w:orient="landscape"/>
      <w:pgMar w:top="1134" w:right="851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97"/>
    <w:rsid w:val="002E641F"/>
    <w:rsid w:val="004D00B1"/>
    <w:rsid w:val="00587B27"/>
    <w:rsid w:val="00850839"/>
    <w:rsid w:val="00920170"/>
    <w:rsid w:val="009A6D5E"/>
    <w:rsid w:val="009C3D5E"/>
    <w:rsid w:val="00AC38AC"/>
    <w:rsid w:val="00B80997"/>
    <w:rsid w:val="00BA607D"/>
    <w:rsid w:val="00C74FA4"/>
    <w:rsid w:val="00CE64A4"/>
    <w:rsid w:val="00DD0ACF"/>
    <w:rsid w:val="00ED54CF"/>
    <w:rsid w:val="00F2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A93B3-FC72-4149-B815-A856EC1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_с_маркировкой Знак"/>
    <w:link w:val="a4"/>
    <w:qFormat/>
    <w:locked/>
    <w:rsid w:val="00F425EB"/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a5">
    <w:name w:val="Текст у виносці Знак"/>
    <w:basedOn w:val="a0"/>
    <w:link w:val="a6"/>
    <w:uiPriority w:val="99"/>
    <w:semiHidden/>
    <w:qFormat/>
    <w:rsid w:val="0098621A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921C70"/>
    <w:pPr>
      <w:ind w:left="720"/>
      <w:contextualSpacing/>
    </w:pPr>
  </w:style>
  <w:style w:type="paragraph" w:customStyle="1" w:styleId="a4">
    <w:name w:val="Обычный_с_маркировкой"/>
    <w:link w:val="a3"/>
    <w:qFormat/>
    <w:rsid w:val="00F425EB"/>
    <w:pPr>
      <w:tabs>
        <w:tab w:val="left" w:pos="360"/>
      </w:tabs>
      <w:ind w:left="357" w:hanging="357"/>
    </w:pPr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98621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CA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2210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Плотнікова Ольга Геннадіївна</dc:creator>
  <dc:description/>
  <cp:lastModifiedBy>User</cp:lastModifiedBy>
  <cp:revision>2</cp:revision>
  <dcterms:created xsi:type="dcterms:W3CDTF">2024-09-19T07:48:00Z</dcterms:created>
  <dcterms:modified xsi:type="dcterms:W3CDTF">2024-09-19T07:48:00Z</dcterms:modified>
  <dc:language>uk-UA</dc:language>
</cp:coreProperties>
</file>