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40E" w:rsidRDefault="006A58E8" w:rsidP="006A58E8">
      <w:pPr>
        <w:spacing w:after="0" w:line="240" w:lineRule="auto"/>
        <w:ind w:left="9639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ЗАТВЕРДЖЕНО</w:t>
      </w:r>
    </w:p>
    <w:p w:rsidR="001C740E" w:rsidRDefault="006A58E8" w:rsidP="006A58E8">
      <w:pPr>
        <w:spacing w:after="0" w:line="240" w:lineRule="auto"/>
        <w:ind w:left="9639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Наказ Головного управління</w:t>
      </w:r>
    </w:p>
    <w:p w:rsidR="001C740E" w:rsidRDefault="006A58E8" w:rsidP="006A58E8">
      <w:pPr>
        <w:spacing w:after="0" w:line="240" w:lineRule="auto"/>
        <w:ind w:left="9639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Пенсійного фонду України</w:t>
      </w:r>
    </w:p>
    <w:p w:rsidR="001C740E" w:rsidRDefault="006A58E8" w:rsidP="006A58E8">
      <w:pPr>
        <w:spacing w:after="0" w:line="240" w:lineRule="auto"/>
        <w:ind w:left="9639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 Вінницькій області</w:t>
      </w:r>
    </w:p>
    <w:p w:rsidR="001C740E" w:rsidRDefault="006A58E8" w:rsidP="006A58E8">
      <w:pPr>
        <w:spacing w:after="0" w:line="240" w:lineRule="auto"/>
        <w:ind w:left="9639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01 лютого 2023 року № 91</w:t>
      </w:r>
    </w:p>
    <w:p w:rsidR="001C740E" w:rsidRDefault="006A58E8" w:rsidP="006A58E8">
      <w:pPr>
        <w:spacing w:after="0" w:line="240" w:lineRule="auto"/>
        <w:ind w:left="9639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(в редакції наказу</w:t>
      </w:r>
    </w:p>
    <w:p w:rsidR="001C740E" w:rsidRDefault="006A58E8" w:rsidP="006A58E8">
      <w:pPr>
        <w:spacing w:after="0" w:line="240" w:lineRule="auto"/>
        <w:ind w:left="9639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від </w:t>
      </w:r>
      <w:r w:rsidR="0010358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16 вересня 2024 року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№</w:t>
      </w:r>
      <w:r w:rsidR="0010358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705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)</w:t>
      </w:r>
    </w:p>
    <w:p w:rsidR="001C740E" w:rsidRDefault="001C7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740E" w:rsidRDefault="006A58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ТЕХНОЛОГІЧНА КАРТКА</w:t>
      </w:r>
    </w:p>
    <w:p w:rsidR="001C740E" w:rsidRPr="00EA726E" w:rsidRDefault="006A58E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A58E8">
        <w:rPr>
          <w:rFonts w:ascii="Times New Roman" w:hAnsi="Times New Roman" w:cs="Times New Roman"/>
          <w:b/>
          <w:sz w:val="28"/>
          <w:szCs w:val="28"/>
          <w:lang w:val="uk-UA"/>
        </w:rPr>
        <w:t>адміністративної послуги з надання разової грошової виплати до Дня Незалежності України, передбаченої Законами України “Про статус ветеранів війни, гарантії їх соціального захисту” і “Про жертви нацистських переслідувань”</w:t>
      </w:r>
    </w:p>
    <w:p w:rsidR="001C740E" w:rsidRDefault="006A58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Головне управління Пенсійного фонду України у Вінницькій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40E" w:rsidRDefault="006A58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найменування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C740E" w:rsidRDefault="001C74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b"/>
        <w:tblW w:w="14400" w:type="dxa"/>
        <w:jc w:val="center"/>
        <w:tblLayout w:type="fixed"/>
        <w:tblLook w:val="04A0" w:firstRow="1" w:lastRow="0" w:firstColumn="1" w:lastColumn="0" w:noHBand="0" w:noVBand="1"/>
      </w:tblPr>
      <w:tblGrid>
        <w:gridCol w:w="8787"/>
        <w:gridCol w:w="2365"/>
        <w:gridCol w:w="1643"/>
        <w:gridCol w:w="1605"/>
      </w:tblGrid>
      <w:tr w:rsidR="001C740E" w:rsidTr="006F64EF">
        <w:trPr>
          <w:jc w:val="center"/>
        </w:trPr>
        <w:tc>
          <w:tcPr>
            <w:tcW w:w="8787" w:type="dxa"/>
            <w:vAlign w:val="center"/>
          </w:tcPr>
          <w:p w:rsidR="001C740E" w:rsidRDefault="006A58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Етапи послуги</w:t>
            </w:r>
          </w:p>
        </w:tc>
        <w:tc>
          <w:tcPr>
            <w:tcW w:w="2365" w:type="dxa"/>
            <w:vAlign w:val="center"/>
          </w:tcPr>
          <w:p w:rsidR="001C740E" w:rsidRDefault="006A58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Відповідальна посадова особа структурного підрозділу</w:t>
            </w:r>
          </w:p>
        </w:tc>
        <w:tc>
          <w:tcPr>
            <w:tcW w:w="1643" w:type="dxa"/>
            <w:vAlign w:val="center"/>
          </w:tcPr>
          <w:p w:rsidR="001C740E" w:rsidRDefault="006A58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Дія</w:t>
            </w:r>
          </w:p>
          <w:p w:rsidR="001C740E" w:rsidRDefault="006A58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(В – виконує,</w:t>
            </w:r>
          </w:p>
          <w:p w:rsidR="001C740E" w:rsidRDefault="006A58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З – затверджує)</w:t>
            </w:r>
          </w:p>
        </w:tc>
        <w:tc>
          <w:tcPr>
            <w:tcW w:w="1605" w:type="dxa"/>
            <w:vAlign w:val="center"/>
          </w:tcPr>
          <w:p w:rsidR="001C740E" w:rsidRDefault="006A58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Строк виконання</w:t>
            </w:r>
          </w:p>
        </w:tc>
      </w:tr>
      <w:tr w:rsidR="001C740E" w:rsidTr="006F64EF">
        <w:trPr>
          <w:jc w:val="center"/>
        </w:trPr>
        <w:tc>
          <w:tcPr>
            <w:tcW w:w="8787" w:type="dxa"/>
          </w:tcPr>
          <w:p w:rsidR="001C740E" w:rsidRDefault="006A58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 Прийом документів:</w:t>
            </w:r>
          </w:p>
          <w:p w:rsidR="001C740E" w:rsidRDefault="006A58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1.1 ідентифікація заявника (його представника);</w:t>
            </w:r>
          </w:p>
          <w:p w:rsidR="001C740E" w:rsidRDefault="006A58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1.2 правова та логічна оцінка документів*;</w:t>
            </w:r>
          </w:p>
          <w:p w:rsidR="001C740E" w:rsidRDefault="006A58E8">
            <w:pPr>
              <w:widowControl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1.3 реєстрація звернення шляхом пошуку особи в РЗО;</w:t>
            </w:r>
          </w:p>
          <w:p w:rsidR="001C740E" w:rsidRDefault="006A58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1.4 реєстрація та заповнення реквізитів картки звернення на призначення страхової виплати в підсистемі Інтегрованої комплексної інформаційної системи Пенсійного фонду України «ЗВЕРНЕННЯ» (далі – «ЗВЕРНЕННЯ»).</w:t>
            </w:r>
          </w:p>
          <w:p w:rsidR="001C740E" w:rsidRDefault="001C740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  <w:p w:rsidR="001C740E" w:rsidRDefault="006A58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 Формування пакету документів для звернення:</w:t>
            </w:r>
          </w:p>
          <w:p w:rsidR="00BC0F23" w:rsidRDefault="006A58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2.1 автоматичне формування заяви про призначення</w:t>
            </w:r>
            <w:r w:rsidR="00BC0F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разової грошової</w:t>
            </w:r>
          </w:p>
          <w:p w:rsidR="001C740E" w:rsidRDefault="00BC0F2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 виплати</w:t>
            </w:r>
            <w:r w:rsidR="006A58E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:rsidR="001C740E" w:rsidRDefault="006A58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2.2 виготовлення електронних копій шляхом сканування поданих документів;</w:t>
            </w:r>
          </w:p>
          <w:p w:rsidR="001C740E" w:rsidRDefault="006A58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2.3 формування пакету документів для завантаження заяви та виготовлених електронних копій до створеного звернення в підсистемі «ЗВЕРНЕННЯ»;</w:t>
            </w:r>
          </w:p>
          <w:p w:rsidR="001C740E" w:rsidRDefault="006A58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 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перевірка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повноти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якості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достовірності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наданих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документів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внесених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даних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заяви.</w:t>
            </w:r>
          </w:p>
          <w:p w:rsidR="001C740E" w:rsidRDefault="001C740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  <w:p w:rsidR="001C740E" w:rsidRDefault="006A58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 Засвідчення КЕП пакету документів.</w:t>
            </w:r>
          </w:p>
          <w:p w:rsidR="001C740E" w:rsidRDefault="001C740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  <w:p w:rsidR="001C740E" w:rsidRDefault="006A58E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 Передача звернення на наступний етап опрацювання:</w:t>
            </w:r>
          </w:p>
          <w:p w:rsidR="001C740E" w:rsidRDefault="006A58E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4.1 за необхідності, роз’яснення порядку і процедури оскарження рішень (дій, бездіяльності) органів Пенсійного фонду;</w:t>
            </w:r>
          </w:p>
          <w:p w:rsidR="001C740E" w:rsidRDefault="006A58E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4.2 переведення звернення до відповідного статусу*.</w:t>
            </w:r>
          </w:p>
          <w:p w:rsidR="00A96FCE" w:rsidRPr="00A96FCE" w:rsidRDefault="00A96FCE" w:rsidP="00A96FCE">
            <w:pPr>
              <w:pStyle w:val="aa"/>
              <w:widowControl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  <w:p w:rsidR="00A96FCE" w:rsidRDefault="00A96FCE" w:rsidP="00A96FCE">
            <w:pPr>
              <w:pStyle w:val="aa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*В ході опрацювання звернень, що надійшли з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Вебпорталу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, Порталу Дія, фахівець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фронтофісу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 здійснює правову та логічну оцінку документів, заповнює необхідні поля звернення (згідно даних заяви).</w:t>
            </w:r>
          </w:p>
          <w:p w:rsidR="001C740E" w:rsidRPr="00A96FCE" w:rsidRDefault="001C740E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  <w:p w:rsidR="001C740E" w:rsidRDefault="00A96FCE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*</w:t>
            </w:r>
            <w:r w:rsidR="006A58E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*</w:t>
            </w:r>
            <w:r w:rsidR="006A58E8">
              <w:rPr>
                <w:rFonts w:ascii="Times New Roman" w:eastAsia="Calibri" w:hAnsi="Times New Roman" w:cs="Times New Roman"/>
                <w:lang w:val="uk-UA"/>
              </w:rPr>
              <w:t xml:space="preserve">фахівець </w:t>
            </w:r>
            <w:proofErr w:type="spellStart"/>
            <w:r w:rsidR="006A58E8">
              <w:rPr>
                <w:rFonts w:ascii="Times New Roman" w:eastAsia="Calibri" w:hAnsi="Times New Roman" w:cs="Times New Roman"/>
                <w:lang w:val="uk-UA"/>
              </w:rPr>
              <w:t>фронтофісу</w:t>
            </w:r>
            <w:proofErr w:type="spellEnd"/>
            <w:r w:rsidR="006A58E8">
              <w:rPr>
                <w:rFonts w:ascii="Times New Roman" w:eastAsia="Calibri" w:hAnsi="Times New Roman" w:cs="Times New Roman"/>
                <w:lang w:val="uk-UA"/>
              </w:rPr>
              <w:t xml:space="preserve"> здійснює постійний моніторинг опрацювання звернення, доопрацьовує, в разі набуття зверненням статусу «повернуто до </w:t>
            </w:r>
            <w:proofErr w:type="spellStart"/>
            <w:r w:rsidR="006A58E8">
              <w:rPr>
                <w:rFonts w:ascii="Times New Roman" w:eastAsia="Calibri" w:hAnsi="Times New Roman" w:cs="Times New Roman"/>
                <w:lang w:val="uk-UA"/>
              </w:rPr>
              <w:t>фронтофісу</w:t>
            </w:r>
            <w:proofErr w:type="spellEnd"/>
            <w:r w:rsidR="006A58E8">
              <w:rPr>
                <w:rFonts w:ascii="Times New Roman" w:eastAsia="Calibri" w:hAnsi="Times New Roman" w:cs="Times New Roman"/>
                <w:lang w:val="uk-UA"/>
              </w:rPr>
              <w:t xml:space="preserve">», «повернуто з </w:t>
            </w:r>
            <w:proofErr w:type="spellStart"/>
            <w:r w:rsidR="006A58E8">
              <w:rPr>
                <w:rFonts w:ascii="Times New Roman" w:eastAsia="Calibri" w:hAnsi="Times New Roman" w:cs="Times New Roman"/>
                <w:lang w:val="uk-UA"/>
              </w:rPr>
              <w:t>бекофісу</w:t>
            </w:r>
            <w:proofErr w:type="spellEnd"/>
            <w:r w:rsidR="006A58E8">
              <w:rPr>
                <w:rFonts w:ascii="Times New Roman" w:eastAsia="Calibri" w:hAnsi="Times New Roman" w:cs="Times New Roman"/>
                <w:lang w:val="uk-UA"/>
              </w:rPr>
              <w:t>», «</w:t>
            </w:r>
            <w:proofErr w:type="spellStart"/>
            <w:r w:rsidR="006A58E8">
              <w:rPr>
                <w:rFonts w:ascii="Times New Roman" w:eastAsia="Calibri" w:hAnsi="Times New Roman" w:cs="Times New Roman"/>
                <w:lang w:val="uk-UA"/>
              </w:rPr>
              <w:t>фронтофіс</w:t>
            </w:r>
            <w:proofErr w:type="spellEnd"/>
            <w:r w:rsidR="006A58E8">
              <w:rPr>
                <w:rFonts w:ascii="Times New Roman" w:eastAsia="Calibri" w:hAnsi="Times New Roman" w:cs="Times New Roman"/>
                <w:lang w:val="uk-UA"/>
              </w:rPr>
              <w:t xml:space="preserve"> в роботі».</w:t>
            </w:r>
          </w:p>
          <w:p w:rsidR="001C740E" w:rsidRDefault="001C740E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365" w:type="dxa"/>
          </w:tcPr>
          <w:p w:rsidR="001C740E" w:rsidRDefault="006A58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Фахівець відповідного Відділу обслуговування громадян</w:t>
            </w:r>
          </w:p>
          <w:p w:rsidR="001C740E" w:rsidRDefault="001C74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C740E" w:rsidRDefault="001C74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C740E" w:rsidRDefault="001C74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C740E" w:rsidRDefault="001C74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C740E" w:rsidRDefault="001C74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C740E" w:rsidRDefault="001C74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C740E" w:rsidRDefault="001C740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C740E" w:rsidRDefault="006A58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Уповноважена особа Відділу обслуговування громадян</w:t>
            </w:r>
          </w:p>
          <w:p w:rsidR="001C740E" w:rsidRDefault="001C74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C740E" w:rsidRDefault="001C74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C740E" w:rsidRDefault="001C74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C740E" w:rsidRDefault="006A58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Фахівець відповідного Відділу обслуговування громадян</w:t>
            </w:r>
          </w:p>
          <w:p w:rsidR="001C740E" w:rsidRDefault="001C740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63307D" w:rsidRDefault="006330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C740E" w:rsidRDefault="006A58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</w:t>
            </w:r>
          </w:p>
          <w:p w:rsidR="001C740E" w:rsidRDefault="001C74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C740E" w:rsidRDefault="001C74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C740E" w:rsidRDefault="001C74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C740E" w:rsidRDefault="001C74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C740E" w:rsidRDefault="001C74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C740E" w:rsidRDefault="001C74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C740E" w:rsidRDefault="001C74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C740E" w:rsidRDefault="001C740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C740E" w:rsidRDefault="001C74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C740E" w:rsidRDefault="001C74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C740E" w:rsidRDefault="001C74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C740E" w:rsidRDefault="006A58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</w:t>
            </w:r>
          </w:p>
          <w:p w:rsidR="001C740E" w:rsidRDefault="001C74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C740E" w:rsidRDefault="001C74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C740E" w:rsidRDefault="001C74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C740E" w:rsidRDefault="001C74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C740E" w:rsidRDefault="001C74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C740E" w:rsidRDefault="001C74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C740E" w:rsidRDefault="006A58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</w:t>
            </w:r>
          </w:p>
          <w:p w:rsidR="001C740E" w:rsidRDefault="001C740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C740E" w:rsidRDefault="001C740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C740E" w:rsidRDefault="001C740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C740E" w:rsidRDefault="001C740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C740E" w:rsidRDefault="001C740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C740E" w:rsidRDefault="001C740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C740E" w:rsidRDefault="001C740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C740E" w:rsidRDefault="001C74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5" w:type="dxa"/>
          </w:tcPr>
          <w:p w:rsidR="001C740E" w:rsidRDefault="006A58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В момент звернення</w:t>
            </w:r>
          </w:p>
          <w:p w:rsidR="001C740E" w:rsidRDefault="001C74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C740E" w:rsidRDefault="001C74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C740E" w:rsidRDefault="001C74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C740E" w:rsidRDefault="001C74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C740E" w:rsidRDefault="001C74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C740E" w:rsidRDefault="001C74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C740E" w:rsidRDefault="001C74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C740E" w:rsidRDefault="001C74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C740E" w:rsidRDefault="001C74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C740E" w:rsidRDefault="001C74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C740E" w:rsidRDefault="001C74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C740E" w:rsidRDefault="001C74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C740E" w:rsidRDefault="001C74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C740E" w:rsidRDefault="001C74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C740E" w:rsidRDefault="001C74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C740E" w:rsidRDefault="001C74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C740E" w:rsidRDefault="001C74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C740E" w:rsidRDefault="001C74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C740E" w:rsidRDefault="001C74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C740E" w:rsidRDefault="001C74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C740E" w:rsidRDefault="001C74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C740E" w:rsidRDefault="001C74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C740E" w:rsidRDefault="001C74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C740E" w:rsidRDefault="001C74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C740E" w:rsidRDefault="001C74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C740E" w:rsidRDefault="001C740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C740E" w:rsidRDefault="001C74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C740E" w:rsidRDefault="001C74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23497" w:rsidTr="006F64EF">
        <w:trPr>
          <w:jc w:val="center"/>
        </w:trPr>
        <w:tc>
          <w:tcPr>
            <w:tcW w:w="8787" w:type="dxa"/>
          </w:tcPr>
          <w:p w:rsidR="00E23497" w:rsidRDefault="00E23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5. Обробка звернення на етапі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атрибутування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:</w:t>
            </w:r>
          </w:p>
          <w:p w:rsidR="00E23497" w:rsidRDefault="00E23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5.1  Взяття звернення в роботу з єдиної черги звернень в умовах екстериторіальності;</w:t>
            </w:r>
          </w:p>
          <w:p w:rsidR="00E23497" w:rsidRDefault="00E23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5.2 здійснення контролю за якістю сканованих документів, послідовністю їх відображення;</w:t>
            </w:r>
          </w:p>
          <w:p w:rsidR="00E23497" w:rsidRDefault="00E23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5.3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внесення атрибутів документів;</w:t>
            </w:r>
          </w:p>
          <w:p w:rsidR="00E23497" w:rsidRDefault="00E23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5.</w:t>
            </w:r>
            <w:r w:rsidR="0063307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в разі потреби пошук особи в РЗО та здійснення прив’язки всіх документів доданих до звернення;</w:t>
            </w:r>
          </w:p>
          <w:p w:rsidR="00E23497" w:rsidRDefault="00E23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lastRenderedPageBreak/>
              <w:t>5.</w:t>
            </w:r>
            <w:r w:rsidR="0063307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  засвідчення КЕП (ЕЦП) та передача звернення на етап верифікації (в разі потреби повернення </w:t>
            </w:r>
            <w:r w:rsidR="0029421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на попередній етап опрацювання).</w:t>
            </w:r>
          </w:p>
          <w:p w:rsidR="00E23497" w:rsidRDefault="00E23497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</w:tcPr>
          <w:p w:rsidR="00E23497" w:rsidRDefault="00E23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Фахівець </w:t>
            </w:r>
          </w:p>
          <w:p w:rsidR="00E23497" w:rsidRDefault="00E23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Відділу оцифрування документів та обробки даних</w:t>
            </w:r>
          </w:p>
          <w:p w:rsidR="00E23497" w:rsidRDefault="00E23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E23497" w:rsidRDefault="00E23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Фахівець</w:t>
            </w:r>
          </w:p>
          <w:p w:rsidR="00E23497" w:rsidRDefault="00E23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Відділу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оцифрування документів та обробки даних</w:t>
            </w:r>
          </w:p>
        </w:tc>
        <w:tc>
          <w:tcPr>
            <w:tcW w:w="1643" w:type="dxa"/>
          </w:tcPr>
          <w:p w:rsidR="00E23497" w:rsidRDefault="00E23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E23497" w:rsidRDefault="00E23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</w:t>
            </w:r>
          </w:p>
          <w:p w:rsidR="00E23497" w:rsidRDefault="00E23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5" w:type="dxa"/>
          </w:tcPr>
          <w:p w:rsidR="00E23497" w:rsidRDefault="00E23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однієї доби з моменту взяття з черги</w:t>
            </w:r>
          </w:p>
        </w:tc>
      </w:tr>
      <w:tr w:rsidR="00E23497" w:rsidTr="006F64EF">
        <w:trPr>
          <w:jc w:val="center"/>
        </w:trPr>
        <w:tc>
          <w:tcPr>
            <w:tcW w:w="8787" w:type="dxa"/>
          </w:tcPr>
          <w:p w:rsidR="00E23497" w:rsidRDefault="00E23497" w:rsidP="00E23497">
            <w:pPr>
              <w:pStyle w:val="aa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6.      Проведення верифікації наданих документів.</w:t>
            </w:r>
          </w:p>
          <w:p w:rsidR="00E23497" w:rsidRDefault="00E23497" w:rsidP="00E23497">
            <w:pPr>
              <w:pStyle w:val="aa"/>
              <w:numPr>
                <w:ilvl w:val="1"/>
                <w:numId w:val="1"/>
              </w:numPr>
              <w:suppressAutoHyphens w:val="0"/>
              <w:spacing w:line="25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у разі успішного проходження верифікації формується справа для опрацювання спеціалістами з призначення страхових виплат;</w:t>
            </w:r>
          </w:p>
          <w:p w:rsidR="00E23497" w:rsidRDefault="00E23497" w:rsidP="00E2349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у разі не успішного проходження верифікації, проводиться розгляд протоколу виявлених невідповідност</w:t>
            </w:r>
            <w:r w:rsidR="0029421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ей та усунення помилкових даних.</w:t>
            </w:r>
          </w:p>
        </w:tc>
        <w:tc>
          <w:tcPr>
            <w:tcW w:w="2365" w:type="dxa"/>
          </w:tcPr>
          <w:p w:rsidR="00E23497" w:rsidRDefault="00E2349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E23497" w:rsidRDefault="00E2349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5" w:type="dxa"/>
          </w:tcPr>
          <w:p w:rsidR="00E23497" w:rsidRDefault="00E2349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23497" w:rsidTr="00294214">
        <w:trPr>
          <w:trHeight w:val="556"/>
          <w:jc w:val="center"/>
        </w:trPr>
        <w:tc>
          <w:tcPr>
            <w:tcW w:w="8787" w:type="dxa"/>
          </w:tcPr>
          <w:p w:rsidR="00E23497" w:rsidRDefault="00E23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7. Обробка звернення на етапі призначення допомоги:</w:t>
            </w:r>
          </w:p>
          <w:p w:rsidR="00E23497" w:rsidRDefault="00E23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7.1 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Взяття звернення в роботу в підсистемі ДСВ з «Журналу звернень на призначення/перерахунок»;</w:t>
            </w:r>
          </w:p>
          <w:p w:rsidR="00E23497" w:rsidRDefault="00E23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7.2 правова та логічна оцінка документів / перевірка наявності інформації, згідно якої визначається право на призначення разової грошової допомоги до Дня Незалежності;</w:t>
            </w:r>
          </w:p>
          <w:p w:rsidR="00E23497" w:rsidRDefault="00E23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7.3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визначення актуальності документів;</w:t>
            </w:r>
          </w:p>
          <w:p w:rsidR="00E23497" w:rsidRDefault="00E23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7.4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написання коментарів до звернення ( за необхідності у разі повернення на доопрацювання);</w:t>
            </w:r>
          </w:p>
          <w:p w:rsidR="00E23497" w:rsidRDefault="00E23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7.5 перевірка правильності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мігрованих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реквізитів звернення, особистих даних заявника(заявників);</w:t>
            </w:r>
          </w:p>
          <w:p w:rsidR="00E23497" w:rsidRDefault="00E23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7.6 перевірка та підтвердження права на допомогу;</w:t>
            </w:r>
          </w:p>
          <w:p w:rsidR="00E23497" w:rsidRDefault="00E23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7.7 розрахунок т</w:t>
            </w:r>
            <w:r w:rsidR="0029421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а затвердження розміру допомоги.</w:t>
            </w:r>
          </w:p>
          <w:p w:rsidR="001E5437" w:rsidRDefault="001E5437" w:rsidP="001E5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 Обробка звернення на етапі контролю призначення допомоги:</w:t>
            </w:r>
          </w:p>
          <w:p w:rsidR="001E5437" w:rsidRDefault="001E5437" w:rsidP="001E5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8.1 взяття звернення в роботу з «Журналу рішень: Розраховані»;</w:t>
            </w:r>
          </w:p>
          <w:p w:rsidR="001E5437" w:rsidRDefault="001E5437" w:rsidP="001E5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8.2 правова та логічна оцінка документів / перевірка наявності інформації, згідно якої визначається право на призначення разової грошової допомоги до Дня Незалежності;</w:t>
            </w:r>
          </w:p>
          <w:p w:rsidR="001E5437" w:rsidRDefault="001E5437" w:rsidP="001E5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8.3 написання коментарів до звернення (за необхідності у разі повернення на доопрацювання);</w:t>
            </w:r>
          </w:p>
          <w:p w:rsidR="001E5437" w:rsidRDefault="001E5437" w:rsidP="001E5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8.4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  <w:r w:rsidR="00294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твердження призначеної допомоги.</w:t>
            </w:r>
          </w:p>
          <w:p w:rsidR="00E23497" w:rsidRDefault="00E23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</w:tcPr>
          <w:p w:rsidR="00E23497" w:rsidRDefault="00E2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Фахівець Відділу</w:t>
            </w:r>
          </w:p>
          <w:p w:rsidR="00E23497" w:rsidRDefault="00E23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призначення/перерахунку пенсій</w:t>
            </w:r>
          </w:p>
          <w:p w:rsidR="00E23497" w:rsidRDefault="00E2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3497" w:rsidRDefault="00E2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3497" w:rsidRDefault="00E2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3497" w:rsidRDefault="00E2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3497" w:rsidRDefault="00E2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3497" w:rsidRDefault="00E2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3497" w:rsidRDefault="00E2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5437" w:rsidRDefault="001E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5437" w:rsidRDefault="001E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3307D" w:rsidRDefault="00633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5437" w:rsidRDefault="001E5437" w:rsidP="001E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Фахівець Відділу</w:t>
            </w:r>
          </w:p>
          <w:p w:rsidR="001E5437" w:rsidRDefault="001E5437" w:rsidP="001E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призначення/перерахунків пенсій</w:t>
            </w:r>
          </w:p>
          <w:p w:rsidR="001E5437" w:rsidRDefault="001E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3497" w:rsidRDefault="00E2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E23497" w:rsidRDefault="00E2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3497" w:rsidRDefault="00E2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  <w:p w:rsidR="00E23497" w:rsidRDefault="00E2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3497" w:rsidRDefault="00E2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3497" w:rsidRDefault="00E2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3497" w:rsidRDefault="00E2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3497" w:rsidRDefault="00E2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3497" w:rsidRDefault="00E2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3497" w:rsidRDefault="00E2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3497" w:rsidRDefault="00E2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5437" w:rsidRDefault="001E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5437" w:rsidRDefault="001E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3307D" w:rsidRDefault="00633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5437" w:rsidRDefault="001E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5437" w:rsidRDefault="001E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</w:p>
          <w:p w:rsidR="001E5437" w:rsidRDefault="001E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3497" w:rsidRDefault="00E2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5" w:type="dxa"/>
          </w:tcPr>
          <w:p w:rsidR="00E23497" w:rsidRDefault="00E2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3-х днів з дати реєстрації, але не пізніше7-ми денного терміну від дати реєстрації</w:t>
            </w:r>
          </w:p>
          <w:p w:rsidR="00E23497" w:rsidRDefault="00E2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3497" w:rsidRDefault="00E2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3497" w:rsidRDefault="00E2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23497" w:rsidRPr="00E23497" w:rsidTr="00E23497">
        <w:trPr>
          <w:trHeight w:val="1125"/>
          <w:jc w:val="center"/>
        </w:trPr>
        <w:tc>
          <w:tcPr>
            <w:tcW w:w="8787" w:type="dxa"/>
          </w:tcPr>
          <w:p w:rsidR="00E23497" w:rsidRDefault="00E23497" w:rsidP="00E23497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9.1. </w:t>
            </w:r>
            <w:r w:rsidRPr="00D81906">
              <w:rPr>
                <w:rFonts w:ascii="Times New Roman" w:hAnsi="Times New Roman" w:cs="Times New Roman"/>
                <w:sz w:val="28"/>
                <w:szCs w:val="28"/>
              </w:rPr>
              <w:t>Взяття в роботу ЕПС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3497" w:rsidRPr="00D81906" w:rsidRDefault="00E23497" w:rsidP="00E23497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9.2.п</w:t>
            </w:r>
            <w:r w:rsidRPr="00D81906">
              <w:rPr>
                <w:rFonts w:ascii="Times New Roman" w:hAnsi="Times New Roman" w:cs="Times New Roman"/>
                <w:sz w:val="28"/>
                <w:szCs w:val="28"/>
              </w:rPr>
              <w:t>еревірка документів;</w:t>
            </w:r>
          </w:p>
          <w:p w:rsidR="00E23497" w:rsidRPr="00D81906" w:rsidRDefault="00E23497" w:rsidP="00E23497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9.3. п</w:t>
            </w:r>
            <w:r w:rsidRPr="00D81906">
              <w:rPr>
                <w:rFonts w:ascii="Times New Roman" w:hAnsi="Times New Roman" w:cs="Times New Roman"/>
                <w:sz w:val="28"/>
                <w:szCs w:val="28"/>
              </w:rPr>
              <w:t>еревірка правильності внесення даних;</w:t>
            </w:r>
          </w:p>
          <w:p w:rsidR="00E23497" w:rsidRPr="00D81906" w:rsidRDefault="00E23497" w:rsidP="00E23497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9.4.  о</w:t>
            </w:r>
            <w:r w:rsidRPr="00D81906">
              <w:rPr>
                <w:rFonts w:ascii="Times New Roman" w:hAnsi="Times New Roman" w:cs="Times New Roman"/>
                <w:sz w:val="28"/>
                <w:szCs w:val="28"/>
              </w:rPr>
              <w:t xml:space="preserve">працювання параметрів виплати ( внесення банківських рахунків та розрахунок </w:t>
            </w:r>
            <w:proofErr w:type="spellStart"/>
            <w:r w:rsidRPr="00D81906">
              <w:rPr>
                <w:rFonts w:ascii="Times New Roman" w:hAnsi="Times New Roman" w:cs="Times New Roman"/>
                <w:sz w:val="28"/>
                <w:szCs w:val="28"/>
              </w:rPr>
              <w:t>доставочної</w:t>
            </w:r>
            <w:proofErr w:type="spellEnd"/>
            <w:r w:rsidRPr="00D81906">
              <w:rPr>
                <w:rFonts w:ascii="Times New Roman" w:hAnsi="Times New Roman" w:cs="Times New Roman"/>
                <w:sz w:val="28"/>
                <w:szCs w:val="28"/>
              </w:rPr>
              <w:t xml:space="preserve"> дільниці на поштове відділення)</w:t>
            </w:r>
          </w:p>
          <w:p w:rsidR="00E23497" w:rsidRPr="00D81906" w:rsidRDefault="00E23497" w:rsidP="00E23497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D81906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81906">
              <w:rPr>
                <w:rFonts w:ascii="Times New Roman" w:hAnsi="Times New Roman" w:cs="Times New Roman"/>
                <w:sz w:val="28"/>
                <w:szCs w:val="28"/>
              </w:rPr>
              <w:t>береження внесених змін;</w:t>
            </w:r>
          </w:p>
          <w:p w:rsidR="00E23497" w:rsidRDefault="00E23497" w:rsidP="00E23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  <w:r w:rsidRPr="00D819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D819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роведення нарахування та формування відомостей на банківські установи та поштові відділення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365" w:type="dxa"/>
          </w:tcPr>
          <w:p w:rsidR="00E23497" w:rsidRDefault="00E23497" w:rsidP="00E23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E23497" w:rsidRDefault="00E23497" w:rsidP="00E23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Фахівець відповідного Відділу опрацювання документації</w:t>
            </w:r>
          </w:p>
          <w:p w:rsidR="00E23497" w:rsidRDefault="00E23497" w:rsidP="00E2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E23497" w:rsidRDefault="00E23497" w:rsidP="00E2349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E23497" w:rsidRDefault="00E23497" w:rsidP="00E2349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E23497" w:rsidRDefault="00E23497" w:rsidP="00E2349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</w:t>
            </w:r>
            <w:r w:rsidR="008229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,З</w:t>
            </w:r>
          </w:p>
          <w:p w:rsidR="00E23497" w:rsidRDefault="00E23497" w:rsidP="00E2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5" w:type="dxa"/>
          </w:tcPr>
          <w:p w:rsidR="00E23497" w:rsidRDefault="00822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виплатний період</w:t>
            </w:r>
          </w:p>
        </w:tc>
      </w:tr>
    </w:tbl>
    <w:p w:rsidR="001C740E" w:rsidRDefault="001C740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740E" w:rsidRDefault="006A58E8" w:rsidP="00EB3E4C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Начальник Управління</w:t>
      </w:r>
    </w:p>
    <w:p w:rsidR="001C740E" w:rsidRDefault="006A58E8" w:rsidP="00EB3E4C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обслуговування громадян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B3E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Алла ЛОБА</w:t>
      </w:r>
    </w:p>
    <w:p w:rsidR="001C740E" w:rsidRDefault="001C740E" w:rsidP="00EB3E4C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740E" w:rsidRDefault="006A58E8" w:rsidP="00EB3E4C">
      <w:pPr>
        <w:spacing w:after="0" w:line="252" w:lineRule="auto"/>
        <w:ind w:left="42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Начальник Управління пенсійного забезпечення, </w:t>
      </w:r>
    </w:p>
    <w:p w:rsidR="001C740E" w:rsidRDefault="006A58E8" w:rsidP="00EB3E4C">
      <w:pPr>
        <w:spacing w:after="0" w:line="252" w:lineRule="auto"/>
        <w:ind w:left="42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надання страхових виплат, соціальних послуг, </w:t>
      </w:r>
    </w:p>
    <w:p w:rsidR="001C740E" w:rsidRDefault="006A58E8" w:rsidP="00EB3E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1835"/>
        </w:tabs>
        <w:spacing w:after="0" w:line="252" w:lineRule="auto"/>
        <w:ind w:left="426"/>
        <w:rPr>
          <w:rFonts w:ascii="Calibri" w:eastAsia="Calibri" w:hAnsi="Calibri" w:cs="Times New Roman"/>
          <w:b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житлових субсидій та пільг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 xml:space="preserve">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 xml:space="preserve">   Валентина ЧУХРІЙ</w:t>
      </w:r>
    </w:p>
    <w:p w:rsidR="001C740E" w:rsidRDefault="001C740E" w:rsidP="00EB3E4C">
      <w:pPr>
        <w:spacing w:after="0"/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740E" w:rsidRDefault="006A58E8" w:rsidP="00EB3E4C">
      <w:pPr>
        <w:spacing w:after="0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Начальник Управління</w:t>
      </w:r>
      <w:r w:rsidR="006F6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питань виплат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Алла ПИЛЯВЕЦЬ</w:t>
      </w:r>
    </w:p>
    <w:sectPr w:rsidR="001C740E" w:rsidSect="006F64EF">
      <w:pgSz w:w="16838" w:h="11906" w:orient="landscape"/>
      <w:pgMar w:top="1134" w:right="851" w:bottom="113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D51A2"/>
    <w:multiLevelType w:val="multilevel"/>
    <w:tmpl w:val="02388BDE"/>
    <w:lvl w:ilvl="0">
      <w:start w:val="6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0E"/>
    <w:rsid w:val="00103581"/>
    <w:rsid w:val="001C740E"/>
    <w:rsid w:val="001E5437"/>
    <w:rsid w:val="00294214"/>
    <w:rsid w:val="0063307D"/>
    <w:rsid w:val="006A58E8"/>
    <w:rsid w:val="006F64EF"/>
    <w:rsid w:val="00822951"/>
    <w:rsid w:val="00980D1F"/>
    <w:rsid w:val="00A57E22"/>
    <w:rsid w:val="00A630D9"/>
    <w:rsid w:val="00A96FCE"/>
    <w:rsid w:val="00BC0F23"/>
    <w:rsid w:val="00BC1761"/>
    <w:rsid w:val="00D81906"/>
    <w:rsid w:val="00E23497"/>
    <w:rsid w:val="00EA726E"/>
    <w:rsid w:val="00EB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A93B3-FC72-4149-B815-A856EC1A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_с_маркировкой Знак"/>
    <w:link w:val="a4"/>
    <w:qFormat/>
    <w:locked/>
    <w:rsid w:val="00F425EB"/>
    <w:rPr>
      <w:rFonts w:ascii="Times New Roman" w:eastAsia="Times New Roman" w:hAnsi="Times New Roman" w:cs="Times New Roman"/>
      <w:szCs w:val="20"/>
      <w:lang w:val="en-US"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921C70"/>
    <w:pPr>
      <w:ind w:left="720"/>
      <w:contextualSpacing/>
    </w:pPr>
  </w:style>
  <w:style w:type="paragraph" w:customStyle="1" w:styleId="a4">
    <w:name w:val="Обычный_с_маркировкой"/>
    <w:link w:val="a3"/>
    <w:qFormat/>
    <w:rsid w:val="00F425EB"/>
    <w:pPr>
      <w:tabs>
        <w:tab w:val="left" w:pos="360"/>
      </w:tabs>
      <w:ind w:left="357" w:hanging="357"/>
    </w:pPr>
    <w:rPr>
      <w:rFonts w:ascii="Times New Roman" w:eastAsia="Times New Roman" w:hAnsi="Times New Roman" w:cs="Times New Roman"/>
      <w:szCs w:val="20"/>
      <w:lang w:val="en-US" w:eastAsia="ru-RU"/>
    </w:rPr>
  </w:style>
  <w:style w:type="table" w:styleId="ab">
    <w:name w:val="Table Grid"/>
    <w:basedOn w:val="a1"/>
    <w:uiPriority w:val="39"/>
    <w:rsid w:val="00CA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81906"/>
    <w:pPr>
      <w:widowControl w:val="0"/>
      <w:suppressLineNumber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uk-UA" w:eastAsia="zh-CN" w:bidi="hi-IN"/>
    </w:rPr>
  </w:style>
  <w:style w:type="paragraph" w:styleId="ac">
    <w:name w:val="Balloon Text"/>
    <w:basedOn w:val="a"/>
    <w:link w:val="ad"/>
    <w:uiPriority w:val="99"/>
    <w:semiHidden/>
    <w:unhideWhenUsed/>
    <w:rsid w:val="00633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6330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3410</Words>
  <Characters>1944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Плотнікова Ольга Геннадіївна</dc:creator>
  <dc:description/>
  <cp:lastModifiedBy>User</cp:lastModifiedBy>
  <cp:revision>2</cp:revision>
  <cp:lastPrinted>2024-09-16T06:34:00Z</cp:lastPrinted>
  <dcterms:created xsi:type="dcterms:W3CDTF">2024-09-19T07:48:00Z</dcterms:created>
  <dcterms:modified xsi:type="dcterms:W3CDTF">2024-09-19T07:48:00Z</dcterms:modified>
  <dc:language>uk-UA</dc:language>
</cp:coreProperties>
</file>