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BD0" w:rsidRDefault="00EB4BD0" w:rsidP="00EB4BD0">
      <w:pPr>
        <w:widowControl w:val="0"/>
        <w:tabs>
          <w:tab w:val="left" w:pos="2268"/>
        </w:tabs>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noProof/>
          <w:sz w:val="40"/>
          <w:szCs w:val="40"/>
          <w:lang w:eastAsia="ru-RU"/>
        </w:rPr>
        <w:drawing>
          <wp:inline distT="0" distB="0" distL="0" distR="0">
            <wp:extent cx="419100" cy="58102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581025"/>
                    </a:xfrm>
                    <a:prstGeom prst="rect">
                      <a:avLst/>
                    </a:prstGeom>
                    <a:noFill/>
                    <a:ln>
                      <a:noFill/>
                    </a:ln>
                  </pic:spPr>
                </pic:pic>
              </a:graphicData>
            </a:graphic>
          </wp:inline>
        </w:drawing>
      </w:r>
    </w:p>
    <w:p w:rsidR="00EB4BD0" w:rsidRDefault="00EB4BD0" w:rsidP="00EB4BD0">
      <w:pPr>
        <w:widowControl w:val="0"/>
        <w:spacing w:after="0" w:line="240" w:lineRule="auto"/>
        <w:jc w:val="center"/>
        <w:rPr>
          <w:rFonts w:ascii="Times New Roman" w:eastAsia="Times New Roman" w:hAnsi="Times New Roman"/>
          <w:b/>
          <w:sz w:val="28"/>
          <w:szCs w:val="28"/>
          <w:lang w:eastAsia="ru-RU"/>
        </w:rPr>
      </w:pPr>
    </w:p>
    <w:p w:rsidR="00EB4BD0" w:rsidRDefault="00EB4BD0" w:rsidP="00EB4BD0">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ПОГРЕБИЩЕНСЬКА МІСЬКА РАДА</w:t>
      </w:r>
    </w:p>
    <w:p w:rsidR="00EB4BD0" w:rsidRPr="00773239" w:rsidRDefault="00EB4BD0" w:rsidP="00EB4BD0">
      <w:pPr>
        <w:widowControl w:val="0"/>
        <w:spacing w:after="0" w:line="240" w:lineRule="auto"/>
        <w:jc w:val="center"/>
        <w:rPr>
          <w:rFonts w:ascii="Times New Roman" w:eastAsia="Times New Roman" w:hAnsi="Times New Roman"/>
          <w:b/>
          <w:sz w:val="18"/>
          <w:szCs w:val="18"/>
          <w:lang w:eastAsia="ru-RU"/>
        </w:rPr>
      </w:pPr>
      <w:r w:rsidRPr="00773239">
        <w:rPr>
          <w:rFonts w:ascii="Times New Roman" w:eastAsia="Times New Roman" w:hAnsi="Times New Roman"/>
          <w:b/>
          <w:sz w:val="18"/>
          <w:szCs w:val="18"/>
          <w:lang w:eastAsia="ru-RU"/>
        </w:rPr>
        <w:t xml:space="preserve"> </w:t>
      </w:r>
    </w:p>
    <w:p w:rsidR="00EB4BD0" w:rsidRDefault="00EB4BD0" w:rsidP="00EB4BD0">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ВИКОНАВЧИЙ КОМІТЕТ </w:t>
      </w:r>
    </w:p>
    <w:p w:rsidR="00EB4BD0" w:rsidRPr="00773239" w:rsidRDefault="00EB4BD0" w:rsidP="00EB4BD0">
      <w:pPr>
        <w:widowControl w:val="0"/>
        <w:spacing w:after="0" w:line="240" w:lineRule="auto"/>
        <w:jc w:val="center"/>
        <w:rPr>
          <w:rFonts w:ascii="Times New Roman" w:eastAsia="Times New Roman" w:hAnsi="Times New Roman"/>
          <w:b/>
          <w:sz w:val="18"/>
          <w:szCs w:val="18"/>
          <w:lang w:eastAsia="ru-RU"/>
        </w:rPr>
      </w:pPr>
    </w:p>
    <w:p w:rsidR="00EB4BD0" w:rsidRDefault="00EB4BD0" w:rsidP="00EB4BD0">
      <w:pPr>
        <w:widowControl w:val="0"/>
        <w:spacing w:after="0" w:line="240" w:lineRule="auto"/>
        <w:jc w:val="center"/>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Р</w:t>
      </w:r>
      <w:proofErr w:type="gramEnd"/>
      <w:r>
        <w:rPr>
          <w:rFonts w:ascii="Times New Roman" w:eastAsia="Times New Roman" w:hAnsi="Times New Roman"/>
          <w:b/>
          <w:sz w:val="28"/>
          <w:szCs w:val="28"/>
          <w:lang w:eastAsia="ru-RU"/>
        </w:rPr>
        <w:t>ІШЕННЯ</w:t>
      </w:r>
    </w:p>
    <w:p w:rsidR="00EB4BD0" w:rsidRDefault="00EB4BD0" w:rsidP="00EB4BD0">
      <w:pPr>
        <w:widowControl w:val="0"/>
        <w:spacing w:after="0" w:line="240" w:lineRule="auto"/>
        <w:jc w:val="center"/>
        <w:rPr>
          <w:rFonts w:ascii="Times New Roman" w:eastAsia="Times New Roman" w:hAnsi="Times New Roman"/>
          <w:b/>
          <w:sz w:val="28"/>
          <w:szCs w:val="28"/>
          <w:lang w:eastAsia="ru-RU"/>
        </w:rPr>
      </w:pPr>
    </w:p>
    <w:p w:rsidR="00EB4BD0" w:rsidRDefault="00D130DD" w:rsidP="00EB4BD0">
      <w:pPr>
        <w:rPr>
          <w:rFonts w:ascii="Times New Roman" w:hAnsi="Times New Roman"/>
          <w:b/>
          <w:bCs/>
          <w:sz w:val="28"/>
          <w:szCs w:val="28"/>
        </w:rPr>
      </w:pPr>
      <w:r>
        <w:rPr>
          <w:rFonts w:ascii="Times New Roman" w:eastAsia="Times New Roman" w:hAnsi="Times New Roman"/>
          <w:bCs/>
          <w:sz w:val="28"/>
          <w:szCs w:val="28"/>
          <w:lang w:eastAsia="ru-RU"/>
        </w:rPr>
        <w:t xml:space="preserve">12 </w:t>
      </w:r>
      <w:proofErr w:type="spellStart"/>
      <w:r>
        <w:rPr>
          <w:rFonts w:ascii="Times New Roman" w:eastAsia="Times New Roman" w:hAnsi="Times New Roman"/>
          <w:bCs/>
          <w:sz w:val="28"/>
          <w:szCs w:val="28"/>
          <w:lang w:eastAsia="ru-RU"/>
        </w:rPr>
        <w:t>травня</w:t>
      </w:r>
      <w:proofErr w:type="spellEnd"/>
      <w:r>
        <w:rPr>
          <w:rFonts w:ascii="Times New Roman" w:eastAsia="Times New Roman" w:hAnsi="Times New Roman"/>
          <w:bCs/>
          <w:sz w:val="28"/>
          <w:szCs w:val="28"/>
          <w:lang w:eastAsia="ru-RU"/>
        </w:rPr>
        <w:t xml:space="preserve"> </w:t>
      </w:r>
      <w:r w:rsidR="00EB4BD0">
        <w:rPr>
          <w:rFonts w:ascii="Times New Roman" w:eastAsia="Times New Roman" w:hAnsi="Times New Roman"/>
          <w:bCs/>
          <w:sz w:val="28"/>
          <w:szCs w:val="28"/>
          <w:lang w:eastAsia="ru-RU"/>
        </w:rPr>
        <w:t xml:space="preserve"> 2022 року               </w:t>
      </w:r>
      <w:r>
        <w:rPr>
          <w:rFonts w:ascii="Times New Roman" w:eastAsia="Times New Roman" w:hAnsi="Times New Roman"/>
          <w:bCs/>
          <w:sz w:val="28"/>
          <w:szCs w:val="28"/>
          <w:lang w:eastAsia="ru-RU"/>
        </w:rPr>
        <w:t xml:space="preserve">      </w:t>
      </w:r>
      <w:r w:rsidR="00EB4BD0">
        <w:rPr>
          <w:rFonts w:ascii="Times New Roman" w:eastAsia="Times New Roman" w:hAnsi="Times New Roman"/>
          <w:bCs/>
          <w:sz w:val="28"/>
          <w:szCs w:val="28"/>
          <w:lang w:eastAsia="ru-RU"/>
        </w:rPr>
        <w:t xml:space="preserve">Погребище   </w:t>
      </w:r>
      <w:r>
        <w:rPr>
          <w:rFonts w:ascii="Times New Roman" w:eastAsia="Times New Roman" w:hAnsi="Times New Roman"/>
          <w:bCs/>
          <w:sz w:val="28"/>
          <w:szCs w:val="28"/>
          <w:lang w:eastAsia="ru-RU"/>
        </w:rPr>
        <w:t xml:space="preserve">                     № 167</w:t>
      </w:r>
    </w:p>
    <w:p w:rsidR="00EB4BD0" w:rsidRPr="00B51A5A" w:rsidRDefault="00EB4BD0" w:rsidP="00EB4BD0">
      <w:pPr>
        <w:rPr>
          <w:rFonts w:ascii="Times New Roman" w:hAnsi="Times New Roman"/>
          <w:b/>
          <w:bCs/>
          <w:sz w:val="10"/>
          <w:szCs w:val="10"/>
        </w:rPr>
      </w:pPr>
    </w:p>
    <w:p w:rsidR="00240BD9" w:rsidRPr="00240BD9" w:rsidRDefault="00852190" w:rsidP="000207DD">
      <w:pPr>
        <w:tabs>
          <w:tab w:val="left" w:pos="5103"/>
        </w:tabs>
        <w:autoSpaceDN w:val="0"/>
        <w:spacing w:after="0" w:line="240" w:lineRule="auto"/>
        <w:ind w:right="4252"/>
        <w:rPr>
          <w:rFonts w:ascii="Times New Roman" w:eastAsia="Times New Roman" w:hAnsi="Times New Roman" w:cs="Times New Roman"/>
          <w:b/>
          <w:bCs/>
          <w:kern w:val="3"/>
          <w:sz w:val="28"/>
          <w:szCs w:val="28"/>
          <w:lang w:val="uk-UA"/>
        </w:rPr>
      </w:pPr>
      <w:r w:rsidRPr="00240BD9">
        <w:rPr>
          <w:rFonts w:ascii="Times New Roman" w:hAnsi="Times New Roman" w:cs="Times New Roman"/>
          <w:b/>
          <w:bCs/>
          <w:kern w:val="3"/>
          <w:sz w:val="28"/>
          <w:szCs w:val="28"/>
          <w:lang w:val="uk-UA"/>
        </w:rPr>
        <w:t xml:space="preserve">Про затвердження </w:t>
      </w:r>
      <w:r w:rsidR="00240BD9" w:rsidRPr="00240BD9">
        <w:rPr>
          <w:rFonts w:ascii="Times New Roman" w:hAnsi="Times New Roman" w:cs="Times New Roman"/>
          <w:b/>
          <w:bCs/>
          <w:sz w:val="28"/>
          <w:szCs w:val="28"/>
          <w:lang w:val="uk-UA"/>
        </w:rPr>
        <w:t xml:space="preserve">міської цільової </w:t>
      </w:r>
    </w:p>
    <w:p w:rsidR="00EB4BD0" w:rsidRDefault="002C40A8" w:rsidP="000207DD">
      <w:pPr>
        <w:pStyle w:val="a4"/>
        <w:tabs>
          <w:tab w:val="left" w:pos="5103"/>
        </w:tabs>
        <w:spacing w:before="0" w:after="0"/>
        <w:ind w:right="4252"/>
        <w:rPr>
          <w:b/>
          <w:bCs/>
          <w:kern w:val="3"/>
          <w:sz w:val="28"/>
          <w:szCs w:val="28"/>
          <w:lang w:val="uk-UA"/>
        </w:rPr>
      </w:pPr>
      <w:r>
        <w:rPr>
          <w:b/>
          <w:bCs/>
          <w:sz w:val="28"/>
          <w:szCs w:val="28"/>
          <w:lang w:val="uk-UA"/>
        </w:rPr>
        <w:t>П</w:t>
      </w:r>
      <w:r w:rsidR="00852190" w:rsidRPr="00240BD9">
        <w:rPr>
          <w:b/>
          <w:bCs/>
          <w:sz w:val="28"/>
          <w:szCs w:val="28"/>
          <w:lang w:val="uk-UA"/>
        </w:rPr>
        <w:t>рограми розвитку малого і середнього  підприємництва</w:t>
      </w:r>
      <w:r w:rsidR="00240BD9" w:rsidRPr="00240BD9">
        <w:rPr>
          <w:b/>
          <w:bCs/>
          <w:sz w:val="28"/>
          <w:szCs w:val="28"/>
          <w:lang w:val="uk-UA"/>
        </w:rPr>
        <w:t xml:space="preserve"> </w:t>
      </w:r>
      <w:r w:rsidR="00852190" w:rsidRPr="00240BD9">
        <w:rPr>
          <w:b/>
          <w:bCs/>
          <w:sz w:val="28"/>
          <w:szCs w:val="28"/>
          <w:lang w:val="uk-UA"/>
        </w:rPr>
        <w:t xml:space="preserve">Погребищенської </w:t>
      </w:r>
      <w:r w:rsidR="004A1FF8" w:rsidRPr="00240BD9">
        <w:rPr>
          <w:b/>
          <w:bCs/>
          <w:sz w:val="28"/>
          <w:szCs w:val="28"/>
          <w:lang w:val="uk-UA"/>
        </w:rPr>
        <w:t xml:space="preserve">міської </w:t>
      </w:r>
      <w:r w:rsidR="00852190" w:rsidRPr="00240BD9">
        <w:rPr>
          <w:b/>
          <w:bCs/>
          <w:sz w:val="28"/>
          <w:szCs w:val="28"/>
          <w:lang w:val="uk-UA"/>
        </w:rPr>
        <w:t xml:space="preserve">територіальної громади </w:t>
      </w:r>
      <w:r w:rsidR="004A1FF8" w:rsidRPr="00240BD9">
        <w:rPr>
          <w:b/>
          <w:bCs/>
          <w:sz w:val="28"/>
          <w:szCs w:val="28"/>
          <w:lang w:val="uk-UA"/>
        </w:rPr>
        <w:t xml:space="preserve"> </w:t>
      </w:r>
      <w:r w:rsidR="00852190" w:rsidRPr="00240BD9">
        <w:rPr>
          <w:b/>
          <w:bCs/>
          <w:sz w:val="28"/>
          <w:szCs w:val="28"/>
          <w:lang w:val="uk-UA"/>
        </w:rPr>
        <w:t>на 2022-2023 роки</w:t>
      </w:r>
      <w:r w:rsidR="00240BD9" w:rsidRPr="00240BD9">
        <w:rPr>
          <w:b/>
          <w:bCs/>
          <w:kern w:val="3"/>
          <w:sz w:val="28"/>
          <w:szCs w:val="28"/>
          <w:lang w:val="uk-UA"/>
        </w:rPr>
        <w:t xml:space="preserve"> </w:t>
      </w:r>
    </w:p>
    <w:p w:rsidR="00664EFC" w:rsidRPr="00852190" w:rsidRDefault="00664EFC" w:rsidP="00240BD9">
      <w:pPr>
        <w:pStyle w:val="a4"/>
        <w:spacing w:before="0" w:after="0"/>
        <w:rPr>
          <w:b/>
          <w:bCs/>
          <w:kern w:val="3"/>
          <w:sz w:val="28"/>
          <w:szCs w:val="28"/>
          <w:lang w:val="uk-UA"/>
        </w:rPr>
      </w:pPr>
    </w:p>
    <w:p w:rsidR="00EB4BD0" w:rsidRPr="0082017D" w:rsidRDefault="00EB4BD0" w:rsidP="0082017D">
      <w:pPr>
        <w:autoSpaceDN w:val="0"/>
        <w:spacing w:after="0" w:line="240" w:lineRule="auto"/>
        <w:ind w:firstLine="567"/>
        <w:jc w:val="both"/>
        <w:rPr>
          <w:rFonts w:ascii="Times New Roman" w:hAnsi="Times New Roman" w:cs="Times New Roman"/>
          <w:sz w:val="28"/>
          <w:lang w:val="uk-UA" w:eastAsia="zh-CN"/>
        </w:rPr>
      </w:pPr>
      <w:r w:rsidRPr="00852190">
        <w:rPr>
          <w:rFonts w:ascii="Times New Roman" w:eastAsia="Times New Roman" w:hAnsi="Times New Roman"/>
          <w:kern w:val="3"/>
          <w:sz w:val="28"/>
          <w:szCs w:val="28"/>
          <w:lang w:val="uk-UA"/>
        </w:rPr>
        <w:t xml:space="preserve">Відповідно </w:t>
      </w:r>
      <w:r w:rsidR="001C7822">
        <w:rPr>
          <w:rFonts w:ascii="Times New Roman" w:eastAsia="Times New Roman" w:hAnsi="Times New Roman"/>
          <w:kern w:val="3"/>
          <w:sz w:val="28"/>
          <w:szCs w:val="28"/>
          <w:lang w:val="uk-UA"/>
        </w:rPr>
        <w:t>до</w:t>
      </w:r>
      <w:r w:rsidR="00150400">
        <w:rPr>
          <w:rFonts w:ascii="Times New Roman" w:eastAsia="Times New Roman" w:hAnsi="Times New Roman"/>
          <w:kern w:val="3"/>
          <w:sz w:val="28"/>
          <w:szCs w:val="28"/>
          <w:lang w:val="uk-UA"/>
        </w:rPr>
        <w:t xml:space="preserve"> </w:t>
      </w:r>
      <w:r w:rsidR="004F76EF" w:rsidRPr="00852190">
        <w:rPr>
          <w:rFonts w:ascii="Times New Roman" w:hAnsi="Times New Roman" w:cs="Times New Roman"/>
          <w:color w:val="000000"/>
          <w:sz w:val="28"/>
          <w:szCs w:val="28"/>
          <w:shd w:val="clear" w:color="auto" w:fill="FFFFFF"/>
          <w:lang w:val="uk-UA"/>
        </w:rPr>
        <w:t xml:space="preserve"> </w:t>
      </w:r>
      <w:r w:rsidR="008B7DB0">
        <w:rPr>
          <w:rFonts w:ascii="Times New Roman" w:hAnsi="Times New Roman" w:cs="Times New Roman"/>
          <w:color w:val="000000"/>
          <w:sz w:val="28"/>
          <w:szCs w:val="28"/>
          <w:shd w:val="clear" w:color="auto" w:fill="FFFFFF"/>
          <w:lang w:val="uk-UA"/>
        </w:rPr>
        <w:t xml:space="preserve">підпункту 1 пункту а) </w:t>
      </w:r>
      <w:r w:rsidR="004F76EF" w:rsidRPr="00852190">
        <w:rPr>
          <w:rFonts w:ascii="Times New Roman" w:hAnsi="Times New Roman" w:cs="Times New Roman"/>
          <w:color w:val="000000"/>
          <w:sz w:val="28"/>
          <w:szCs w:val="28"/>
          <w:shd w:val="clear" w:color="auto" w:fill="FFFFFF"/>
          <w:lang w:val="uk-UA"/>
        </w:rPr>
        <w:t>ст</w:t>
      </w:r>
      <w:r w:rsidR="001C7822">
        <w:rPr>
          <w:rFonts w:ascii="Times New Roman" w:hAnsi="Times New Roman" w:cs="Times New Roman"/>
          <w:color w:val="000000"/>
          <w:sz w:val="28"/>
          <w:szCs w:val="28"/>
          <w:shd w:val="clear" w:color="auto" w:fill="FFFFFF"/>
          <w:lang w:val="uk-UA"/>
        </w:rPr>
        <w:t>атті</w:t>
      </w:r>
      <w:r w:rsidR="004F76EF" w:rsidRPr="00852190">
        <w:rPr>
          <w:rFonts w:ascii="Times New Roman" w:hAnsi="Times New Roman" w:cs="Times New Roman"/>
          <w:color w:val="000000"/>
          <w:sz w:val="28"/>
          <w:szCs w:val="28"/>
          <w:shd w:val="clear" w:color="auto" w:fill="FFFFFF"/>
          <w:lang w:val="uk-UA"/>
        </w:rPr>
        <w:t xml:space="preserve"> 2</w:t>
      </w:r>
      <w:r w:rsidR="009E7D57">
        <w:rPr>
          <w:rFonts w:ascii="Times New Roman" w:hAnsi="Times New Roman" w:cs="Times New Roman"/>
          <w:color w:val="000000"/>
          <w:sz w:val="28"/>
          <w:szCs w:val="28"/>
          <w:shd w:val="clear" w:color="auto" w:fill="FFFFFF"/>
          <w:lang w:val="uk-UA"/>
        </w:rPr>
        <w:t>7</w:t>
      </w:r>
      <w:r w:rsidR="008B7DB0">
        <w:rPr>
          <w:rFonts w:ascii="Times New Roman" w:hAnsi="Times New Roman" w:cs="Times New Roman"/>
          <w:color w:val="000000"/>
          <w:sz w:val="28"/>
          <w:szCs w:val="28"/>
          <w:shd w:val="clear" w:color="auto" w:fill="FFFFFF"/>
          <w:lang w:val="uk-UA"/>
        </w:rPr>
        <w:t xml:space="preserve">, частини 6 статті 59 </w:t>
      </w:r>
      <w:r w:rsidR="00A06F50">
        <w:rPr>
          <w:rFonts w:ascii="Times New Roman" w:hAnsi="Times New Roman" w:cs="Times New Roman"/>
          <w:color w:val="000000"/>
          <w:sz w:val="28"/>
          <w:szCs w:val="28"/>
          <w:shd w:val="clear" w:color="auto" w:fill="FFFFFF"/>
          <w:lang w:val="uk-UA"/>
        </w:rPr>
        <w:t xml:space="preserve"> </w:t>
      </w:r>
      <w:r w:rsidRPr="00852190">
        <w:rPr>
          <w:rFonts w:ascii="Times New Roman" w:eastAsia="Times New Roman" w:hAnsi="Times New Roman"/>
          <w:kern w:val="3"/>
          <w:sz w:val="28"/>
          <w:szCs w:val="28"/>
          <w:lang w:val="uk-UA"/>
        </w:rPr>
        <w:t>Закону України «Про місцеве самоврядування в Україні»,</w:t>
      </w:r>
      <w:r w:rsidR="0082017D" w:rsidRPr="0082017D">
        <w:rPr>
          <w:rFonts w:ascii="Times New Roman" w:hAnsi="Times New Roman" w:cs="Times New Roman"/>
          <w:sz w:val="28"/>
          <w:lang w:val="uk-UA" w:eastAsia="zh-CN"/>
        </w:rPr>
        <w:t xml:space="preserve"> </w:t>
      </w:r>
      <w:r w:rsidR="0082017D">
        <w:rPr>
          <w:rFonts w:ascii="Times New Roman" w:hAnsi="Times New Roman" w:cs="Times New Roman"/>
          <w:sz w:val="28"/>
          <w:lang w:val="uk-UA" w:eastAsia="zh-CN"/>
        </w:rPr>
        <w:t>Закону України «Про розвиток та державну підтримку  малого і середнього підприємництва в Україні»,</w:t>
      </w:r>
      <w:r w:rsidR="003D158A">
        <w:rPr>
          <w:rFonts w:ascii="Times New Roman" w:eastAsia="Times New Roman" w:hAnsi="Times New Roman"/>
          <w:kern w:val="3"/>
          <w:sz w:val="28"/>
          <w:szCs w:val="28"/>
          <w:lang w:val="uk-UA"/>
        </w:rPr>
        <w:t xml:space="preserve"> постанови  Кабінету Міністрів України від 11.03.2022року № 252</w:t>
      </w:r>
      <w:r w:rsidR="00D4613B">
        <w:rPr>
          <w:rFonts w:ascii="Times New Roman" w:eastAsia="Times New Roman" w:hAnsi="Times New Roman"/>
          <w:kern w:val="3"/>
          <w:sz w:val="28"/>
          <w:szCs w:val="28"/>
          <w:lang w:val="uk-UA"/>
        </w:rPr>
        <w:t xml:space="preserve"> «Деякі питання формування та виконання місцевих бюджетів у період воєнного стану»</w:t>
      </w:r>
      <w:r w:rsidR="003D158A">
        <w:rPr>
          <w:rFonts w:ascii="Times New Roman" w:eastAsia="Times New Roman" w:hAnsi="Times New Roman"/>
          <w:kern w:val="3"/>
          <w:sz w:val="28"/>
          <w:szCs w:val="28"/>
          <w:lang w:val="uk-UA"/>
        </w:rPr>
        <w:t xml:space="preserve">, </w:t>
      </w:r>
      <w:r w:rsidRPr="00852190">
        <w:rPr>
          <w:rFonts w:ascii="Times New Roman" w:eastAsia="Times New Roman" w:hAnsi="Times New Roman"/>
          <w:kern w:val="3"/>
          <w:sz w:val="28"/>
          <w:szCs w:val="28"/>
          <w:lang w:val="uk-UA"/>
        </w:rPr>
        <w:t xml:space="preserve"> </w:t>
      </w:r>
      <w:r w:rsidR="00C17219" w:rsidRPr="0098211C">
        <w:rPr>
          <w:rFonts w:ascii="Times New Roman" w:hAnsi="Times New Roman" w:cs="Times New Roman"/>
          <w:sz w:val="28"/>
          <w:lang w:val="uk-UA" w:eastAsia="zh-CN"/>
        </w:rPr>
        <w:t>Стратегії розвитку Погребищенської міської терито</w:t>
      </w:r>
      <w:r w:rsidR="00DA3487">
        <w:rPr>
          <w:rFonts w:ascii="Times New Roman" w:hAnsi="Times New Roman" w:cs="Times New Roman"/>
          <w:sz w:val="28"/>
          <w:lang w:val="uk-UA" w:eastAsia="zh-CN"/>
        </w:rPr>
        <w:t>ріальної громади  до 2030 року</w:t>
      </w:r>
      <w:r w:rsidR="008B7DB0">
        <w:rPr>
          <w:rFonts w:ascii="Times New Roman" w:hAnsi="Times New Roman" w:cs="Times New Roman"/>
          <w:sz w:val="28"/>
          <w:lang w:val="uk-UA" w:eastAsia="zh-CN"/>
        </w:rPr>
        <w:t xml:space="preserve">, </w:t>
      </w:r>
      <w:r w:rsidR="00C17219" w:rsidRPr="0098211C">
        <w:rPr>
          <w:rFonts w:ascii="Times New Roman" w:hAnsi="Times New Roman" w:cs="Times New Roman"/>
          <w:sz w:val="28"/>
          <w:lang w:val="uk-UA" w:eastAsia="zh-CN"/>
        </w:rPr>
        <w:t>затверджен</w:t>
      </w:r>
      <w:r w:rsidR="00C17219">
        <w:rPr>
          <w:rFonts w:ascii="Times New Roman" w:hAnsi="Times New Roman" w:cs="Times New Roman"/>
          <w:sz w:val="28"/>
          <w:lang w:val="uk-UA" w:eastAsia="zh-CN"/>
        </w:rPr>
        <w:t>ої</w:t>
      </w:r>
      <w:r w:rsidR="00C17219" w:rsidRPr="0098211C">
        <w:rPr>
          <w:rFonts w:ascii="Times New Roman" w:hAnsi="Times New Roman" w:cs="Times New Roman"/>
          <w:sz w:val="28"/>
          <w:lang w:val="uk-UA" w:eastAsia="zh-CN"/>
        </w:rPr>
        <w:t xml:space="preserve"> рішенням  12 сесії </w:t>
      </w:r>
      <w:r w:rsidR="008B7DB0">
        <w:rPr>
          <w:rFonts w:ascii="Times New Roman" w:hAnsi="Times New Roman" w:cs="Times New Roman"/>
          <w:sz w:val="28"/>
          <w:lang w:val="uk-UA" w:eastAsia="zh-CN"/>
        </w:rPr>
        <w:t xml:space="preserve">Погребищенської міської ради </w:t>
      </w:r>
      <w:r w:rsidR="00C17219" w:rsidRPr="0098211C">
        <w:rPr>
          <w:rFonts w:ascii="Times New Roman" w:hAnsi="Times New Roman" w:cs="Times New Roman"/>
          <w:sz w:val="28"/>
          <w:lang w:val="uk-UA" w:eastAsia="zh-CN"/>
        </w:rPr>
        <w:t>8 скликання від 2</w:t>
      </w:r>
      <w:r w:rsidR="008B7DB0">
        <w:rPr>
          <w:rFonts w:ascii="Times New Roman" w:hAnsi="Times New Roman" w:cs="Times New Roman"/>
          <w:sz w:val="28"/>
          <w:lang w:val="uk-UA" w:eastAsia="zh-CN"/>
        </w:rPr>
        <w:t>4 червня 2021 року № 1-12-8/833</w:t>
      </w:r>
      <w:r w:rsidR="00C17219" w:rsidRPr="0098211C">
        <w:rPr>
          <w:rFonts w:ascii="Times New Roman" w:hAnsi="Times New Roman" w:cs="Times New Roman"/>
          <w:sz w:val="28"/>
          <w:lang w:val="uk-UA" w:eastAsia="zh-CN"/>
        </w:rPr>
        <w:t>,</w:t>
      </w:r>
      <w:r w:rsidR="00C17219">
        <w:rPr>
          <w:rFonts w:ascii="Times New Roman" w:hAnsi="Times New Roman" w:cs="Times New Roman"/>
          <w:sz w:val="28"/>
          <w:lang w:val="uk-UA" w:eastAsia="zh-CN"/>
        </w:rPr>
        <w:t xml:space="preserve"> </w:t>
      </w:r>
      <w:r w:rsidR="0082017D">
        <w:rPr>
          <w:rFonts w:ascii="Times New Roman" w:hAnsi="Times New Roman" w:cs="Times New Roman"/>
          <w:sz w:val="28"/>
          <w:lang w:val="uk-UA" w:eastAsia="zh-CN"/>
        </w:rPr>
        <w:t xml:space="preserve">Програми соціально-економічного  розвитку Погребищенської міської територіальної громади на 2022 рік, </w:t>
      </w:r>
      <w:r w:rsidR="0082017D" w:rsidRPr="0098211C">
        <w:rPr>
          <w:rFonts w:ascii="Times New Roman" w:hAnsi="Times New Roman" w:cs="Times New Roman"/>
          <w:sz w:val="28"/>
          <w:lang w:val="uk-UA" w:eastAsia="zh-CN"/>
        </w:rPr>
        <w:t>затверджен</w:t>
      </w:r>
      <w:r w:rsidR="0082017D">
        <w:rPr>
          <w:rFonts w:ascii="Times New Roman" w:hAnsi="Times New Roman" w:cs="Times New Roman"/>
          <w:sz w:val="28"/>
          <w:lang w:val="uk-UA" w:eastAsia="zh-CN"/>
        </w:rPr>
        <w:t>ої</w:t>
      </w:r>
      <w:r w:rsidR="0082017D" w:rsidRPr="0098211C">
        <w:rPr>
          <w:rFonts w:ascii="Times New Roman" w:hAnsi="Times New Roman" w:cs="Times New Roman"/>
          <w:sz w:val="28"/>
          <w:lang w:val="uk-UA" w:eastAsia="zh-CN"/>
        </w:rPr>
        <w:t xml:space="preserve"> рішенням  </w:t>
      </w:r>
      <w:r w:rsidR="0082017D">
        <w:rPr>
          <w:rFonts w:ascii="Times New Roman" w:hAnsi="Times New Roman" w:cs="Times New Roman"/>
          <w:sz w:val="28"/>
          <w:lang w:val="uk-UA" w:eastAsia="zh-CN"/>
        </w:rPr>
        <w:t>20</w:t>
      </w:r>
      <w:r w:rsidR="0082017D" w:rsidRPr="0082017D">
        <w:rPr>
          <w:rFonts w:ascii="Times New Roman" w:hAnsi="Times New Roman" w:cs="Times New Roman"/>
          <w:sz w:val="28"/>
          <w:lang w:val="uk-UA" w:eastAsia="zh-CN"/>
        </w:rPr>
        <w:t xml:space="preserve"> </w:t>
      </w:r>
      <w:r w:rsidR="0082017D" w:rsidRPr="0098211C">
        <w:rPr>
          <w:rFonts w:ascii="Times New Roman" w:hAnsi="Times New Roman" w:cs="Times New Roman"/>
          <w:sz w:val="28"/>
          <w:lang w:val="uk-UA" w:eastAsia="zh-CN"/>
        </w:rPr>
        <w:t xml:space="preserve">сесії </w:t>
      </w:r>
      <w:r w:rsidR="0082017D">
        <w:rPr>
          <w:rFonts w:ascii="Times New Roman" w:hAnsi="Times New Roman" w:cs="Times New Roman"/>
          <w:sz w:val="28"/>
          <w:lang w:val="uk-UA" w:eastAsia="zh-CN"/>
        </w:rPr>
        <w:t xml:space="preserve">Погребищенської міської ради </w:t>
      </w:r>
      <w:r w:rsidR="0082017D" w:rsidRPr="0098211C">
        <w:rPr>
          <w:rFonts w:ascii="Times New Roman" w:hAnsi="Times New Roman" w:cs="Times New Roman"/>
          <w:sz w:val="28"/>
          <w:lang w:val="uk-UA" w:eastAsia="zh-CN"/>
        </w:rPr>
        <w:t>8 скликання</w:t>
      </w:r>
      <w:r w:rsidR="0082017D">
        <w:rPr>
          <w:rFonts w:ascii="Times New Roman" w:hAnsi="Times New Roman" w:cs="Times New Roman"/>
          <w:sz w:val="28"/>
          <w:lang w:val="uk-UA" w:eastAsia="zh-CN"/>
        </w:rPr>
        <w:t xml:space="preserve"> від 16 грудня 2021 року № 160-20-8/2023, </w:t>
      </w:r>
      <w:r w:rsidRPr="00852190">
        <w:rPr>
          <w:rFonts w:ascii="Times New Roman" w:eastAsia="Times New Roman" w:hAnsi="Times New Roman"/>
          <w:kern w:val="3"/>
          <w:sz w:val="28"/>
          <w:szCs w:val="28"/>
          <w:lang w:val="uk-UA"/>
        </w:rPr>
        <w:t>виконавчий комітет міської  ради  ВИРІШИВ:</w:t>
      </w:r>
    </w:p>
    <w:p w:rsidR="00EB4BD0" w:rsidRPr="00852190" w:rsidRDefault="00EB4BD0" w:rsidP="00EB4BD0">
      <w:pPr>
        <w:autoSpaceDN w:val="0"/>
        <w:spacing w:after="0" w:line="240" w:lineRule="auto"/>
        <w:jc w:val="both"/>
        <w:rPr>
          <w:rFonts w:ascii="Times New Roman" w:eastAsia="Batang, 바탕" w:hAnsi="Times New Roman"/>
          <w:kern w:val="3"/>
          <w:sz w:val="20"/>
          <w:szCs w:val="20"/>
          <w:lang w:val="uk-UA" w:eastAsia="zh-CN"/>
        </w:rPr>
      </w:pPr>
    </w:p>
    <w:p w:rsidR="00EB4BD0" w:rsidRDefault="00664EFC" w:rsidP="006C4655">
      <w:pPr>
        <w:pStyle w:val="a8"/>
        <w:numPr>
          <w:ilvl w:val="0"/>
          <w:numId w:val="4"/>
        </w:numPr>
        <w:tabs>
          <w:tab w:val="left" w:pos="567"/>
        </w:tabs>
        <w:autoSpaceDN w:val="0"/>
        <w:spacing w:after="0" w:line="240" w:lineRule="auto"/>
        <w:ind w:left="0" w:firstLine="0"/>
        <w:jc w:val="both"/>
        <w:rPr>
          <w:rFonts w:ascii="Times New Roman" w:eastAsia="Times New Roman" w:hAnsi="Times New Roman"/>
          <w:kern w:val="3"/>
          <w:sz w:val="28"/>
          <w:szCs w:val="28"/>
          <w:lang w:val="uk-UA" w:eastAsia="ru-RU"/>
        </w:rPr>
      </w:pPr>
      <w:r>
        <w:rPr>
          <w:rFonts w:ascii="Times New Roman" w:eastAsia="Times New Roman" w:hAnsi="Times New Roman"/>
          <w:kern w:val="3"/>
          <w:sz w:val="28"/>
          <w:szCs w:val="24"/>
          <w:lang w:val="uk-UA" w:eastAsia="ru-RU"/>
        </w:rPr>
        <w:t>Затвердити</w:t>
      </w:r>
      <w:r w:rsidR="003C4DC5" w:rsidRPr="001A021C">
        <w:rPr>
          <w:rFonts w:ascii="Times New Roman" w:eastAsia="Times New Roman" w:hAnsi="Times New Roman"/>
          <w:kern w:val="3"/>
          <w:sz w:val="28"/>
          <w:szCs w:val="24"/>
          <w:lang w:val="uk-UA" w:eastAsia="ru-RU"/>
        </w:rPr>
        <w:t xml:space="preserve"> </w:t>
      </w:r>
      <w:r w:rsidR="00EB4BD0" w:rsidRPr="001A021C">
        <w:rPr>
          <w:rFonts w:ascii="Times New Roman" w:eastAsia="Times New Roman" w:hAnsi="Times New Roman"/>
          <w:kern w:val="3"/>
          <w:sz w:val="28"/>
          <w:szCs w:val="24"/>
          <w:lang w:val="uk-UA" w:eastAsia="ru-RU"/>
        </w:rPr>
        <w:t xml:space="preserve"> </w:t>
      </w:r>
      <w:r>
        <w:rPr>
          <w:rFonts w:ascii="Times New Roman" w:eastAsia="Times New Roman" w:hAnsi="Times New Roman"/>
          <w:kern w:val="3"/>
          <w:sz w:val="28"/>
          <w:szCs w:val="24"/>
          <w:lang w:val="uk-UA" w:eastAsia="ru-RU"/>
        </w:rPr>
        <w:t xml:space="preserve">міську цільову </w:t>
      </w:r>
      <w:r w:rsidR="002C40A8">
        <w:rPr>
          <w:rFonts w:ascii="Times New Roman" w:hAnsi="Times New Roman" w:cs="Times New Roman"/>
          <w:sz w:val="28"/>
          <w:szCs w:val="28"/>
          <w:lang w:val="uk-UA"/>
        </w:rPr>
        <w:t>П</w:t>
      </w:r>
      <w:r w:rsidR="00FD7E74" w:rsidRPr="001A021C">
        <w:rPr>
          <w:rFonts w:ascii="Times New Roman" w:hAnsi="Times New Roman" w:cs="Times New Roman"/>
          <w:sz w:val="28"/>
          <w:szCs w:val="28"/>
          <w:lang w:val="uk-UA"/>
        </w:rPr>
        <w:t>рограм</w:t>
      </w:r>
      <w:r>
        <w:rPr>
          <w:rFonts w:ascii="Times New Roman" w:hAnsi="Times New Roman" w:cs="Times New Roman"/>
          <w:sz w:val="28"/>
          <w:szCs w:val="28"/>
          <w:lang w:val="uk-UA"/>
        </w:rPr>
        <w:t>у</w:t>
      </w:r>
      <w:r w:rsidR="00FD7E74" w:rsidRPr="001A021C">
        <w:rPr>
          <w:rFonts w:ascii="Times New Roman" w:hAnsi="Times New Roman" w:cs="Times New Roman"/>
          <w:sz w:val="28"/>
          <w:szCs w:val="28"/>
          <w:lang w:val="uk-UA"/>
        </w:rPr>
        <w:t xml:space="preserve"> розвитку малого і середнього підприємництва Погребищенської </w:t>
      </w:r>
      <w:r w:rsidR="005B5489" w:rsidRPr="001A021C">
        <w:rPr>
          <w:rFonts w:ascii="Times New Roman" w:hAnsi="Times New Roman" w:cs="Times New Roman"/>
          <w:sz w:val="28"/>
          <w:szCs w:val="28"/>
          <w:lang w:val="uk-UA"/>
        </w:rPr>
        <w:t xml:space="preserve"> міської </w:t>
      </w:r>
      <w:r w:rsidR="00FD7E74" w:rsidRPr="001A021C">
        <w:rPr>
          <w:rFonts w:ascii="Times New Roman" w:hAnsi="Times New Roman" w:cs="Times New Roman"/>
          <w:sz w:val="28"/>
          <w:szCs w:val="28"/>
          <w:lang w:val="uk-UA"/>
        </w:rPr>
        <w:t>територіальної громади  на 2022-2023 роки</w:t>
      </w:r>
      <w:r w:rsidR="00EB4BD0" w:rsidRPr="001A021C">
        <w:rPr>
          <w:rFonts w:ascii="Times New Roman" w:eastAsia="Times New Roman" w:hAnsi="Times New Roman"/>
          <w:kern w:val="3"/>
          <w:sz w:val="28"/>
          <w:szCs w:val="28"/>
          <w:lang w:val="uk-UA" w:eastAsia="ru-RU"/>
        </w:rPr>
        <w:t xml:space="preserve"> (додається).</w:t>
      </w:r>
    </w:p>
    <w:p w:rsidR="00533F3B" w:rsidRPr="00B51A5A" w:rsidRDefault="00533F3B" w:rsidP="00533F3B">
      <w:pPr>
        <w:pStyle w:val="a8"/>
        <w:tabs>
          <w:tab w:val="left" w:pos="567"/>
        </w:tabs>
        <w:autoSpaceDN w:val="0"/>
        <w:spacing w:after="0" w:line="240" w:lineRule="auto"/>
        <w:ind w:left="0"/>
        <w:jc w:val="both"/>
        <w:rPr>
          <w:rFonts w:ascii="Times New Roman" w:eastAsia="Times New Roman" w:hAnsi="Times New Roman"/>
          <w:kern w:val="3"/>
          <w:sz w:val="10"/>
          <w:szCs w:val="10"/>
          <w:lang w:val="uk-UA" w:eastAsia="ru-RU"/>
        </w:rPr>
      </w:pPr>
    </w:p>
    <w:p w:rsidR="0082017D" w:rsidRPr="00700A4E" w:rsidRDefault="0082017D" w:rsidP="00700A4E">
      <w:pPr>
        <w:pStyle w:val="a8"/>
        <w:numPr>
          <w:ilvl w:val="0"/>
          <w:numId w:val="4"/>
        </w:numPr>
        <w:tabs>
          <w:tab w:val="left" w:pos="567"/>
        </w:tabs>
        <w:autoSpaceDN w:val="0"/>
        <w:spacing w:after="0" w:line="240" w:lineRule="auto"/>
        <w:ind w:left="0" w:firstLine="0"/>
        <w:jc w:val="both"/>
        <w:rPr>
          <w:rFonts w:ascii="Times New Roman" w:eastAsia="Times New Roman" w:hAnsi="Times New Roman"/>
          <w:kern w:val="3"/>
          <w:sz w:val="28"/>
          <w:szCs w:val="28"/>
          <w:lang w:val="uk-UA" w:eastAsia="ru-RU"/>
        </w:rPr>
      </w:pPr>
      <w:r>
        <w:rPr>
          <w:rFonts w:ascii="Times New Roman" w:eastAsia="Times New Roman" w:hAnsi="Times New Roman"/>
          <w:kern w:val="3"/>
          <w:sz w:val="28"/>
          <w:szCs w:val="28"/>
          <w:lang w:val="uk-UA" w:eastAsia="ru-RU"/>
        </w:rPr>
        <w:t>Визначити:</w:t>
      </w:r>
    </w:p>
    <w:p w:rsidR="0082017D" w:rsidRDefault="00700A4E" w:rsidP="00700A4E">
      <w:pPr>
        <w:pStyle w:val="a8"/>
        <w:numPr>
          <w:ilvl w:val="0"/>
          <w:numId w:val="5"/>
        </w:numPr>
        <w:tabs>
          <w:tab w:val="left" w:pos="567"/>
        </w:tabs>
        <w:autoSpaceDN w:val="0"/>
        <w:spacing w:after="0" w:line="240" w:lineRule="auto"/>
        <w:ind w:left="284" w:firstLine="0"/>
        <w:jc w:val="both"/>
        <w:rPr>
          <w:rFonts w:ascii="Times New Roman" w:eastAsia="Times New Roman" w:hAnsi="Times New Roman"/>
          <w:kern w:val="3"/>
          <w:sz w:val="28"/>
          <w:szCs w:val="28"/>
          <w:lang w:val="uk-UA" w:eastAsia="ru-RU"/>
        </w:rPr>
      </w:pPr>
      <w:r>
        <w:rPr>
          <w:rFonts w:ascii="Times New Roman" w:eastAsia="Times New Roman" w:hAnsi="Times New Roman"/>
          <w:kern w:val="3"/>
          <w:sz w:val="28"/>
          <w:szCs w:val="28"/>
          <w:lang w:val="uk-UA" w:eastAsia="ru-RU"/>
        </w:rPr>
        <w:t>г</w:t>
      </w:r>
      <w:r w:rsidR="0082017D">
        <w:rPr>
          <w:rFonts w:ascii="Times New Roman" w:eastAsia="Times New Roman" w:hAnsi="Times New Roman"/>
          <w:kern w:val="3"/>
          <w:sz w:val="28"/>
          <w:szCs w:val="28"/>
          <w:lang w:val="uk-UA" w:eastAsia="ru-RU"/>
        </w:rPr>
        <w:t xml:space="preserve">оловним розпорядником коштів </w:t>
      </w:r>
      <w:r>
        <w:rPr>
          <w:rFonts w:ascii="Times New Roman" w:eastAsia="Times New Roman" w:hAnsi="Times New Roman"/>
          <w:kern w:val="3"/>
          <w:sz w:val="28"/>
          <w:szCs w:val="28"/>
          <w:lang w:val="uk-UA" w:eastAsia="ru-RU"/>
        </w:rPr>
        <w:t>Програми – Погребищенську міську раду;</w:t>
      </w:r>
    </w:p>
    <w:p w:rsidR="00700A4E" w:rsidRDefault="00700A4E" w:rsidP="00700A4E">
      <w:pPr>
        <w:pStyle w:val="a8"/>
        <w:numPr>
          <w:ilvl w:val="0"/>
          <w:numId w:val="5"/>
        </w:numPr>
        <w:tabs>
          <w:tab w:val="left" w:pos="567"/>
        </w:tabs>
        <w:autoSpaceDN w:val="0"/>
        <w:spacing w:after="0" w:line="240" w:lineRule="auto"/>
        <w:ind w:left="284" w:firstLine="0"/>
        <w:jc w:val="both"/>
        <w:rPr>
          <w:rFonts w:ascii="Times New Roman" w:eastAsia="Times New Roman" w:hAnsi="Times New Roman"/>
          <w:kern w:val="3"/>
          <w:sz w:val="28"/>
          <w:szCs w:val="28"/>
          <w:lang w:val="uk-UA" w:eastAsia="ru-RU"/>
        </w:rPr>
      </w:pPr>
      <w:r>
        <w:rPr>
          <w:rFonts w:ascii="Times New Roman" w:eastAsia="Times New Roman" w:hAnsi="Times New Roman"/>
          <w:kern w:val="3"/>
          <w:sz w:val="28"/>
          <w:szCs w:val="28"/>
          <w:lang w:val="uk-UA" w:eastAsia="ru-RU"/>
        </w:rPr>
        <w:t>відповідальним виконавцем Програми - відділ економічного розвитку, інвестицій, стратегічного планування Погребищенської міської ради;</w:t>
      </w:r>
    </w:p>
    <w:p w:rsidR="00700A4E" w:rsidRDefault="00700A4E" w:rsidP="00700A4E">
      <w:pPr>
        <w:pStyle w:val="a8"/>
        <w:numPr>
          <w:ilvl w:val="0"/>
          <w:numId w:val="5"/>
        </w:numPr>
        <w:tabs>
          <w:tab w:val="left" w:pos="567"/>
        </w:tabs>
        <w:autoSpaceDN w:val="0"/>
        <w:spacing w:after="0" w:line="240" w:lineRule="auto"/>
        <w:ind w:left="284" w:firstLine="0"/>
        <w:jc w:val="both"/>
        <w:rPr>
          <w:rFonts w:ascii="Times New Roman" w:eastAsia="Times New Roman" w:hAnsi="Times New Roman"/>
          <w:kern w:val="3"/>
          <w:sz w:val="28"/>
          <w:szCs w:val="28"/>
          <w:lang w:val="uk-UA" w:eastAsia="ru-RU"/>
        </w:rPr>
      </w:pPr>
      <w:r>
        <w:rPr>
          <w:rFonts w:ascii="Times New Roman" w:eastAsia="Times New Roman" w:hAnsi="Times New Roman"/>
          <w:kern w:val="3"/>
          <w:sz w:val="28"/>
          <w:szCs w:val="28"/>
          <w:lang w:val="uk-UA" w:eastAsia="ru-RU"/>
        </w:rPr>
        <w:t>обсяг фінансування Програми – 18 035,0 тис.</w:t>
      </w:r>
      <w:r w:rsidR="00573E3C">
        <w:rPr>
          <w:rFonts w:ascii="Times New Roman" w:eastAsia="Times New Roman" w:hAnsi="Times New Roman"/>
          <w:kern w:val="3"/>
          <w:sz w:val="28"/>
          <w:szCs w:val="28"/>
          <w:lang w:val="uk-UA" w:eastAsia="ru-RU"/>
        </w:rPr>
        <w:t xml:space="preserve"> </w:t>
      </w:r>
      <w:r>
        <w:rPr>
          <w:rFonts w:ascii="Times New Roman" w:eastAsia="Times New Roman" w:hAnsi="Times New Roman"/>
          <w:kern w:val="3"/>
          <w:sz w:val="28"/>
          <w:szCs w:val="28"/>
          <w:lang w:val="uk-UA" w:eastAsia="ru-RU"/>
        </w:rPr>
        <w:t>грн.;</w:t>
      </w:r>
    </w:p>
    <w:p w:rsidR="00700A4E" w:rsidRDefault="00700A4E" w:rsidP="00700A4E">
      <w:pPr>
        <w:pStyle w:val="a8"/>
        <w:numPr>
          <w:ilvl w:val="0"/>
          <w:numId w:val="5"/>
        </w:numPr>
        <w:tabs>
          <w:tab w:val="left" w:pos="567"/>
        </w:tabs>
        <w:autoSpaceDN w:val="0"/>
        <w:spacing w:after="0" w:line="240" w:lineRule="auto"/>
        <w:ind w:left="284" w:firstLine="0"/>
        <w:jc w:val="both"/>
        <w:rPr>
          <w:rFonts w:ascii="Times New Roman" w:eastAsia="Times New Roman" w:hAnsi="Times New Roman"/>
          <w:kern w:val="3"/>
          <w:sz w:val="28"/>
          <w:szCs w:val="28"/>
          <w:lang w:val="uk-UA" w:eastAsia="ru-RU"/>
        </w:rPr>
      </w:pPr>
      <w:r>
        <w:rPr>
          <w:rFonts w:ascii="Times New Roman" w:eastAsia="Times New Roman" w:hAnsi="Times New Roman"/>
          <w:kern w:val="3"/>
          <w:sz w:val="28"/>
          <w:szCs w:val="28"/>
          <w:lang w:val="uk-UA" w:eastAsia="ru-RU"/>
        </w:rPr>
        <w:t>строк виконання Програми – 2022-2023 роки;</w:t>
      </w:r>
    </w:p>
    <w:p w:rsidR="006C4655" w:rsidRPr="002900A5" w:rsidRDefault="002900A5" w:rsidP="002900A5">
      <w:pPr>
        <w:tabs>
          <w:tab w:val="left" w:pos="567"/>
        </w:tabs>
        <w:autoSpaceDN w:val="0"/>
        <w:spacing w:after="0" w:line="240" w:lineRule="auto"/>
        <w:jc w:val="both"/>
        <w:rPr>
          <w:rFonts w:ascii="Times New Roman" w:eastAsia="Times New Roman" w:hAnsi="Times New Roman"/>
          <w:kern w:val="3"/>
          <w:sz w:val="28"/>
          <w:szCs w:val="28"/>
          <w:lang w:val="uk-UA" w:eastAsia="ru-RU"/>
        </w:rPr>
      </w:pPr>
      <w:r>
        <w:rPr>
          <w:rFonts w:ascii="Times New Roman" w:eastAsia="Times New Roman" w:hAnsi="Times New Roman"/>
          <w:kern w:val="3"/>
          <w:sz w:val="28"/>
          <w:szCs w:val="28"/>
          <w:lang w:val="uk-UA" w:eastAsia="ru-RU"/>
        </w:rPr>
        <w:t>3. Відділу економічного розвитку, інвестицій, стратегічного планування Погребищенської міської ради</w:t>
      </w:r>
      <w:r w:rsidRPr="002900A5">
        <w:rPr>
          <w:rFonts w:ascii="Times New Roman" w:eastAsia="Times New Roman" w:hAnsi="Times New Roman"/>
          <w:kern w:val="3"/>
          <w:sz w:val="28"/>
          <w:szCs w:val="28"/>
          <w:lang w:val="uk-UA" w:eastAsia="ru-RU"/>
        </w:rPr>
        <w:t xml:space="preserve"> </w:t>
      </w:r>
      <w:r w:rsidR="00700A4E" w:rsidRPr="002900A5">
        <w:rPr>
          <w:rFonts w:ascii="Times New Roman" w:eastAsia="Times New Roman" w:hAnsi="Times New Roman"/>
          <w:kern w:val="3"/>
          <w:sz w:val="28"/>
          <w:szCs w:val="28"/>
          <w:lang w:val="uk-UA" w:eastAsia="ru-RU"/>
        </w:rPr>
        <w:t xml:space="preserve">звітувати про хід виконання Програми  щорічно до 28 лютого на засіданнях  постійних комісій та на сесіях Погребищенської міської ради. </w:t>
      </w:r>
    </w:p>
    <w:p w:rsidR="00773239" w:rsidRPr="00B51A5A" w:rsidRDefault="00773239" w:rsidP="00773239">
      <w:pPr>
        <w:pStyle w:val="a8"/>
        <w:tabs>
          <w:tab w:val="left" w:pos="567"/>
        </w:tabs>
        <w:autoSpaceDN w:val="0"/>
        <w:spacing w:after="0" w:line="240" w:lineRule="auto"/>
        <w:ind w:left="284"/>
        <w:jc w:val="both"/>
        <w:rPr>
          <w:rFonts w:ascii="Times New Roman" w:eastAsia="Times New Roman" w:hAnsi="Times New Roman"/>
          <w:kern w:val="3"/>
          <w:sz w:val="10"/>
          <w:szCs w:val="10"/>
          <w:lang w:val="uk-UA" w:eastAsia="ru-RU"/>
        </w:rPr>
      </w:pPr>
    </w:p>
    <w:p w:rsidR="00664EFC" w:rsidRDefault="002900A5" w:rsidP="00F20A81">
      <w:pPr>
        <w:tabs>
          <w:tab w:val="left" w:pos="567"/>
          <w:tab w:val="left" w:pos="840"/>
          <w:tab w:val="left" w:pos="1560"/>
          <w:tab w:val="left" w:pos="1701"/>
        </w:tabs>
        <w:spacing w:line="240" w:lineRule="auto"/>
        <w:ind w:right="-72"/>
        <w:jc w:val="both"/>
        <w:rPr>
          <w:rFonts w:ascii="Times New Roman" w:eastAsia="Times New Roman" w:hAnsi="Times New Roman"/>
          <w:sz w:val="28"/>
          <w:szCs w:val="24"/>
          <w:lang w:val="uk-UA" w:eastAsia="ru-RU"/>
        </w:rPr>
      </w:pPr>
      <w:r>
        <w:rPr>
          <w:rFonts w:ascii="Times New Roman" w:eastAsia="Times New Roman" w:hAnsi="Times New Roman"/>
          <w:sz w:val="28"/>
          <w:szCs w:val="28"/>
          <w:lang w:val="uk-UA"/>
        </w:rPr>
        <w:t>4</w:t>
      </w:r>
      <w:r w:rsidR="00EB4BD0" w:rsidRPr="0039554C">
        <w:rPr>
          <w:rFonts w:ascii="Times New Roman" w:eastAsia="Times New Roman" w:hAnsi="Times New Roman"/>
          <w:sz w:val="28"/>
          <w:szCs w:val="28"/>
        </w:rPr>
        <w:t xml:space="preserve">. </w:t>
      </w:r>
      <w:r w:rsidR="006C4655">
        <w:rPr>
          <w:rFonts w:ascii="Times New Roman" w:eastAsia="Times New Roman" w:hAnsi="Times New Roman"/>
          <w:sz w:val="28"/>
          <w:szCs w:val="28"/>
          <w:lang w:val="uk-UA"/>
        </w:rPr>
        <w:t xml:space="preserve"> </w:t>
      </w:r>
      <w:r w:rsidR="00EB4BD0" w:rsidRPr="00692D7C">
        <w:rPr>
          <w:rFonts w:ascii="Times New Roman" w:eastAsia="Times New Roman" w:hAnsi="Times New Roman"/>
          <w:sz w:val="28"/>
          <w:szCs w:val="24"/>
          <w:lang w:eastAsia="ru-RU"/>
        </w:rPr>
        <w:t xml:space="preserve">Контроль  за  </w:t>
      </w:r>
      <w:proofErr w:type="spellStart"/>
      <w:r w:rsidR="00EB4BD0" w:rsidRPr="00692D7C">
        <w:rPr>
          <w:rFonts w:ascii="Times New Roman" w:eastAsia="Times New Roman" w:hAnsi="Times New Roman"/>
          <w:sz w:val="28"/>
          <w:szCs w:val="24"/>
          <w:lang w:eastAsia="ru-RU"/>
        </w:rPr>
        <w:t>виконанням</w:t>
      </w:r>
      <w:proofErr w:type="spellEnd"/>
      <w:r w:rsidR="00EB4BD0" w:rsidRPr="00692D7C">
        <w:rPr>
          <w:rFonts w:ascii="Times New Roman" w:eastAsia="Times New Roman" w:hAnsi="Times New Roman"/>
          <w:sz w:val="28"/>
          <w:szCs w:val="24"/>
          <w:lang w:eastAsia="ru-RU"/>
        </w:rPr>
        <w:t xml:space="preserve">  </w:t>
      </w:r>
      <w:proofErr w:type="spellStart"/>
      <w:r w:rsidR="00EB4BD0" w:rsidRPr="00692D7C">
        <w:rPr>
          <w:rFonts w:ascii="Times New Roman" w:eastAsia="Times New Roman" w:hAnsi="Times New Roman"/>
          <w:sz w:val="28"/>
          <w:szCs w:val="24"/>
          <w:lang w:eastAsia="ru-RU"/>
        </w:rPr>
        <w:t>цього</w:t>
      </w:r>
      <w:proofErr w:type="spellEnd"/>
      <w:r w:rsidR="00EB4BD0" w:rsidRPr="00692D7C">
        <w:rPr>
          <w:rFonts w:ascii="Times New Roman" w:eastAsia="Times New Roman" w:hAnsi="Times New Roman"/>
          <w:sz w:val="28"/>
          <w:szCs w:val="24"/>
          <w:lang w:eastAsia="ru-RU"/>
        </w:rPr>
        <w:t xml:space="preserve">  </w:t>
      </w:r>
      <w:proofErr w:type="spellStart"/>
      <w:proofErr w:type="gramStart"/>
      <w:r w:rsidR="00EB4BD0" w:rsidRPr="00692D7C">
        <w:rPr>
          <w:rFonts w:ascii="Times New Roman" w:eastAsia="Times New Roman" w:hAnsi="Times New Roman"/>
          <w:sz w:val="28"/>
          <w:szCs w:val="24"/>
          <w:lang w:eastAsia="ru-RU"/>
        </w:rPr>
        <w:t>р</w:t>
      </w:r>
      <w:proofErr w:type="gramEnd"/>
      <w:r w:rsidR="00EB4BD0" w:rsidRPr="00692D7C">
        <w:rPr>
          <w:rFonts w:ascii="Times New Roman" w:eastAsia="Times New Roman" w:hAnsi="Times New Roman"/>
          <w:sz w:val="28"/>
          <w:szCs w:val="24"/>
          <w:lang w:eastAsia="ru-RU"/>
        </w:rPr>
        <w:t>ішення</w:t>
      </w:r>
      <w:proofErr w:type="spellEnd"/>
      <w:r w:rsidR="00EB4BD0" w:rsidRPr="00692D7C">
        <w:rPr>
          <w:rFonts w:ascii="Times New Roman" w:eastAsia="Times New Roman" w:hAnsi="Times New Roman"/>
          <w:sz w:val="28"/>
          <w:szCs w:val="24"/>
          <w:lang w:eastAsia="ru-RU"/>
        </w:rPr>
        <w:t xml:space="preserve">  </w:t>
      </w:r>
      <w:proofErr w:type="spellStart"/>
      <w:r w:rsidR="00EB4BD0" w:rsidRPr="00692D7C">
        <w:rPr>
          <w:rFonts w:ascii="Times New Roman" w:eastAsia="Times New Roman" w:hAnsi="Times New Roman"/>
          <w:sz w:val="28"/>
          <w:szCs w:val="24"/>
          <w:lang w:eastAsia="ru-RU"/>
        </w:rPr>
        <w:t>покласти</w:t>
      </w:r>
      <w:proofErr w:type="spellEnd"/>
      <w:r w:rsidR="00EB4BD0" w:rsidRPr="00692D7C">
        <w:rPr>
          <w:rFonts w:ascii="Times New Roman" w:eastAsia="Times New Roman" w:hAnsi="Times New Roman"/>
          <w:sz w:val="28"/>
          <w:szCs w:val="24"/>
          <w:lang w:eastAsia="ru-RU"/>
        </w:rPr>
        <w:t xml:space="preserve">  на   </w:t>
      </w:r>
      <w:proofErr w:type="spellStart"/>
      <w:r w:rsidR="00EB4BD0" w:rsidRPr="00692D7C">
        <w:rPr>
          <w:rFonts w:ascii="Times New Roman" w:eastAsia="Times New Roman" w:hAnsi="Times New Roman"/>
          <w:sz w:val="28"/>
          <w:szCs w:val="24"/>
          <w:lang w:eastAsia="ru-RU"/>
        </w:rPr>
        <w:t>першого</w:t>
      </w:r>
      <w:proofErr w:type="spellEnd"/>
      <w:r w:rsidR="00EB4BD0" w:rsidRPr="00692D7C">
        <w:rPr>
          <w:rFonts w:ascii="Times New Roman" w:eastAsia="Times New Roman" w:hAnsi="Times New Roman"/>
          <w:sz w:val="28"/>
          <w:szCs w:val="24"/>
          <w:lang w:eastAsia="ru-RU"/>
        </w:rPr>
        <w:t xml:space="preserve"> заступника  </w:t>
      </w:r>
      <w:proofErr w:type="spellStart"/>
      <w:r w:rsidR="00EB4BD0" w:rsidRPr="00692D7C">
        <w:rPr>
          <w:rFonts w:ascii="Times New Roman" w:eastAsia="Times New Roman" w:hAnsi="Times New Roman"/>
          <w:sz w:val="28"/>
          <w:szCs w:val="24"/>
          <w:lang w:eastAsia="ru-RU"/>
        </w:rPr>
        <w:t>міського</w:t>
      </w:r>
      <w:proofErr w:type="spellEnd"/>
      <w:r w:rsidR="00EB4BD0" w:rsidRPr="00692D7C">
        <w:rPr>
          <w:rFonts w:ascii="Times New Roman" w:eastAsia="Times New Roman" w:hAnsi="Times New Roman"/>
          <w:sz w:val="28"/>
          <w:szCs w:val="24"/>
          <w:lang w:eastAsia="ru-RU"/>
        </w:rPr>
        <w:t xml:space="preserve">  </w:t>
      </w:r>
      <w:proofErr w:type="spellStart"/>
      <w:r w:rsidR="00EB4BD0" w:rsidRPr="00692D7C">
        <w:rPr>
          <w:rFonts w:ascii="Times New Roman" w:eastAsia="Times New Roman" w:hAnsi="Times New Roman"/>
          <w:sz w:val="28"/>
          <w:szCs w:val="24"/>
          <w:lang w:eastAsia="ru-RU"/>
        </w:rPr>
        <w:t>голови</w:t>
      </w:r>
      <w:proofErr w:type="spellEnd"/>
      <w:r w:rsidR="00EB4BD0" w:rsidRPr="00692D7C">
        <w:rPr>
          <w:rFonts w:ascii="Times New Roman" w:eastAsia="Times New Roman" w:hAnsi="Times New Roman"/>
          <w:sz w:val="28"/>
          <w:szCs w:val="24"/>
          <w:lang w:eastAsia="ru-RU"/>
        </w:rPr>
        <w:t xml:space="preserve"> </w:t>
      </w:r>
      <w:proofErr w:type="spellStart"/>
      <w:r w:rsidR="00EB4BD0" w:rsidRPr="00692D7C">
        <w:rPr>
          <w:rFonts w:ascii="Times New Roman" w:eastAsia="Times New Roman" w:hAnsi="Times New Roman"/>
          <w:sz w:val="28"/>
          <w:szCs w:val="24"/>
          <w:lang w:eastAsia="ru-RU"/>
        </w:rPr>
        <w:t>Потучека-Запольського</w:t>
      </w:r>
      <w:proofErr w:type="spellEnd"/>
      <w:r w:rsidR="00EB4BD0" w:rsidRPr="00692D7C">
        <w:rPr>
          <w:rFonts w:ascii="Times New Roman" w:eastAsia="Times New Roman" w:hAnsi="Times New Roman"/>
          <w:sz w:val="28"/>
          <w:szCs w:val="24"/>
          <w:lang w:eastAsia="ru-RU"/>
        </w:rPr>
        <w:t xml:space="preserve">  Є. М.</w:t>
      </w:r>
    </w:p>
    <w:p w:rsidR="00EB4BD0" w:rsidRPr="00F20A81" w:rsidRDefault="00EB4BD0" w:rsidP="00EB4BD0">
      <w:pPr>
        <w:tabs>
          <w:tab w:val="left" w:pos="2340"/>
        </w:tabs>
        <w:autoSpaceDN w:val="0"/>
        <w:spacing w:after="0" w:line="240" w:lineRule="auto"/>
        <w:jc w:val="both"/>
        <w:rPr>
          <w:rFonts w:ascii="Times New Roman" w:eastAsia="Times New Roman" w:hAnsi="Times New Roman"/>
          <w:kern w:val="3"/>
          <w:sz w:val="28"/>
          <w:szCs w:val="28"/>
          <w:lang w:val="uk-UA"/>
        </w:rPr>
      </w:pPr>
    </w:p>
    <w:p w:rsidR="002925D3" w:rsidRPr="005267DE" w:rsidRDefault="00EB4BD0" w:rsidP="005267DE">
      <w:pPr>
        <w:tabs>
          <w:tab w:val="left" w:pos="2340"/>
        </w:tabs>
        <w:autoSpaceDN w:val="0"/>
        <w:spacing w:after="0" w:line="240" w:lineRule="auto"/>
        <w:jc w:val="both"/>
        <w:rPr>
          <w:rFonts w:ascii="Times New Roman" w:eastAsia="Times New Roman" w:hAnsi="Times New Roman"/>
          <w:b/>
          <w:bCs/>
          <w:kern w:val="3"/>
          <w:sz w:val="28"/>
          <w:szCs w:val="28"/>
          <w:lang w:val="uk-UA"/>
        </w:rPr>
      </w:pPr>
      <w:r w:rsidRPr="0039554C">
        <w:rPr>
          <w:rFonts w:ascii="Times New Roman" w:eastAsia="Times New Roman" w:hAnsi="Times New Roman"/>
          <w:b/>
          <w:bCs/>
          <w:kern w:val="3"/>
          <w:sz w:val="28"/>
          <w:szCs w:val="28"/>
        </w:rPr>
        <w:t xml:space="preserve">   </w:t>
      </w:r>
      <w:proofErr w:type="spellStart"/>
      <w:r w:rsidRPr="0039554C">
        <w:rPr>
          <w:rFonts w:ascii="Times New Roman" w:eastAsia="Times New Roman" w:hAnsi="Times New Roman"/>
          <w:b/>
          <w:bCs/>
          <w:kern w:val="3"/>
          <w:sz w:val="28"/>
          <w:szCs w:val="28"/>
        </w:rPr>
        <w:t>Міський</w:t>
      </w:r>
      <w:proofErr w:type="spellEnd"/>
      <w:r w:rsidRPr="0039554C">
        <w:rPr>
          <w:rFonts w:ascii="Times New Roman" w:eastAsia="Times New Roman" w:hAnsi="Times New Roman"/>
          <w:b/>
          <w:bCs/>
          <w:kern w:val="3"/>
          <w:sz w:val="28"/>
          <w:szCs w:val="28"/>
        </w:rPr>
        <w:t xml:space="preserve"> голова                                                  </w:t>
      </w:r>
      <w:proofErr w:type="spellStart"/>
      <w:r w:rsidRPr="0039554C">
        <w:rPr>
          <w:rFonts w:ascii="Times New Roman" w:eastAsia="Times New Roman" w:hAnsi="Times New Roman"/>
          <w:b/>
          <w:bCs/>
          <w:kern w:val="3"/>
          <w:sz w:val="28"/>
          <w:szCs w:val="28"/>
        </w:rPr>
        <w:t>Сергій</w:t>
      </w:r>
      <w:proofErr w:type="spellEnd"/>
      <w:r w:rsidRPr="0039554C">
        <w:rPr>
          <w:rFonts w:ascii="Times New Roman" w:eastAsia="Times New Roman" w:hAnsi="Times New Roman"/>
          <w:b/>
          <w:bCs/>
          <w:kern w:val="3"/>
          <w:sz w:val="28"/>
          <w:szCs w:val="28"/>
        </w:rPr>
        <w:t xml:space="preserve">  ВОЛИНСЬКИЙ</w:t>
      </w:r>
    </w:p>
    <w:p w:rsidR="005267DE" w:rsidRPr="005267DE" w:rsidRDefault="005267DE" w:rsidP="005267DE">
      <w:pPr>
        <w:pStyle w:val="3942"/>
        <w:pageBreakBefore/>
        <w:spacing w:before="0" w:beforeAutospacing="0" w:after="0" w:afterAutospacing="0"/>
        <w:ind w:left="4876"/>
        <w:rPr>
          <w:lang w:val="uk-UA"/>
        </w:rPr>
      </w:pPr>
      <w:r>
        <w:rPr>
          <w:color w:val="000000"/>
          <w:sz w:val="28"/>
          <w:szCs w:val="28"/>
          <w:lang w:val="uk-UA"/>
        </w:rPr>
        <w:lastRenderedPageBreak/>
        <w:t xml:space="preserve">              ЗАТВЕРДЖЕНО</w:t>
      </w:r>
      <w:r w:rsidRPr="005267DE">
        <w:rPr>
          <w:color w:val="000000"/>
          <w:sz w:val="28"/>
          <w:szCs w:val="28"/>
          <w:lang w:val="uk-UA"/>
        </w:rPr>
        <w:t xml:space="preserve"> </w:t>
      </w:r>
    </w:p>
    <w:p w:rsidR="005267DE" w:rsidRPr="005267DE" w:rsidRDefault="005267DE" w:rsidP="005267DE">
      <w:pPr>
        <w:spacing w:after="0" w:line="240" w:lineRule="auto"/>
        <w:ind w:left="4876"/>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  </w:t>
      </w:r>
      <w:r w:rsidRPr="005267DE">
        <w:rPr>
          <w:rFonts w:ascii="Times New Roman" w:eastAsia="Times New Roman" w:hAnsi="Times New Roman" w:cs="Times New Roman"/>
          <w:color w:val="000000"/>
          <w:sz w:val="28"/>
          <w:szCs w:val="28"/>
          <w:lang w:val="uk-UA" w:eastAsia="ru-RU"/>
        </w:rPr>
        <w:t>рішення виконавчого комітету</w:t>
      </w:r>
    </w:p>
    <w:p w:rsidR="005267DE" w:rsidRPr="005267DE" w:rsidRDefault="005267DE" w:rsidP="005267DE">
      <w:pPr>
        <w:spacing w:after="0" w:line="240" w:lineRule="auto"/>
        <w:ind w:left="4876"/>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  </w:t>
      </w:r>
      <w:r w:rsidRPr="005267DE">
        <w:rPr>
          <w:rFonts w:ascii="Times New Roman" w:eastAsia="Times New Roman" w:hAnsi="Times New Roman" w:cs="Times New Roman"/>
          <w:color w:val="000000"/>
          <w:sz w:val="28"/>
          <w:szCs w:val="28"/>
          <w:lang w:val="uk-UA" w:eastAsia="ru-RU"/>
        </w:rPr>
        <w:t>Погребищенської міської ради</w:t>
      </w:r>
    </w:p>
    <w:p w:rsidR="005267DE" w:rsidRDefault="005267DE" w:rsidP="005267DE">
      <w:pPr>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                                                                       </w:t>
      </w:r>
      <w:r w:rsidR="00D130DD">
        <w:rPr>
          <w:rFonts w:ascii="Times New Roman" w:eastAsia="Times New Roman" w:hAnsi="Times New Roman" w:cs="Times New Roman"/>
          <w:color w:val="000000"/>
          <w:sz w:val="28"/>
          <w:szCs w:val="28"/>
          <w:lang w:val="uk-UA" w:eastAsia="ru-RU"/>
        </w:rPr>
        <w:t>12 травня 2022 року № 167</w:t>
      </w:r>
      <w:bookmarkStart w:id="0" w:name="_GoBack"/>
      <w:bookmarkEnd w:id="0"/>
    </w:p>
    <w:p w:rsidR="005267DE" w:rsidRDefault="005267DE" w:rsidP="005267DE">
      <w:pPr>
        <w:spacing w:after="0" w:line="240" w:lineRule="auto"/>
        <w:ind w:left="5103"/>
        <w:rPr>
          <w:rFonts w:ascii="Times New Roman" w:hAnsi="Times New Roman" w:cs="Times New Roman"/>
          <w:sz w:val="28"/>
          <w:szCs w:val="28"/>
          <w:lang w:val="uk-UA"/>
        </w:rPr>
      </w:pPr>
    </w:p>
    <w:p w:rsidR="005267DE" w:rsidRDefault="005267DE" w:rsidP="005267DE">
      <w:pPr>
        <w:spacing w:after="0" w:line="240" w:lineRule="auto"/>
        <w:ind w:left="5103"/>
        <w:rPr>
          <w:rFonts w:ascii="Times New Roman" w:hAnsi="Times New Roman" w:cs="Times New Roman"/>
          <w:sz w:val="28"/>
          <w:szCs w:val="28"/>
          <w:lang w:val="uk-UA"/>
        </w:rPr>
      </w:pPr>
    </w:p>
    <w:p w:rsidR="005267DE" w:rsidRDefault="005267DE" w:rsidP="005267DE">
      <w:pPr>
        <w:spacing w:after="0" w:line="240" w:lineRule="auto"/>
        <w:ind w:left="5103"/>
        <w:rPr>
          <w:rFonts w:ascii="Times New Roman" w:hAnsi="Times New Roman" w:cs="Times New Roman"/>
          <w:sz w:val="28"/>
          <w:szCs w:val="28"/>
          <w:lang w:val="uk-UA"/>
        </w:rPr>
      </w:pPr>
    </w:p>
    <w:p w:rsidR="005267DE" w:rsidRDefault="005267DE" w:rsidP="005267DE">
      <w:pPr>
        <w:spacing w:after="0" w:line="240" w:lineRule="auto"/>
        <w:ind w:left="5103"/>
        <w:rPr>
          <w:rFonts w:ascii="Times New Roman" w:hAnsi="Times New Roman" w:cs="Times New Roman"/>
          <w:sz w:val="28"/>
          <w:szCs w:val="28"/>
          <w:lang w:val="uk-UA"/>
        </w:rPr>
      </w:pPr>
    </w:p>
    <w:p w:rsidR="005267DE" w:rsidRDefault="005267DE" w:rsidP="005267DE">
      <w:pPr>
        <w:spacing w:after="0" w:line="240" w:lineRule="auto"/>
        <w:ind w:left="5103"/>
        <w:rPr>
          <w:rFonts w:ascii="Times New Roman" w:hAnsi="Times New Roman" w:cs="Times New Roman"/>
          <w:sz w:val="28"/>
          <w:szCs w:val="28"/>
          <w:lang w:val="uk-UA"/>
        </w:rPr>
      </w:pPr>
    </w:p>
    <w:p w:rsidR="005267DE" w:rsidRDefault="005267DE" w:rsidP="005267DE">
      <w:pPr>
        <w:spacing w:after="0" w:line="240" w:lineRule="auto"/>
        <w:rPr>
          <w:rFonts w:ascii="Times New Roman" w:hAnsi="Times New Roman" w:cs="Times New Roman"/>
          <w:b/>
          <w:sz w:val="40"/>
          <w:szCs w:val="40"/>
          <w:lang w:val="uk-UA"/>
        </w:rPr>
      </w:pPr>
      <w:r>
        <w:rPr>
          <w:rFonts w:ascii="Times New Roman" w:hAnsi="Times New Roman" w:cs="Times New Roman"/>
          <w:b/>
          <w:sz w:val="40"/>
          <w:szCs w:val="40"/>
          <w:lang w:val="uk-UA"/>
        </w:rPr>
        <w:t xml:space="preserve">  </w:t>
      </w:r>
    </w:p>
    <w:p w:rsidR="005267DE" w:rsidRDefault="005267DE" w:rsidP="005267DE">
      <w:pPr>
        <w:spacing w:after="0" w:line="240" w:lineRule="auto"/>
        <w:rPr>
          <w:rFonts w:ascii="Times New Roman" w:hAnsi="Times New Roman" w:cs="Times New Roman"/>
          <w:b/>
          <w:sz w:val="40"/>
          <w:szCs w:val="40"/>
          <w:lang w:val="uk-UA"/>
        </w:rPr>
      </w:pPr>
    </w:p>
    <w:p w:rsidR="005267DE" w:rsidRPr="00577F7B" w:rsidRDefault="005267DE" w:rsidP="005267DE">
      <w:pPr>
        <w:spacing w:after="0" w:line="240" w:lineRule="auto"/>
        <w:rPr>
          <w:rFonts w:ascii="Times New Roman" w:hAnsi="Times New Roman" w:cs="Times New Roman"/>
          <w:b/>
          <w:sz w:val="40"/>
          <w:szCs w:val="40"/>
          <w:lang w:val="uk-UA"/>
        </w:rPr>
      </w:pPr>
      <w:r>
        <w:rPr>
          <w:rFonts w:ascii="Times New Roman" w:hAnsi="Times New Roman" w:cs="Times New Roman"/>
          <w:b/>
          <w:sz w:val="40"/>
          <w:szCs w:val="40"/>
          <w:lang w:val="uk-UA"/>
        </w:rPr>
        <w:t xml:space="preserve"> МІСЬКА  ЦІЛЬОВА </w:t>
      </w:r>
      <w:r w:rsidRPr="00577F7B">
        <w:rPr>
          <w:rFonts w:ascii="Times New Roman" w:hAnsi="Times New Roman" w:cs="Times New Roman"/>
          <w:b/>
          <w:sz w:val="40"/>
          <w:szCs w:val="40"/>
          <w:lang w:val="uk-UA"/>
        </w:rPr>
        <w:t xml:space="preserve">ПРОГРАМА </w:t>
      </w:r>
      <w:r>
        <w:rPr>
          <w:rFonts w:ascii="Times New Roman" w:hAnsi="Times New Roman" w:cs="Times New Roman"/>
          <w:b/>
          <w:sz w:val="40"/>
          <w:szCs w:val="40"/>
          <w:lang w:val="uk-UA"/>
        </w:rPr>
        <w:t xml:space="preserve"> </w:t>
      </w:r>
      <w:r w:rsidRPr="00577F7B">
        <w:rPr>
          <w:rFonts w:ascii="Times New Roman" w:hAnsi="Times New Roman" w:cs="Times New Roman"/>
          <w:b/>
          <w:sz w:val="40"/>
          <w:szCs w:val="40"/>
          <w:lang w:val="uk-UA"/>
        </w:rPr>
        <w:t xml:space="preserve">РОЗВИТКУ </w:t>
      </w:r>
    </w:p>
    <w:p w:rsidR="005267DE" w:rsidRPr="00577F7B" w:rsidRDefault="005267DE" w:rsidP="005267DE">
      <w:pPr>
        <w:spacing w:after="0" w:line="240" w:lineRule="auto"/>
        <w:jc w:val="center"/>
        <w:rPr>
          <w:rFonts w:ascii="Times New Roman" w:hAnsi="Times New Roman" w:cs="Times New Roman"/>
          <w:b/>
          <w:sz w:val="40"/>
          <w:szCs w:val="40"/>
          <w:lang w:val="uk-UA"/>
        </w:rPr>
      </w:pPr>
      <w:r w:rsidRPr="00577F7B">
        <w:rPr>
          <w:rFonts w:ascii="Times New Roman" w:hAnsi="Times New Roman" w:cs="Times New Roman"/>
          <w:b/>
          <w:sz w:val="40"/>
          <w:szCs w:val="40"/>
          <w:lang w:val="uk-UA"/>
        </w:rPr>
        <w:t xml:space="preserve">МАЛОГО </w:t>
      </w:r>
      <w:r>
        <w:rPr>
          <w:rFonts w:ascii="Times New Roman" w:hAnsi="Times New Roman" w:cs="Times New Roman"/>
          <w:b/>
          <w:sz w:val="40"/>
          <w:szCs w:val="40"/>
          <w:lang w:val="uk-UA"/>
        </w:rPr>
        <w:t xml:space="preserve">   </w:t>
      </w:r>
      <w:r w:rsidRPr="00577F7B">
        <w:rPr>
          <w:rFonts w:ascii="Times New Roman" w:hAnsi="Times New Roman" w:cs="Times New Roman"/>
          <w:b/>
          <w:sz w:val="40"/>
          <w:szCs w:val="40"/>
          <w:lang w:val="uk-UA"/>
        </w:rPr>
        <w:t>І</w:t>
      </w:r>
      <w:r>
        <w:rPr>
          <w:rFonts w:ascii="Times New Roman" w:hAnsi="Times New Roman" w:cs="Times New Roman"/>
          <w:b/>
          <w:sz w:val="40"/>
          <w:szCs w:val="40"/>
          <w:lang w:val="uk-UA"/>
        </w:rPr>
        <w:t xml:space="preserve">  СЕРЕДНЬОГО ПІДП</w:t>
      </w:r>
      <w:r w:rsidRPr="00577F7B">
        <w:rPr>
          <w:rFonts w:ascii="Times New Roman" w:hAnsi="Times New Roman" w:cs="Times New Roman"/>
          <w:b/>
          <w:sz w:val="40"/>
          <w:szCs w:val="40"/>
          <w:lang w:val="uk-UA"/>
        </w:rPr>
        <w:t xml:space="preserve">РИЄМНИЦТВА </w:t>
      </w:r>
      <w:r>
        <w:rPr>
          <w:rFonts w:ascii="Times New Roman" w:hAnsi="Times New Roman" w:cs="Times New Roman"/>
          <w:b/>
          <w:sz w:val="40"/>
          <w:szCs w:val="40"/>
          <w:lang w:val="uk-UA"/>
        </w:rPr>
        <w:t xml:space="preserve">  ПОГРЕБИЩЕНСЬКОЇ МІСЬКОЇ ТЕРИТОРІАЛЬНОЇ   ГРОМАДИ</w:t>
      </w:r>
    </w:p>
    <w:p w:rsidR="005267DE" w:rsidRDefault="005267DE" w:rsidP="005267DE">
      <w:pPr>
        <w:spacing w:after="0" w:line="240" w:lineRule="auto"/>
        <w:jc w:val="center"/>
        <w:rPr>
          <w:rFonts w:ascii="Times New Roman" w:hAnsi="Times New Roman" w:cs="Times New Roman"/>
          <w:b/>
          <w:sz w:val="40"/>
          <w:szCs w:val="40"/>
          <w:lang w:val="uk-UA"/>
        </w:rPr>
      </w:pPr>
      <w:r w:rsidRPr="00577F7B">
        <w:rPr>
          <w:rFonts w:ascii="Times New Roman" w:hAnsi="Times New Roman" w:cs="Times New Roman"/>
          <w:b/>
          <w:sz w:val="40"/>
          <w:szCs w:val="40"/>
          <w:lang w:val="uk-UA"/>
        </w:rPr>
        <w:t>НА 202</w:t>
      </w:r>
      <w:r>
        <w:rPr>
          <w:rFonts w:ascii="Times New Roman" w:hAnsi="Times New Roman" w:cs="Times New Roman"/>
          <w:b/>
          <w:sz w:val="40"/>
          <w:szCs w:val="40"/>
          <w:lang w:val="uk-UA"/>
        </w:rPr>
        <w:t>2</w:t>
      </w:r>
      <w:r w:rsidRPr="00577F7B">
        <w:rPr>
          <w:rFonts w:ascii="Times New Roman" w:hAnsi="Times New Roman" w:cs="Times New Roman"/>
          <w:b/>
          <w:sz w:val="40"/>
          <w:szCs w:val="40"/>
          <w:lang w:val="uk-UA"/>
        </w:rPr>
        <w:t>-202</w:t>
      </w:r>
      <w:r>
        <w:rPr>
          <w:rFonts w:ascii="Times New Roman" w:hAnsi="Times New Roman" w:cs="Times New Roman"/>
          <w:b/>
          <w:sz w:val="40"/>
          <w:szCs w:val="40"/>
          <w:lang w:val="uk-UA"/>
        </w:rPr>
        <w:t>3</w:t>
      </w:r>
      <w:r w:rsidRPr="00577F7B">
        <w:rPr>
          <w:rFonts w:ascii="Times New Roman" w:hAnsi="Times New Roman" w:cs="Times New Roman"/>
          <w:b/>
          <w:sz w:val="40"/>
          <w:szCs w:val="40"/>
          <w:lang w:val="uk-UA"/>
        </w:rPr>
        <w:t xml:space="preserve"> </w:t>
      </w:r>
      <w:r>
        <w:rPr>
          <w:rFonts w:ascii="Times New Roman" w:hAnsi="Times New Roman" w:cs="Times New Roman"/>
          <w:b/>
          <w:sz w:val="40"/>
          <w:szCs w:val="40"/>
          <w:lang w:val="uk-UA"/>
        </w:rPr>
        <w:t>РОКИ</w:t>
      </w:r>
    </w:p>
    <w:p w:rsidR="005267DE" w:rsidRDefault="005267DE" w:rsidP="005267DE">
      <w:pPr>
        <w:spacing w:after="0" w:line="240" w:lineRule="auto"/>
        <w:jc w:val="center"/>
        <w:rPr>
          <w:rFonts w:ascii="Times New Roman" w:hAnsi="Times New Roman" w:cs="Times New Roman"/>
          <w:b/>
          <w:sz w:val="40"/>
          <w:szCs w:val="40"/>
          <w:lang w:val="uk-UA"/>
        </w:rPr>
      </w:pPr>
    </w:p>
    <w:p w:rsidR="005267DE" w:rsidRDefault="005267DE" w:rsidP="005267DE">
      <w:pPr>
        <w:spacing w:after="0" w:line="240" w:lineRule="auto"/>
        <w:jc w:val="center"/>
        <w:rPr>
          <w:rFonts w:ascii="Times New Roman" w:hAnsi="Times New Roman" w:cs="Times New Roman"/>
          <w:b/>
          <w:sz w:val="40"/>
          <w:szCs w:val="40"/>
          <w:lang w:val="uk-UA"/>
        </w:rPr>
      </w:pPr>
    </w:p>
    <w:p w:rsidR="005267DE" w:rsidRDefault="005267DE" w:rsidP="005267DE">
      <w:pPr>
        <w:tabs>
          <w:tab w:val="left" w:pos="4110"/>
        </w:tabs>
        <w:spacing w:after="0" w:line="240" w:lineRule="auto"/>
        <w:rPr>
          <w:noProof/>
          <w:lang w:val="uk-UA" w:eastAsia="ru-RU"/>
        </w:rPr>
      </w:pPr>
      <w:r>
        <w:rPr>
          <w:rFonts w:ascii="Times New Roman" w:hAnsi="Times New Roman" w:cs="Times New Roman"/>
          <w:b/>
          <w:sz w:val="40"/>
          <w:szCs w:val="40"/>
          <w:lang w:val="uk-UA"/>
        </w:rPr>
        <w:t xml:space="preserve">                                </w:t>
      </w:r>
    </w:p>
    <w:p w:rsidR="005267DE" w:rsidRDefault="005267DE" w:rsidP="005267DE">
      <w:pPr>
        <w:tabs>
          <w:tab w:val="left" w:pos="4110"/>
        </w:tabs>
        <w:spacing w:after="0" w:line="240" w:lineRule="auto"/>
        <w:rPr>
          <w:noProof/>
          <w:lang w:val="uk-UA" w:eastAsia="ru-RU"/>
        </w:rPr>
      </w:pPr>
    </w:p>
    <w:p w:rsidR="005267DE" w:rsidRDefault="005267DE" w:rsidP="005267DE">
      <w:pPr>
        <w:tabs>
          <w:tab w:val="left" w:pos="4110"/>
        </w:tabs>
        <w:spacing w:after="0" w:line="240" w:lineRule="auto"/>
        <w:rPr>
          <w:noProof/>
          <w:lang w:val="uk-UA" w:eastAsia="ru-RU"/>
        </w:rPr>
      </w:pPr>
    </w:p>
    <w:p w:rsidR="005267DE" w:rsidRDefault="005267DE" w:rsidP="005267DE">
      <w:pPr>
        <w:tabs>
          <w:tab w:val="left" w:pos="4110"/>
        </w:tabs>
        <w:spacing w:after="0" w:line="240" w:lineRule="auto"/>
        <w:rPr>
          <w:noProof/>
          <w:lang w:val="uk-UA" w:eastAsia="ru-RU"/>
        </w:rPr>
      </w:pPr>
    </w:p>
    <w:p w:rsidR="005267DE" w:rsidRDefault="005267DE" w:rsidP="005267DE">
      <w:pPr>
        <w:tabs>
          <w:tab w:val="left" w:pos="4110"/>
        </w:tabs>
        <w:spacing w:after="0" w:line="240" w:lineRule="auto"/>
        <w:rPr>
          <w:noProof/>
          <w:lang w:val="uk-UA" w:eastAsia="ru-RU"/>
        </w:rPr>
      </w:pPr>
    </w:p>
    <w:p w:rsidR="005267DE" w:rsidRDefault="005267DE" w:rsidP="005267DE">
      <w:pPr>
        <w:tabs>
          <w:tab w:val="left" w:pos="4110"/>
        </w:tabs>
        <w:spacing w:after="0" w:line="240" w:lineRule="auto"/>
        <w:rPr>
          <w:noProof/>
          <w:lang w:val="uk-UA" w:eastAsia="ru-RU"/>
        </w:rPr>
      </w:pPr>
    </w:p>
    <w:p w:rsidR="005267DE" w:rsidRDefault="005267DE" w:rsidP="005267DE">
      <w:pPr>
        <w:tabs>
          <w:tab w:val="left" w:pos="4110"/>
        </w:tabs>
        <w:spacing w:after="0" w:line="240" w:lineRule="auto"/>
        <w:rPr>
          <w:noProof/>
          <w:lang w:val="uk-UA" w:eastAsia="ru-RU"/>
        </w:rPr>
      </w:pPr>
    </w:p>
    <w:p w:rsidR="005267DE" w:rsidRDefault="005267DE" w:rsidP="005267DE">
      <w:pPr>
        <w:tabs>
          <w:tab w:val="left" w:pos="4110"/>
        </w:tabs>
        <w:spacing w:after="0" w:line="240" w:lineRule="auto"/>
        <w:rPr>
          <w:noProof/>
          <w:lang w:val="uk-UA" w:eastAsia="ru-RU"/>
        </w:rPr>
      </w:pPr>
    </w:p>
    <w:p w:rsidR="005267DE" w:rsidRDefault="005267DE" w:rsidP="005267DE">
      <w:pPr>
        <w:tabs>
          <w:tab w:val="left" w:pos="4110"/>
        </w:tabs>
        <w:spacing w:after="0" w:line="240" w:lineRule="auto"/>
        <w:rPr>
          <w:noProof/>
          <w:lang w:val="uk-UA" w:eastAsia="ru-RU"/>
        </w:rPr>
      </w:pPr>
    </w:p>
    <w:p w:rsidR="005267DE" w:rsidRDefault="005267DE" w:rsidP="005267DE">
      <w:pPr>
        <w:tabs>
          <w:tab w:val="left" w:pos="4110"/>
        </w:tabs>
        <w:spacing w:after="0" w:line="240" w:lineRule="auto"/>
        <w:rPr>
          <w:noProof/>
          <w:lang w:val="uk-UA" w:eastAsia="ru-RU"/>
        </w:rPr>
      </w:pPr>
    </w:p>
    <w:p w:rsidR="005267DE" w:rsidRDefault="005267DE" w:rsidP="005267DE">
      <w:pPr>
        <w:tabs>
          <w:tab w:val="left" w:pos="4110"/>
        </w:tabs>
        <w:spacing w:after="0" w:line="240" w:lineRule="auto"/>
        <w:rPr>
          <w:noProof/>
          <w:lang w:val="uk-UA" w:eastAsia="ru-RU"/>
        </w:rPr>
      </w:pPr>
    </w:p>
    <w:p w:rsidR="005267DE" w:rsidRDefault="005267DE" w:rsidP="005267DE">
      <w:pPr>
        <w:tabs>
          <w:tab w:val="left" w:pos="4110"/>
        </w:tabs>
        <w:spacing w:after="0" w:line="240" w:lineRule="auto"/>
        <w:rPr>
          <w:noProof/>
          <w:lang w:val="uk-UA" w:eastAsia="ru-RU"/>
        </w:rPr>
      </w:pPr>
    </w:p>
    <w:p w:rsidR="005267DE" w:rsidRDefault="005267DE" w:rsidP="005267DE">
      <w:pPr>
        <w:tabs>
          <w:tab w:val="left" w:pos="4110"/>
        </w:tabs>
        <w:spacing w:after="0" w:line="240" w:lineRule="auto"/>
        <w:rPr>
          <w:noProof/>
          <w:lang w:val="uk-UA" w:eastAsia="ru-RU"/>
        </w:rPr>
      </w:pPr>
    </w:p>
    <w:p w:rsidR="005267DE" w:rsidRDefault="005267DE" w:rsidP="005267DE">
      <w:pPr>
        <w:tabs>
          <w:tab w:val="left" w:pos="4110"/>
        </w:tabs>
        <w:spacing w:after="0" w:line="240" w:lineRule="auto"/>
        <w:rPr>
          <w:rFonts w:ascii="Times New Roman" w:hAnsi="Times New Roman" w:cs="Times New Roman"/>
          <w:b/>
          <w:sz w:val="40"/>
          <w:szCs w:val="40"/>
          <w:lang w:val="uk-UA"/>
        </w:rPr>
      </w:pPr>
    </w:p>
    <w:p w:rsidR="005267DE" w:rsidRDefault="005267DE" w:rsidP="005267DE">
      <w:pPr>
        <w:tabs>
          <w:tab w:val="left" w:pos="4110"/>
        </w:tabs>
        <w:spacing w:after="0" w:line="240" w:lineRule="auto"/>
        <w:rPr>
          <w:rFonts w:ascii="Times New Roman" w:hAnsi="Times New Roman" w:cs="Times New Roman"/>
          <w:b/>
          <w:sz w:val="40"/>
          <w:szCs w:val="40"/>
          <w:lang w:val="uk-UA"/>
        </w:rPr>
      </w:pPr>
    </w:p>
    <w:p w:rsidR="005267DE" w:rsidRDefault="005267DE" w:rsidP="005267DE">
      <w:pPr>
        <w:tabs>
          <w:tab w:val="left" w:pos="4110"/>
        </w:tabs>
        <w:spacing w:after="0" w:line="240" w:lineRule="auto"/>
        <w:rPr>
          <w:rFonts w:ascii="Times New Roman" w:hAnsi="Times New Roman" w:cs="Times New Roman"/>
          <w:b/>
          <w:sz w:val="40"/>
          <w:szCs w:val="40"/>
          <w:lang w:val="uk-UA"/>
        </w:rPr>
      </w:pPr>
    </w:p>
    <w:p w:rsidR="005267DE" w:rsidRDefault="005267DE" w:rsidP="005267DE">
      <w:pPr>
        <w:tabs>
          <w:tab w:val="left" w:pos="4110"/>
        </w:tabs>
        <w:spacing w:after="0" w:line="240" w:lineRule="auto"/>
        <w:rPr>
          <w:rFonts w:ascii="Times New Roman" w:hAnsi="Times New Roman" w:cs="Times New Roman"/>
          <w:b/>
          <w:sz w:val="40"/>
          <w:szCs w:val="40"/>
          <w:lang w:val="uk-UA"/>
        </w:rPr>
      </w:pPr>
    </w:p>
    <w:p w:rsidR="005267DE" w:rsidRDefault="005267DE" w:rsidP="005267DE">
      <w:pPr>
        <w:tabs>
          <w:tab w:val="left" w:pos="4110"/>
        </w:tabs>
        <w:spacing w:after="0" w:line="240" w:lineRule="auto"/>
        <w:rPr>
          <w:rFonts w:ascii="Times New Roman" w:hAnsi="Times New Roman" w:cs="Times New Roman"/>
          <w:b/>
          <w:sz w:val="40"/>
          <w:szCs w:val="40"/>
          <w:lang w:val="uk-UA"/>
        </w:rPr>
      </w:pPr>
    </w:p>
    <w:p w:rsidR="005267DE" w:rsidRDefault="005267DE" w:rsidP="005267DE">
      <w:pPr>
        <w:tabs>
          <w:tab w:val="left" w:pos="4110"/>
        </w:tabs>
        <w:spacing w:after="0" w:line="240" w:lineRule="auto"/>
        <w:rPr>
          <w:rFonts w:ascii="Times New Roman" w:hAnsi="Times New Roman" w:cs="Times New Roman"/>
          <w:b/>
          <w:sz w:val="40"/>
          <w:szCs w:val="40"/>
          <w:lang w:val="uk-UA"/>
        </w:rPr>
      </w:pPr>
    </w:p>
    <w:p w:rsidR="005267DE" w:rsidRPr="003E5C49" w:rsidRDefault="005267DE" w:rsidP="005267DE">
      <w:pPr>
        <w:tabs>
          <w:tab w:val="left" w:pos="4110"/>
        </w:tabs>
        <w:spacing w:after="0" w:line="240" w:lineRule="auto"/>
        <w:rPr>
          <w:rFonts w:ascii="Times New Roman" w:hAnsi="Times New Roman" w:cs="Times New Roman"/>
          <w:b/>
          <w:sz w:val="40"/>
          <w:szCs w:val="40"/>
          <w:lang w:val="uk-UA"/>
        </w:rPr>
      </w:pPr>
    </w:p>
    <w:p w:rsidR="005267DE" w:rsidRDefault="005267DE" w:rsidP="005267DE">
      <w:pPr>
        <w:spacing w:after="0" w:line="240" w:lineRule="auto"/>
        <w:rPr>
          <w:rFonts w:ascii="Times New Roman" w:hAnsi="Times New Roman" w:cs="Times New Roman"/>
          <w:b/>
          <w:sz w:val="40"/>
          <w:szCs w:val="40"/>
          <w:lang w:val="uk-UA"/>
        </w:rPr>
      </w:pPr>
    </w:p>
    <w:p w:rsidR="005267DE" w:rsidRDefault="005267DE" w:rsidP="005267DE">
      <w:pPr>
        <w:spacing w:after="0" w:line="240" w:lineRule="auto"/>
        <w:jc w:val="center"/>
        <w:rPr>
          <w:rFonts w:ascii="Times New Roman" w:hAnsi="Times New Roman" w:cs="Times New Roman"/>
          <w:b/>
          <w:sz w:val="40"/>
          <w:szCs w:val="40"/>
          <w:lang w:val="uk-UA"/>
        </w:rPr>
      </w:pPr>
    </w:p>
    <w:p w:rsidR="005267DE" w:rsidRDefault="005267DE" w:rsidP="005267DE">
      <w:pPr>
        <w:spacing w:after="0" w:line="240" w:lineRule="auto"/>
        <w:jc w:val="center"/>
        <w:rPr>
          <w:rFonts w:ascii="Times New Roman" w:hAnsi="Times New Roman" w:cs="Times New Roman"/>
          <w:b/>
          <w:sz w:val="40"/>
          <w:szCs w:val="40"/>
          <w:lang w:val="uk-UA"/>
        </w:rPr>
      </w:pPr>
    </w:p>
    <w:p w:rsidR="005267DE" w:rsidRDefault="005267DE" w:rsidP="005267DE">
      <w:pPr>
        <w:spacing w:after="0" w:line="240" w:lineRule="auto"/>
        <w:jc w:val="center"/>
        <w:rPr>
          <w:rFonts w:ascii="Times New Roman" w:hAnsi="Times New Roman" w:cs="Times New Roman"/>
          <w:b/>
          <w:sz w:val="40"/>
          <w:szCs w:val="40"/>
          <w:lang w:val="uk-UA"/>
        </w:rPr>
      </w:pPr>
    </w:p>
    <w:p w:rsidR="005267DE" w:rsidRDefault="005267DE" w:rsidP="005267DE">
      <w:pPr>
        <w:spacing w:after="0" w:line="240" w:lineRule="auto"/>
        <w:jc w:val="center"/>
        <w:rPr>
          <w:rFonts w:ascii="Times New Roman" w:hAnsi="Times New Roman" w:cs="Times New Roman"/>
          <w:b/>
          <w:sz w:val="40"/>
          <w:szCs w:val="40"/>
          <w:lang w:val="uk-UA"/>
        </w:rPr>
      </w:pPr>
    </w:p>
    <w:p w:rsidR="005267DE" w:rsidRPr="00E26C7E" w:rsidRDefault="005267DE" w:rsidP="005267DE">
      <w:pPr>
        <w:pStyle w:val="a8"/>
        <w:numPr>
          <w:ilvl w:val="0"/>
          <w:numId w:val="12"/>
        </w:numPr>
        <w:ind w:left="-567" w:firstLine="0"/>
        <w:jc w:val="center"/>
        <w:rPr>
          <w:rFonts w:ascii="Times New Roman" w:hAnsi="Times New Roman" w:cs="Times New Roman"/>
          <w:b/>
          <w:sz w:val="28"/>
          <w:szCs w:val="28"/>
          <w:lang w:val="uk-UA"/>
        </w:rPr>
      </w:pPr>
      <w:r w:rsidRPr="00E26C7E">
        <w:rPr>
          <w:rFonts w:ascii="Times New Roman" w:hAnsi="Times New Roman" w:cs="Times New Roman"/>
          <w:b/>
          <w:sz w:val="28"/>
          <w:szCs w:val="28"/>
          <w:lang w:val="uk-UA"/>
        </w:rPr>
        <w:t>ПАСПОРТ</w:t>
      </w:r>
    </w:p>
    <w:p w:rsidR="005267DE" w:rsidRDefault="005267DE" w:rsidP="005267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Загальна характеристика міської цільової  П</w:t>
      </w:r>
      <w:r w:rsidRPr="006A27C3">
        <w:rPr>
          <w:rFonts w:ascii="Times New Roman" w:hAnsi="Times New Roman" w:cs="Times New Roman"/>
          <w:b/>
          <w:sz w:val="28"/>
          <w:szCs w:val="28"/>
          <w:lang w:val="uk-UA"/>
        </w:rPr>
        <w:t xml:space="preserve">рограми  розвитку малого і середнього підприємництва Погребищенської </w:t>
      </w:r>
      <w:r>
        <w:rPr>
          <w:rFonts w:ascii="Times New Roman" w:hAnsi="Times New Roman" w:cs="Times New Roman"/>
          <w:b/>
          <w:sz w:val="28"/>
          <w:szCs w:val="28"/>
          <w:lang w:val="uk-UA"/>
        </w:rPr>
        <w:t xml:space="preserve">міської </w:t>
      </w:r>
      <w:r w:rsidRPr="006A27C3">
        <w:rPr>
          <w:rFonts w:ascii="Times New Roman" w:hAnsi="Times New Roman" w:cs="Times New Roman"/>
          <w:b/>
          <w:sz w:val="28"/>
          <w:szCs w:val="28"/>
          <w:lang w:val="uk-UA"/>
        </w:rPr>
        <w:t xml:space="preserve">територіальної громади на </w:t>
      </w:r>
      <w:r w:rsidRPr="00FB6FE8">
        <w:rPr>
          <w:rFonts w:ascii="Times New Roman" w:hAnsi="Times New Roman" w:cs="Times New Roman"/>
          <w:b/>
          <w:sz w:val="30"/>
          <w:szCs w:val="30"/>
          <w:lang w:val="uk-UA"/>
        </w:rPr>
        <w:t>2022-2023</w:t>
      </w:r>
      <w:r w:rsidRPr="006A27C3">
        <w:rPr>
          <w:rFonts w:ascii="Times New Roman" w:hAnsi="Times New Roman" w:cs="Times New Roman"/>
          <w:b/>
          <w:sz w:val="28"/>
          <w:szCs w:val="28"/>
          <w:lang w:val="uk-UA"/>
        </w:rPr>
        <w:t xml:space="preserve"> </w:t>
      </w:r>
      <w:proofErr w:type="spellStart"/>
      <w:r w:rsidRPr="006A27C3">
        <w:rPr>
          <w:rFonts w:ascii="Times New Roman" w:hAnsi="Times New Roman" w:cs="Times New Roman"/>
          <w:b/>
          <w:sz w:val="28"/>
          <w:szCs w:val="28"/>
          <w:lang w:val="uk-UA"/>
        </w:rPr>
        <w:t>р.р</w:t>
      </w:r>
      <w:proofErr w:type="spellEnd"/>
      <w:r w:rsidRPr="006A27C3">
        <w:rPr>
          <w:rFonts w:ascii="Times New Roman" w:hAnsi="Times New Roman" w:cs="Times New Roman"/>
          <w:b/>
          <w:sz w:val="28"/>
          <w:szCs w:val="28"/>
          <w:lang w:val="uk-UA"/>
        </w:rPr>
        <w:t>.</w:t>
      </w:r>
      <w:r>
        <w:rPr>
          <w:rFonts w:ascii="Times New Roman" w:hAnsi="Times New Roman" w:cs="Times New Roman"/>
          <w:b/>
          <w:sz w:val="28"/>
          <w:szCs w:val="28"/>
          <w:lang w:val="uk-UA"/>
        </w:rPr>
        <w:t xml:space="preserve"> (далі Програма)</w:t>
      </w:r>
      <w:r w:rsidRPr="006A27C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p>
    <w:tbl>
      <w:tblPr>
        <w:tblStyle w:val="aa"/>
        <w:tblW w:w="9713" w:type="dxa"/>
        <w:tblInd w:w="-459" w:type="dxa"/>
        <w:tblLook w:val="04A0" w:firstRow="1" w:lastRow="0" w:firstColumn="1" w:lastColumn="0" w:noHBand="0" w:noVBand="1"/>
      </w:tblPr>
      <w:tblGrid>
        <w:gridCol w:w="959"/>
        <w:gridCol w:w="4003"/>
        <w:gridCol w:w="4751"/>
      </w:tblGrid>
      <w:tr w:rsidR="005267DE" w:rsidRPr="00D130DD" w:rsidTr="00735BD4">
        <w:trPr>
          <w:trHeight w:val="410"/>
        </w:trPr>
        <w:tc>
          <w:tcPr>
            <w:tcW w:w="959" w:type="dxa"/>
          </w:tcPr>
          <w:p w:rsidR="005267DE" w:rsidRPr="006A27C3" w:rsidRDefault="005267DE" w:rsidP="005267DE">
            <w:pPr>
              <w:pStyle w:val="a8"/>
              <w:numPr>
                <w:ilvl w:val="0"/>
                <w:numId w:val="6"/>
              </w:numPr>
              <w:tabs>
                <w:tab w:val="left" w:pos="142"/>
              </w:tabs>
              <w:ind w:left="34" w:hanging="142"/>
              <w:jc w:val="center"/>
              <w:rPr>
                <w:rFonts w:ascii="Times New Roman" w:hAnsi="Times New Roman" w:cs="Times New Roman"/>
                <w:b/>
                <w:sz w:val="28"/>
                <w:szCs w:val="28"/>
                <w:lang w:val="uk-UA"/>
              </w:rPr>
            </w:pPr>
          </w:p>
        </w:tc>
        <w:tc>
          <w:tcPr>
            <w:tcW w:w="4003" w:type="dxa"/>
          </w:tcPr>
          <w:p w:rsidR="005267DE" w:rsidRPr="006A27C3" w:rsidRDefault="005267DE" w:rsidP="00735BD4">
            <w:pPr>
              <w:rPr>
                <w:rFonts w:ascii="Times New Roman" w:hAnsi="Times New Roman" w:cs="Times New Roman"/>
                <w:sz w:val="28"/>
                <w:szCs w:val="28"/>
                <w:lang w:val="uk-UA"/>
              </w:rPr>
            </w:pPr>
            <w:r w:rsidRPr="006A27C3">
              <w:rPr>
                <w:rFonts w:ascii="Times New Roman" w:hAnsi="Times New Roman" w:cs="Times New Roman"/>
                <w:sz w:val="28"/>
                <w:szCs w:val="28"/>
                <w:lang w:val="uk-UA"/>
              </w:rPr>
              <w:t xml:space="preserve">Ініціатор розроблення </w:t>
            </w:r>
            <w:r>
              <w:rPr>
                <w:rFonts w:ascii="Times New Roman" w:hAnsi="Times New Roman" w:cs="Times New Roman"/>
                <w:sz w:val="28"/>
                <w:szCs w:val="28"/>
                <w:lang w:val="uk-UA"/>
              </w:rPr>
              <w:t>П</w:t>
            </w:r>
            <w:r w:rsidRPr="006A27C3">
              <w:rPr>
                <w:rFonts w:ascii="Times New Roman" w:hAnsi="Times New Roman" w:cs="Times New Roman"/>
                <w:sz w:val="28"/>
                <w:szCs w:val="28"/>
                <w:lang w:val="uk-UA"/>
              </w:rPr>
              <w:t>рограми</w:t>
            </w:r>
          </w:p>
        </w:tc>
        <w:tc>
          <w:tcPr>
            <w:tcW w:w="4751" w:type="dxa"/>
          </w:tcPr>
          <w:p w:rsidR="005267DE" w:rsidRPr="006A27C3"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 xml:space="preserve">Відділ економічного розвитку, інвестицій, стратегічного планування Погребищенської міської ради </w:t>
            </w:r>
          </w:p>
        </w:tc>
      </w:tr>
      <w:tr w:rsidR="005267DE" w:rsidRPr="00D130DD" w:rsidTr="00735BD4">
        <w:tc>
          <w:tcPr>
            <w:tcW w:w="959" w:type="dxa"/>
          </w:tcPr>
          <w:p w:rsidR="005267DE" w:rsidRPr="006A27C3" w:rsidRDefault="005267DE" w:rsidP="005267DE">
            <w:pPr>
              <w:pStyle w:val="a8"/>
              <w:numPr>
                <w:ilvl w:val="0"/>
                <w:numId w:val="6"/>
              </w:numPr>
              <w:tabs>
                <w:tab w:val="left" w:pos="142"/>
              </w:tabs>
              <w:ind w:left="34" w:hanging="142"/>
              <w:jc w:val="center"/>
              <w:rPr>
                <w:rFonts w:ascii="Times New Roman" w:hAnsi="Times New Roman" w:cs="Times New Roman"/>
                <w:b/>
                <w:sz w:val="28"/>
                <w:szCs w:val="28"/>
                <w:lang w:val="uk-UA"/>
              </w:rPr>
            </w:pPr>
          </w:p>
        </w:tc>
        <w:tc>
          <w:tcPr>
            <w:tcW w:w="4003" w:type="dxa"/>
          </w:tcPr>
          <w:p w:rsidR="005267DE" w:rsidRPr="006A27C3"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Дата, номер і назва  розпорядчого документа органу виконавчої влади про розроблення Програми</w:t>
            </w:r>
          </w:p>
        </w:tc>
        <w:tc>
          <w:tcPr>
            <w:tcW w:w="4751" w:type="dxa"/>
          </w:tcPr>
          <w:p w:rsidR="005267DE" w:rsidRPr="006A27C3"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 xml:space="preserve">Розпорядження Погребищенського міського голови  від 16.02. 2022 року  № 26 «Про розроблення  проєкту міської цільової Програми  розвитку малого  і середнього підприємництва Погребищенської міської територіальної громади на 2022-2023 </w:t>
            </w:r>
            <w:proofErr w:type="spellStart"/>
            <w:r>
              <w:rPr>
                <w:rFonts w:ascii="Times New Roman" w:hAnsi="Times New Roman" w:cs="Times New Roman"/>
                <w:sz w:val="28"/>
                <w:szCs w:val="28"/>
                <w:lang w:val="uk-UA"/>
              </w:rPr>
              <w:t>р.р</w:t>
            </w:r>
            <w:proofErr w:type="spellEnd"/>
            <w:r>
              <w:rPr>
                <w:rFonts w:ascii="Times New Roman" w:hAnsi="Times New Roman" w:cs="Times New Roman"/>
                <w:sz w:val="28"/>
                <w:szCs w:val="28"/>
                <w:lang w:val="uk-UA"/>
              </w:rPr>
              <w:t>»</w:t>
            </w:r>
          </w:p>
        </w:tc>
      </w:tr>
      <w:tr w:rsidR="005267DE" w:rsidRPr="00D130DD" w:rsidTr="00735BD4">
        <w:tc>
          <w:tcPr>
            <w:tcW w:w="959" w:type="dxa"/>
          </w:tcPr>
          <w:p w:rsidR="005267DE" w:rsidRPr="006A27C3" w:rsidRDefault="005267DE" w:rsidP="005267DE">
            <w:pPr>
              <w:pStyle w:val="a8"/>
              <w:numPr>
                <w:ilvl w:val="0"/>
                <w:numId w:val="6"/>
              </w:numPr>
              <w:tabs>
                <w:tab w:val="left" w:pos="142"/>
              </w:tabs>
              <w:ind w:left="34" w:hanging="142"/>
              <w:jc w:val="center"/>
              <w:rPr>
                <w:rFonts w:ascii="Times New Roman" w:hAnsi="Times New Roman" w:cs="Times New Roman"/>
                <w:b/>
                <w:sz w:val="28"/>
                <w:szCs w:val="28"/>
                <w:lang w:val="uk-UA"/>
              </w:rPr>
            </w:pPr>
          </w:p>
        </w:tc>
        <w:tc>
          <w:tcPr>
            <w:tcW w:w="4003" w:type="dxa"/>
          </w:tcPr>
          <w:p w:rsidR="005267DE" w:rsidRPr="006A27C3"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Розробник Програми </w:t>
            </w:r>
          </w:p>
        </w:tc>
        <w:tc>
          <w:tcPr>
            <w:tcW w:w="4751" w:type="dxa"/>
          </w:tcPr>
          <w:p w:rsidR="005267DE" w:rsidRPr="002E0B35" w:rsidRDefault="005267DE" w:rsidP="00735BD4">
            <w:pPr>
              <w:rPr>
                <w:rFonts w:ascii="Times New Roman" w:hAnsi="Times New Roman" w:cs="Times New Roman"/>
                <w:sz w:val="28"/>
                <w:szCs w:val="28"/>
                <w:lang w:val="uk-UA"/>
              </w:rPr>
            </w:pPr>
            <w:r w:rsidRPr="002E0B35">
              <w:rPr>
                <w:rFonts w:ascii="Times New Roman" w:hAnsi="Times New Roman" w:cs="Times New Roman"/>
                <w:sz w:val="28"/>
                <w:szCs w:val="28"/>
                <w:lang w:val="uk-UA"/>
              </w:rPr>
              <w:t>Відділ економічного розвитку, інвестицій</w:t>
            </w:r>
            <w:r>
              <w:rPr>
                <w:rFonts w:ascii="Times New Roman" w:hAnsi="Times New Roman" w:cs="Times New Roman"/>
                <w:sz w:val="28"/>
                <w:szCs w:val="28"/>
                <w:lang w:val="uk-UA"/>
              </w:rPr>
              <w:t>,</w:t>
            </w:r>
            <w:r w:rsidRPr="002E0B35">
              <w:rPr>
                <w:rFonts w:ascii="Times New Roman" w:hAnsi="Times New Roman" w:cs="Times New Roman"/>
                <w:sz w:val="28"/>
                <w:szCs w:val="28"/>
                <w:lang w:val="uk-UA"/>
              </w:rPr>
              <w:t xml:space="preserve">  стратегічного планування  Погребищенської міської ради</w:t>
            </w:r>
          </w:p>
        </w:tc>
      </w:tr>
      <w:tr w:rsidR="005267DE" w:rsidRPr="00F20083" w:rsidTr="00735BD4">
        <w:tc>
          <w:tcPr>
            <w:tcW w:w="959" w:type="dxa"/>
          </w:tcPr>
          <w:p w:rsidR="005267DE" w:rsidRPr="006A27C3" w:rsidRDefault="005267DE" w:rsidP="005267DE">
            <w:pPr>
              <w:pStyle w:val="a8"/>
              <w:numPr>
                <w:ilvl w:val="0"/>
                <w:numId w:val="6"/>
              </w:numPr>
              <w:tabs>
                <w:tab w:val="left" w:pos="142"/>
              </w:tabs>
              <w:ind w:left="34" w:hanging="142"/>
              <w:jc w:val="center"/>
              <w:rPr>
                <w:rFonts w:ascii="Times New Roman" w:hAnsi="Times New Roman" w:cs="Times New Roman"/>
                <w:b/>
                <w:sz w:val="28"/>
                <w:szCs w:val="28"/>
                <w:lang w:val="uk-UA"/>
              </w:rPr>
            </w:pPr>
          </w:p>
        </w:tc>
        <w:tc>
          <w:tcPr>
            <w:tcW w:w="4003" w:type="dxa"/>
          </w:tcPr>
          <w:p w:rsidR="005267DE" w:rsidRDefault="005267DE" w:rsidP="00735BD4">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Співрозробники</w:t>
            </w:r>
            <w:proofErr w:type="spellEnd"/>
            <w:r>
              <w:rPr>
                <w:rFonts w:ascii="Times New Roman" w:hAnsi="Times New Roman" w:cs="Times New Roman"/>
                <w:sz w:val="28"/>
                <w:szCs w:val="28"/>
                <w:lang w:val="uk-UA"/>
              </w:rPr>
              <w:t xml:space="preserve"> Програми</w:t>
            </w:r>
          </w:p>
        </w:tc>
        <w:tc>
          <w:tcPr>
            <w:tcW w:w="4751" w:type="dxa"/>
          </w:tcPr>
          <w:p w:rsidR="005267DE" w:rsidRPr="002E0B35"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5267DE" w:rsidRPr="00D130DD" w:rsidTr="00735BD4">
        <w:tc>
          <w:tcPr>
            <w:tcW w:w="959" w:type="dxa"/>
          </w:tcPr>
          <w:p w:rsidR="005267DE" w:rsidRPr="006A27C3" w:rsidRDefault="005267DE" w:rsidP="005267DE">
            <w:pPr>
              <w:pStyle w:val="a8"/>
              <w:numPr>
                <w:ilvl w:val="0"/>
                <w:numId w:val="6"/>
              </w:numPr>
              <w:tabs>
                <w:tab w:val="left" w:pos="142"/>
              </w:tabs>
              <w:ind w:left="34" w:hanging="142"/>
              <w:jc w:val="center"/>
              <w:rPr>
                <w:rFonts w:ascii="Times New Roman" w:hAnsi="Times New Roman" w:cs="Times New Roman"/>
                <w:b/>
                <w:sz w:val="28"/>
                <w:szCs w:val="28"/>
                <w:lang w:val="uk-UA"/>
              </w:rPr>
            </w:pPr>
          </w:p>
        </w:tc>
        <w:tc>
          <w:tcPr>
            <w:tcW w:w="4003" w:type="dxa"/>
          </w:tcPr>
          <w:p w:rsidR="005267DE"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Замовник (відповідальний виконавець)Програми</w:t>
            </w:r>
          </w:p>
        </w:tc>
        <w:tc>
          <w:tcPr>
            <w:tcW w:w="4751" w:type="dxa"/>
          </w:tcPr>
          <w:p w:rsidR="005267DE" w:rsidRDefault="005267DE" w:rsidP="00735BD4">
            <w:pPr>
              <w:rPr>
                <w:rFonts w:ascii="Times New Roman" w:hAnsi="Times New Roman" w:cs="Times New Roman"/>
                <w:sz w:val="28"/>
                <w:szCs w:val="28"/>
                <w:lang w:val="uk-UA"/>
              </w:rPr>
            </w:pPr>
            <w:r w:rsidRPr="002E0B35">
              <w:rPr>
                <w:rFonts w:ascii="Times New Roman" w:hAnsi="Times New Roman" w:cs="Times New Roman"/>
                <w:sz w:val="28"/>
                <w:szCs w:val="28"/>
                <w:lang w:val="uk-UA"/>
              </w:rPr>
              <w:t>Відділ економічного розвитку, інвестицій</w:t>
            </w:r>
            <w:r>
              <w:rPr>
                <w:rFonts w:ascii="Times New Roman" w:hAnsi="Times New Roman" w:cs="Times New Roman"/>
                <w:sz w:val="28"/>
                <w:szCs w:val="28"/>
                <w:lang w:val="uk-UA"/>
              </w:rPr>
              <w:t>,</w:t>
            </w:r>
            <w:r w:rsidRPr="002E0B35">
              <w:rPr>
                <w:rFonts w:ascii="Times New Roman" w:hAnsi="Times New Roman" w:cs="Times New Roman"/>
                <w:sz w:val="28"/>
                <w:szCs w:val="28"/>
                <w:lang w:val="uk-UA"/>
              </w:rPr>
              <w:t xml:space="preserve">  стратегічного планування  Погребищенської міської ради</w:t>
            </w:r>
          </w:p>
        </w:tc>
      </w:tr>
      <w:tr w:rsidR="005267DE" w:rsidRPr="00D130DD" w:rsidTr="00735BD4">
        <w:tc>
          <w:tcPr>
            <w:tcW w:w="959" w:type="dxa"/>
          </w:tcPr>
          <w:p w:rsidR="005267DE" w:rsidRPr="006A27C3" w:rsidRDefault="005267DE" w:rsidP="005267DE">
            <w:pPr>
              <w:pStyle w:val="a8"/>
              <w:numPr>
                <w:ilvl w:val="0"/>
                <w:numId w:val="6"/>
              </w:numPr>
              <w:tabs>
                <w:tab w:val="left" w:pos="142"/>
              </w:tabs>
              <w:ind w:left="34" w:hanging="142"/>
              <w:jc w:val="center"/>
              <w:rPr>
                <w:rFonts w:ascii="Times New Roman" w:hAnsi="Times New Roman" w:cs="Times New Roman"/>
                <w:b/>
                <w:sz w:val="28"/>
                <w:szCs w:val="28"/>
                <w:lang w:val="uk-UA"/>
              </w:rPr>
            </w:pPr>
          </w:p>
        </w:tc>
        <w:tc>
          <w:tcPr>
            <w:tcW w:w="4003" w:type="dxa"/>
          </w:tcPr>
          <w:p w:rsidR="005267DE" w:rsidRPr="006A27C3"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 (співвиконавці)</w:t>
            </w:r>
          </w:p>
        </w:tc>
        <w:tc>
          <w:tcPr>
            <w:tcW w:w="4751" w:type="dxa"/>
          </w:tcPr>
          <w:p w:rsidR="005267DE" w:rsidRPr="002E0B35"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Погребищенська</w:t>
            </w:r>
            <w:r w:rsidRPr="002E0B35">
              <w:rPr>
                <w:rFonts w:ascii="Times New Roman" w:hAnsi="Times New Roman" w:cs="Times New Roman"/>
                <w:sz w:val="28"/>
                <w:szCs w:val="28"/>
                <w:lang w:val="uk-UA"/>
              </w:rPr>
              <w:t xml:space="preserve"> районна філія</w:t>
            </w:r>
          </w:p>
          <w:p w:rsidR="005267DE" w:rsidRPr="005B38E1" w:rsidRDefault="005267DE" w:rsidP="00735BD4">
            <w:pPr>
              <w:widowControl w:val="0"/>
              <w:ind w:right="-108"/>
              <w:rPr>
                <w:rFonts w:ascii="Times New Roman" w:hAnsi="Times New Roman"/>
                <w:sz w:val="28"/>
                <w:szCs w:val="28"/>
                <w:lang w:val="uk-UA"/>
              </w:rPr>
            </w:pPr>
            <w:r>
              <w:rPr>
                <w:rFonts w:ascii="Times New Roman" w:hAnsi="Times New Roman" w:cs="Times New Roman"/>
                <w:sz w:val="28"/>
                <w:szCs w:val="28"/>
                <w:lang w:val="uk-UA"/>
              </w:rPr>
              <w:t>Вінницького</w:t>
            </w:r>
            <w:r w:rsidRPr="002E0B35">
              <w:rPr>
                <w:rFonts w:ascii="Times New Roman" w:hAnsi="Times New Roman" w:cs="Times New Roman"/>
                <w:sz w:val="28"/>
                <w:szCs w:val="28"/>
                <w:lang w:val="uk-UA"/>
              </w:rPr>
              <w:t xml:space="preserve"> обласного центру зайнятості</w:t>
            </w:r>
            <w:r>
              <w:rPr>
                <w:rFonts w:ascii="Times New Roman" w:hAnsi="Times New Roman" w:cs="Times New Roman"/>
                <w:sz w:val="28"/>
                <w:szCs w:val="28"/>
                <w:lang w:val="uk-UA"/>
              </w:rPr>
              <w:t xml:space="preserve">; </w:t>
            </w:r>
            <w:r w:rsidRPr="005B38E1">
              <w:rPr>
                <w:rFonts w:ascii="Times New Roman" w:hAnsi="Times New Roman" w:cs="Times New Roman"/>
                <w:sz w:val="28"/>
                <w:szCs w:val="28"/>
                <w:lang w:val="uk-UA"/>
              </w:rPr>
              <w:t xml:space="preserve">відділ  </w:t>
            </w:r>
            <w:r w:rsidRPr="005B38E1">
              <w:rPr>
                <w:rFonts w:ascii="Times New Roman" w:hAnsi="Times New Roman" w:cs="Times New Roman"/>
                <w:sz w:val="28"/>
                <w:szCs w:val="28"/>
                <w:lang w:val="uk-UA" w:eastAsia="ru-RU"/>
              </w:rPr>
              <w:t xml:space="preserve">надання адміністративних послуг  та державної реєстрації </w:t>
            </w:r>
            <w:r w:rsidRPr="005B38E1">
              <w:rPr>
                <w:rFonts w:ascii="Times New Roman" w:hAnsi="Times New Roman" w:cs="Times New Roman"/>
                <w:sz w:val="28"/>
                <w:szCs w:val="28"/>
                <w:lang w:val="uk-UA"/>
              </w:rPr>
              <w:t>Погребищенської міської ради</w:t>
            </w:r>
            <w:r w:rsidRPr="005B38E1">
              <w:rPr>
                <w:rFonts w:ascii="Times New Roman" w:hAnsi="Times New Roman" w:cs="Times New Roman"/>
                <w:sz w:val="28"/>
                <w:szCs w:val="28"/>
                <w:lang w:val="uk-UA" w:eastAsia="ru-RU"/>
              </w:rPr>
              <w:t>;</w:t>
            </w:r>
          </w:p>
          <w:p w:rsidR="005267DE" w:rsidRPr="006A27C3" w:rsidRDefault="005267DE" w:rsidP="00735BD4">
            <w:pPr>
              <w:rPr>
                <w:rFonts w:ascii="Times New Roman" w:hAnsi="Times New Roman" w:cs="Times New Roman"/>
                <w:sz w:val="28"/>
                <w:szCs w:val="28"/>
                <w:lang w:val="uk-UA"/>
              </w:rPr>
            </w:pPr>
            <w:r>
              <w:rPr>
                <w:rFonts w:ascii="Times New Roman" w:hAnsi="Times New Roman"/>
                <w:sz w:val="28"/>
                <w:szCs w:val="28"/>
                <w:lang w:val="uk-UA"/>
              </w:rPr>
              <w:t>в</w:t>
            </w:r>
            <w:r w:rsidRPr="00DF72DD">
              <w:rPr>
                <w:rFonts w:ascii="Times New Roman" w:hAnsi="Times New Roman"/>
                <w:sz w:val="28"/>
                <w:szCs w:val="28"/>
                <w:lang w:val="uk-UA"/>
              </w:rPr>
              <w:t>ідділ</w:t>
            </w:r>
            <w:r>
              <w:rPr>
                <w:rFonts w:ascii="Times New Roman" w:hAnsi="Times New Roman"/>
                <w:sz w:val="28"/>
                <w:szCs w:val="28"/>
                <w:lang w:val="uk-UA"/>
              </w:rPr>
              <w:t xml:space="preserve"> організаційної та </w:t>
            </w:r>
            <w:r w:rsidRPr="00DF72DD">
              <w:rPr>
                <w:rFonts w:ascii="Times New Roman" w:hAnsi="Times New Roman"/>
                <w:sz w:val="28"/>
                <w:szCs w:val="28"/>
                <w:lang w:val="uk-UA"/>
              </w:rPr>
              <w:t xml:space="preserve"> інформаційно</w:t>
            </w:r>
            <w:r>
              <w:rPr>
                <w:rFonts w:ascii="Times New Roman" w:hAnsi="Times New Roman"/>
                <w:sz w:val="28"/>
                <w:szCs w:val="28"/>
                <w:lang w:val="uk-UA"/>
              </w:rPr>
              <w:t>ї</w:t>
            </w:r>
            <w:r w:rsidRPr="00DF72DD">
              <w:rPr>
                <w:rFonts w:ascii="Times New Roman" w:hAnsi="Times New Roman"/>
                <w:sz w:val="28"/>
                <w:szCs w:val="28"/>
                <w:lang w:val="uk-UA"/>
              </w:rPr>
              <w:t xml:space="preserve"> </w:t>
            </w:r>
            <w:r>
              <w:rPr>
                <w:rFonts w:ascii="Times New Roman" w:hAnsi="Times New Roman"/>
                <w:sz w:val="28"/>
                <w:szCs w:val="28"/>
                <w:lang w:val="uk-UA"/>
              </w:rPr>
              <w:t>роботи</w:t>
            </w:r>
            <w:r w:rsidRPr="00DF72DD">
              <w:rPr>
                <w:rFonts w:ascii="Times New Roman" w:hAnsi="Times New Roman"/>
                <w:sz w:val="28"/>
                <w:szCs w:val="28"/>
                <w:lang w:val="uk-UA"/>
              </w:rPr>
              <w:t xml:space="preserve"> </w:t>
            </w:r>
            <w:r w:rsidRPr="00DF72DD">
              <w:rPr>
                <w:rFonts w:ascii="Times New Roman" w:hAnsi="Times New Roman" w:cs="Times New Roman"/>
                <w:sz w:val="28"/>
                <w:szCs w:val="28"/>
                <w:lang w:val="uk-UA"/>
              </w:rPr>
              <w:t>Погребищенської міської ради;</w:t>
            </w:r>
          </w:p>
        </w:tc>
      </w:tr>
      <w:tr w:rsidR="005267DE" w:rsidRPr="00D130DD" w:rsidTr="00735BD4">
        <w:tc>
          <w:tcPr>
            <w:tcW w:w="959" w:type="dxa"/>
          </w:tcPr>
          <w:p w:rsidR="005267DE" w:rsidRPr="006A27C3" w:rsidRDefault="005267DE" w:rsidP="005267DE">
            <w:pPr>
              <w:pStyle w:val="a8"/>
              <w:numPr>
                <w:ilvl w:val="0"/>
                <w:numId w:val="6"/>
              </w:numPr>
              <w:tabs>
                <w:tab w:val="left" w:pos="142"/>
              </w:tabs>
              <w:ind w:left="34" w:hanging="142"/>
              <w:jc w:val="center"/>
              <w:rPr>
                <w:rFonts w:ascii="Times New Roman" w:hAnsi="Times New Roman" w:cs="Times New Roman"/>
                <w:b/>
                <w:sz w:val="28"/>
                <w:szCs w:val="28"/>
                <w:lang w:val="uk-UA"/>
              </w:rPr>
            </w:pPr>
          </w:p>
        </w:tc>
        <w:tc>
          <w:tcPr>
            <w:tcW w:w="4003" w:type="dxa"/>
          </w:tcPr>
          <w:p w:rsidR="005267DE"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Мета</w:t>
            </w:r>
          </w:p>
        </w:tc>
        <w:tc>
          <w:tcPr>
            <w:tcW w:w="4751" w:type="dxa"/>
          </w:tcPr>
          <w:p w:rsidR="005267DE" w:rsidRPr="00527C26" w:rsidRDefault="005267DE" w:rsidP="00735BD4">
            <w:pPr>
              <w:rPr>
                <w:rFonts w:ascii="Times New Roman" w:hAnsi="Times New Roman" w:cs="Times New Roman"/>
                <w:sz w:val="28"/>
                <w:szCs w:val="28"/>
                <w:lang w:val="uk-UA"/>
              </w:rPr>
            </w:pPr>
            <w:r w:rsidRPr="00527C26">
              <w:rPr>
                <w:rFonts w:ascii="Times New Roman" w:hAnsi="Times New Roman" w:cs="Times New Roman"/>
                <w:sz w:val="28"/>
                <w:szCs w:val="28"/>
                <w:lang w:val="uk-UA"/>
              </w:rPr>
              <w:t xml:space="preserve">Створення сприятливих умов для активізації  підприємницької діяльності  та поліпшення інвестиційного </w:t>
            </w:r>
            <w:r>
              <w:rPr>
                <w:rFonts w:ascii="Times New Roman" w:hAnsi="Times New Roman" w:cs="Times New Roman"/>
                <w:sz w:val="28"/>
                <w:szCs w:val="28"/>
                <w:lang w:val="uk-UA"/>
              </w:rPr>
              <w:t>клімату на території Погребищенської МТГ</w:t>
            </w:r>
            <w:r w:rsidRPr="00527C26">
              <w:rPr>
                <w:rFonts w:ascii="Times New Roman" w:hAnsi="Times New Roman" w:cs="Times New Roman"/>
                <w:sz w:val="28"/>
                <w:szCs w:val="28"/>
                <w:lang w:val="uk-UA"/>
              </w:rPr>
              <w:t>, забезпечення конкурентоспроможності малого і середнього підприємництва.</w:t>
            </w:r>
          </w:p>
        </w:tc>
      </w:tr>
      <w:tr w:rsidR="005267DE" w:rsidRPr="004D08C0" w:rsidTr="00735BD4">
        <w:tc>
          <w:tcPr>
            <w:tcW w:w="959" w:type="dxa"/>
          </w:tcPr>
          <w:p w:rsidR="005267DE" w:rsidRPr="006A27C3" w:rsidRDefault="005267DE" w:rsidP="005267DE">
            <w:pPr>
              <w:pStyle w:val="a8"/>
              <w:numPr>
                <w:ilvl w:val="0"/>
                <w:numId w:val="6"/>
              </w:numPr>
              <w:tabs>
                <w:tab w:val="left" w:pos="142"/>
              </w:tabs>
              <w:ind w:left="34" w:hanging="142"/>
              <w:jc w:val="center"/>
              <w:rPr>
                <w:rFonts w:ascii="Times New Roman" w:hAnsi="Times New Roman" w:cs="Times New Roman"/>
                <w:b/>
                <w:sz w:val="28"/>
                <w:szCs w:val="28"/>
                <w:lang w:val="uk-UA"/>
              </w:rPr>
            </w:pPr>
          </w:p>
        </w:tc>
        <w:tc>
          <w:tcPr>
            <w:tcW w:w="4003" w:type="dxa"/>
          </w:tcPr>
          <w:p w:rsidR="005267DE" w:rsidRPr="006A27C3"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Терміни реалізації Програми</w:t>
            </w:r>
          </w:p>
        </w:tc>
        <w:tc>
          <w:tcPr>
            <w:tcW w:w="4751" w:type="dxa"/>
          </w:tcPr>
          <w:p w:rsidR="005267DE" w:rsidRPr="006A27C3"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 xml:space="preserve">2022 - 2023 роки. </w:t>
            </w:r>
          </w:p>
        </w:tc>
      </w:tr>
      <w:tr w:rsidR="005267DE" w:rsidRPr="00F20083" w:rsidTr="00735BD4">
        <w:tc>
          <w:tcPr>
            <w:tcW w:w="959" w:type="dxa"/>
          </w:tcPr>
          <w:p w:rsidR="005267DE" w:rsidRPr="006A27C3" w:rsidRDefault="005267DE" w:rsidP="005267DE">
            <w:pPr>
              <w:pStyle w:val="a8"/>
              <w:numPr>
                <w:ilvl w:val="0"/>
                <w:numId w:val="6"/>
              </w:numPr>
              <w:tabs>
                <w:tab w:val="left" w:pos="142"/>
              </w:tabs>
              <w:ind w:left="34" w:hanging="142"/>
              <w:jc w:val="center"/>
              <w:rPr>
                <w:rFonts w:ascii="Times New Roman" w:hAnsi="Times New Roman" w:cs="Times New Roman"/>
                <w:b/>
                <w:sz w:val="28"/>
                <w:szCs w:val="28"/>
                <w:lang w:val="uk-UA"/>
              </w:rPr>
            </w:pPr>
          </w:p>
        </w:tc>
        <w:tc>
          <w:tcPr>
            <w:tcW w:w="4003" w:type="dxa"/>
          </w:tcPr>
          <w:p w:rsidR="005267DE"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Етапи виконання Програми</w:t>
            </w:r>
          </w:p>
        </w:tc>
        <w:tc>
          <w:tcPr>
            <w:tcW w:w="4751" w:type="dxa"/>
          </w:tcPr>
          <w:p w:rsidR="005267DE" w:rsidRPr="00527C26"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І- етап</w:t>
            </w:r>
          </w:p>
        </w:tc>
      </w:tr>
      <w:tr w:rsidR="005267DE" w:rsidRPr="002E0B35" w:rsidTr="00735BD4">
        <w:tc>
          <w:tcPr>
            <w:tcW w:w="959" w:type="dxa"/>
          </w:tcPr>
          <w:p w:rsidR="005267DE" w:rsidRPr="006A27C3" w:rsidRDefault="005267DE" w:rsidP="005267DE">
            <w:pPr>
              <w:pStyle w:val="a8"/>
              <w:numPr>
                <w:ilvl w:val="0"/>
                <w:numId w:val="6"/>
              </w:numPr>
              <w:tabs>
                <w:tab w:val="left" w:pos="142"/>
              </w:tabs>
              <w:ind w:left="34" w:hanging="142"/>
              <w:jc w:val="center"/>
              <w:rPr>
                <w:rFonts w:ascii="Times New Roman" w:hAnsi="Times New Roman" w:cs="Times New Roman"/>
                <w:b/>
                <w:sz w:val="28"/>
                <w:szCs w:val="28"/>
                <w:lang w:val="uk-UA"/>
              </w:rPr>
            </w:pPr>
          </w:p>
        </w:tc>
        <w:tc>
          <w:tcPr>
            <w:tcW w:w="4003" w:type="dxa"/>
          </w:tcPr>
          <w:p w:rsidR="005267DE" w:rsidRPr="00A42E9A" w:rsidRDefault="005267DE" w:rsidP="00735BD4">
            <w:pPr>
              <w:rPr>
                <w:rFonts w:ascii="Times New Roman" w:hAnsi="Times New Roman" w:cs="Times New Roman"/>
                <w:sz w:val="28"/>
                <w:szCs w:val="28"/>
                <w:lang w:val="uk-UA"/>
              </w:rPr>
            </w:pPr>
            <w:r w:rsidRPr="00A42E9A">
              <w:rPr>
                <w:rFonts w:ascii="Times New Roman" w:hAnsi="Times New Roman" w:cs="Times New Roman"/>
                <w:sz w:val="28"/>
                <w:szCs w:val="28"/>
                <w:lang w:val="uk-UA"/>
              </w:rPr>
              <w:t>Перелік бюджетів, які</w:t>
            </w:r>
          </w:p>
          <w:p w:rsidR="005267DE" w:rsidRPr="00A42E9A" w:rsidRDefault="005267DE" w:rsidP="00735BD4">
            <w:pPr>
              <w:rPr>
                <w:rFonts w:ascii="Times New Roman" w:hAnsi="Times New Roman" w:cs="Times New Roman"/>
                <w:sz w:val="28"/>
                <w:szCs w:val="28"/>
                <w:lang w:val="uk-UA"/>
              </w:rPr>
            </w:pPr>
            <w:r w:rsidRPr="00A42E9A">
              <w:rPr>
                <w:rFonts w:ascii="Times New Roman" w:hAnsi="Times New Roman" w:cs="Times New Roman"/>
                <w:sz w:val="28"/>
                <w:szCs w:val="28"/>
                <w:lang w:val="uk-UA"/>
              </w:rPr>
              <w:t>беруть участь у</w:t>
            </w:r>
          </w:p>
          <w:p w:rsidR="005267DE" w:rsidRDefault="005267DE" w:rsidP="00735BD4">
            <w:pPr>
              <w:rPr>
                <w:rFonts w:ascii="Times New Roman" w:hAnsi="Times New Roman" w:cs="Times New Roman"/>
                <w:sz w:val="28"/>
                <w:szCs w:val="28"/>
                <w:lang w:val="uk-UA"/>
              </w:rPr>
            </w:pPr>
            <w:r w:rsidRPr="00A42E9A">
              <w:rPr>
                <w:rFonts w:ascii="Times New Roman" w:hAnsi="Times New Roman" w:cs="Times New Roman"/>
                <w:sz w:val="28"/>
                <w:szCs w:val="28"/>
                <w:lang w:val="uk-UA"/>
              </w:rPr>
              <w:t xml:space="preserve">виконанні </w:t>
            </w:r>
            <w:r>
              <w:rPr>
                <w:rFonts w:ascii="Times New Roman" w:hAnsi="Times New Roman" w:cs="Times New Roman"/>
                <w:sz w:val="28"/>
                <w:szCs w:val="28"/>
                <w:lang w:val="uk-UA"/>
              </w:rPr>
              <w:t>П</w:t>
            </w:r>
            <w:r w:rsidRPr="00A42E9A">
              <w:rPr>
                <w:rFonts w:ascii="Times New Roman" w:hAnsi="Times New Roman" w:cs="Times New Roman"/>
                <w:sz w:val="28"/>
                <w:szCs w:val="28"/>
                <w:lang w:val="uk-UA"/>
              </w:rPr>
              <w:t>рограми</w:t>
            </w:r>
          </w:p>
        </w:tc>
        <w:tc>
          <w:tcPr>
            <w:tcW w:w="4751" w:type="dxa"/>
          </w:tcPr>
          <w:p w:rsidR="005267DE"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Державний бюджет , обласний бюджет, бюджет Погребищенської  міської територіальної громади.</w:t>
            </w:r>
          </w:p>
        </w:tc>
      </w:tr>
      <w:tr w:rsidR="005267DE" w:rsidTr="00735BD4">
        <w:trPr>
          <w:trHeight w:val="1144"/>
        </w:trPr>
        <w:tc>
          <w:tcPr>
            <w:tcW w:w="959" w:type="dxa"/>
          </w:tcPr>
          <w:p w:rsidR="005267DE" w:rsidRPr="006A27C3" w:rsidRDefault="005267DE" w:rsidP="005267DE">
            <w:pPr>
              <w:pStyle w:val="a8"/>
              <w:numPr>
                <w:ilvl w:val="0"/>
                <w:numId w:val="6"/>
              </w:numPr>
              <w:tabs>
                <w:tab w:val="left" w:pos="142"/>
              </w:tabs>
              <w:ind w:left="34" w:hanging="142"/>
              <w:jc w:val="center"/>
              <w:rPr>
                <w:rFonts w:ascii="Times New Roman" w:hAnsi="Times New Roman" w:cs="Times New Roman"/>
                <w:b/>
                <w:sz w:val="28"/>
                <w:szCs w:val="28"/>
                <w:lang w:val="uk-UA"/>
              </w:rPr>
            </w:pPr>
          </w:p>
        </w:tc>
        <w:tc>
          <w:tcPr>
            <w:tcW w:w="4003" w:type="dxa"/>
          </w:tcPr>
          <w:p w:rsidR="005267DE" w:rsidRPr="008C0E24" w:rsidRDefault="005267DE" w:rsidP="00735BD4">
            <w:pPr>
              <w:rPr>
                <w:rFonts w:ascii="Times New Roman" w:hAnsi="Times New Roman" w:cs="Times New Roman"/>
                <w:sz w:val="28"/>
                <w:szCs w:val="28"/>
                <w:lang w:val="uk-UA"/>
              </w:rPr>
            </w:pPr>
            <w:r w:rsidRPr="008C0E24">
              <w:rPr>
                <w:rFonts w:ascii="Times New Roman" w:hAnsi="Times New Roman" w:cs="Times New Roman"/>
                <w:sz w:val="28"/>
                <w:szCs w:val="28"/>
                <w:lang w:val="uk-UA"/>
              </w:rPr>
              <w:t>Загальний обсяг фінанс</w:t>
            </w:r>
            <w:r>
              <w:rPr>
                <w:rFonts w:ascii="Times New Roman" w:hAnsi="Times New Roman" w:cs="Times New Roman"/>
                <w:sz w:val="28"/>
                <w:szCs w:val="28"/>
                <w:lang w:val="uk-UA"/>
              </w:rPr>
              <w:t xml:space="preserve">ування, необхідного для реалізації </w:t>
            </w:r>
            <w:r w:rsidRPr="008C0E24">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8C0E24">
              <w:rPr>
                <w:rFonts w:ascii="Times New Roman" w:hAnsi="Times New Roman" w:cs="Times New Roman"/>
                <w:sz w:val="28"/>
                <w:szCs w:val="28"/>
                <w:lang w:val="uk-UA"/>
              </w:rPr>
              <w:t>рограми, всього</w:t>
            </w:r>
          </w:p>
        </w:tc>
        <w:tc>
          <w:tcPr>
            <w:tcW w:w="4751" w:type="dxa"/>
          </w:tcPr>
          <w:p w:rsidR="005267DE" w:rsidRDefault="005267DE" w:rsidP="00735BD4">
            <w:pPr>
              <w:rPr>
                <w:rFonts w:ascii="Times New Roman" w:hAnsi="Times New Roman" w:cs="Times New Roman"/>
                <w:sz w:val="28"/>
                <w:szCs w:val="28"/>
                <w:lang w:val="uk-UA"/>
              </w:rPr>
            </w:pPr>
          </w:p>
          <w:p w:rsidR="005267DE" w:rsidRPr="008C0E24"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18 035,</w:t>
            </w:r>
            <w:r w:rsidRPr="008C0E2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0 тис. </w:t>
            </w:r>
            <w:r w:rsidRPr="008C0E24">
              <w:rPr>
                <w:rFonts w:ascii="Times New Roman" w:hAnsi="Times New Roman" w:cs="Times New Roman"/>
                <w:sz w:val="28"/>
                <w:szCs w:val="28"/>
                <w:lang w:val="uk-UA"/>
              </w:rPr>
              <w:t>грн.</w:t>
            </w:r>
          </w:p>
        </w:tc>
      </w:tr>
      <w:tr w:rsidR="005267DE" w:rsidRPr="00425517" w:rsidTr="00735BD4">
        <w:trPr>
          <w:trHeight w:val="603"/>
        </w:trPr>
        <w:tc>
          <w:tcPr>
            <w:tcW w:w="959" w:type="dxa"/>
          </w:tcPr>
          <w:p w:rsidR="005267DE" w:rsidRPr="006A27C3" w:rsidRDefault="005267DE" w:rsidP="00735BD4">
            <w:pPr>
              <w:pStyle w:val="a8"/>
              <w:tabs>
                <w:tab w:val="left" w:pos="142"/>
              </w:tabs>
              <w:ind w:left="34"/>
              <w:rPr>
                <w:rFonts w:ascii="Times New Roman" w:hAnsi="Times New Roman" w:cs="Times New Roman"/>
                <w:b/>
                <w:sz w:val="28"/>
                <w:szCs w:val="28"/>
                <w:lang w:val="uk-UA"/>
              </w:rPr>
            </w:pPr>
          </w:p>
        </w:tc>
        <w:tc>
          <w:tcPr>
            <w:tcW w:w="4003" w:type="dxa"/>
          </w:tcPr>
          <w:p w:rsidR="005267DE" w:rsidRPr="008C0E24"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4751" w:type="dxa"/>
          </w:tcPr>
          <w:p w:rsidR="005267DE" w:rsidRDefault="005267DE" w:rsidP="00735BD4">
            <w:pPr>
              <w:rPr>
                <w:rFonts w:ascii="Times New Roman" w:hAnsi="Times New Roman" w:cs="Times New Roman"/>
                <w:sz w:val="28"/>
                <w:szCs w:val="28"/>
                <w:lang w:val="uk-UA"/>
              </w:rPr>
            </w:pPr>
          </w:p>
        </w:tc>
      </w:tr>
      <w:tr w:rsidR="005267DE" w:rsidRPr="00425517" w:rsidTr="00735BD4">
        <w:trPr>
          <w:trHeight w:val="970"/>
        </w:trPr>
        <w:tc>
          <w:tcPr>
            <w:tcW w:w="959" w:type="dxa"/>
          </w:tcPr>
          <w:p w:rsidR="005267DE" w:rsidRPr="006A27C3" w:rsidRDefault="005267DE" w:rsidP="00735BD4">
            <w:pPr>
              <w:pStyle w:val="a8"/>
              <w:tabs>
                <w:tab w:val="left" w:pos="142"/>
              </w:tabs>
              <w:ind w:left="34"/>
              <w:rPr>
                <w:rFonts w:ascii="Times New Roman" w:hAnsi="Times New Roman" w:cs="Times New Roman"/>
                <w:b/>
                <w:sz w:val="28"/>
                <w:szCs w:val="28"/>
                <w:lang w:val="uk-UA"/>
              </w:rPr>
            </w:pPr>
            <w:r>
              <w:rPr>
                <w:rFonts w:ascii="Times New Roman" w:hAnsi="Times New Roman" w:cs="Times New Roman"/>
                <w:b/>
                <w:sz w:val="28"/>
                <w:szCs w:val="28"/>
                <w:lang w:val="uk-UA"/>
              </w:rPr>
              <w:t>11.1.</w:t>
            </w:r>
          </w:p>
        </w:tc>
        <w:tc>
          <w:tcPr>
            <w:tcW w:w="4003" w:type="dxa"/>
          </w:tcPr>
          <w:p w:rsidR="005267DE"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державного бюджету </w:t>
            </w:r>
            <w:r w:rsidRPr="006358F2">
              <w:rPr>
                <w:rFonts w:ascii="Times New Roman" w:hAnsi="Times New Roman" w:cs="Times New Roman"/>
                <w:sz w:val="28"/>
                <w:szCs w:val="28"/>
                <w:lang w:val="uk-UA"/>
              </w:rPr>
              <w:t>(державний фонд регіонального розвитку)</w:t>
            </w:r>
          </w:p>
        </w:tc>
        <w:tc>
          <w:tcPr>
            <w:tcW w:w="4751" w:type="dxa"/>
          </w:tcPr>
          <w:p w:rsidR="005267DE"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 xml:space="preserve">11 200, 0 тис. </w:t>
            </w:r>
            <w:r w:rsidRPr="008C0E24">
              <w:rPr>
                <w:rFonts w:ascii="Times New Roman" w:hAnsi="Times New Roman" w:cs="Times New Roman"/>
                <w:sz w:val="28"/>
                <w:szCs w:val="28"/>
                <w:lang w:val="uk-UA"/>
              </w:rPr>
              <w:t>грн.</w:t>
            </w:r>
          </w:p>
        </w:tc>
      </w:tr>
      <w:tr w:rsidR="005267DE" w:rsidRPr="00425517" w:rsidTr="00735BD4">
        <w:trPr>
          <w:trHeight w:val="970"/>
        </w:trPr>
        <w:tc>
          <w:tcPr>
            <w:tcW w:w="959" w:type="dxa"/>
          </w:tcPr>
          <w:p w:rsidR="005267DE" w:rsidRDefault="005267DE" w:rsidP="00735BD4">
            <w:pPr>
              <w:pStyle w:val="a8"/>
              <w:tabs>
                <w:tab w:val="left" w:pos="142"/>
              </w:tabs>
              <w:ind w:left="34"/>
              <w:rPr>
                <w:rFonts w:ascii="Times New Roman" w:hAnsi="Times New Roman" w:cs="Times New Roman"/>
                <w:b/>
                <w:sz w:val="28"/>
                <w:szCs w:val="28"/>
                <w:lang w:val="uk-UA"/>
              </w:rPr>
            </w:pPr>
            <w:r>
              <w:rPr>
                <w:rFonts w:ascii="Times New Roman" w:hAnsi="Times New Roman" w:cs="Times New Roman"/>
                <w:b/>
                <w:sz w:val="28"/>
                <w:szCs w:val="28"/>
                <w:lang w:val="uk-UA"/>
              </w:rPr>
              <w:t>11.2.</w:t>
            </w:r>
          </w:p>
        </w:tc>
        <w:tc>
          <w:tcPr>
            <w:tcW w:w="4003" w:type="dxa"/>
          </w:tcPr>
          <w:p w:rsidR="005267DE"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Кошти обласного бюджету</w:t>
            </w:r>
          </w:p>
        </w:tc>
        <w:tc>
          <w:tcPr>
            <w:tcW w:w="4751" w:type="dxa"/>
          </w:tcPr>
          <w:p w:rsidR="005267DE"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 xml:space="preserve">1 000, 0 тис. </w:t>
            </w:r>
            <w:r w:rsidRPr="008C0E24">
              <w:rPr>
                <w:rFonts w:ascii="Times New Roman" w:hAnsi="Times New Roman" w:cs="Times New Roman"/>
                <w:sz w:val="28"/>
                <w:szCs w:val="28"/>
                <w:lang w:val="uk-UA"/>
              </w:rPr>
              <w:t>грн.</w:t>
            </w:r>
          </w:p>
        </w:tc>
      </w:tr>
      <w:tr w:rsidR="005267DE" w:rsidRPr="00425517" w:rsidTr="00735BD4">
        <w:trPr>
          <w:trHeight w:val="970"/>
        </w:trPr>
        <w:tc>
          <w:tcPr>
            <w:tcW w:w="959" w:type="dxa"/>
          </w:tcPr>
          <w:p w:rsidR="005267DE" w:rsidRDefault="005267DE" w:rsidP="00735BD4">
            <w:pPr>
              <w:pStyle w:val="a8"/>
              <w:tabs>
                <w:tab w:val="left" w:pos="142"/>
              </w:tabs>
              <w:ind w:left="34"/>
              <w:rPr>
                <w:rFonts w:ascii="Times New Roman" w:hAnsi="Times New Roman" w:cs="Times New Roman"/>
                <w:b/>
                <w:sz w:val="28"/>
                <w:szCs w:val="28"/>
                <w:lang w:val="uk-UA"/>
              </w:rPr>
            </w:pPr>
            <w:r>
              <w:rPr>
                <w:rFonts w:ascii="Times New Roman" w:hAnsi="Times New Roman" w:cs="Times New Roman"/>
                <w:b/>
                <w:sz w:val="28"/>
                <w:szCs w:val="28"/>
                <w:lang w:val="uk-UA"/>
              </w:rPr>
              <w:t>11.3.</w:t>
            </w:r>
          </w:p>
        </w:tc>
        <w:tc>
          <w:tcPr>
            <w:tcW w:w="4003" w:type="dxa"/>
          </w:tcPr>
          <w:p w:rsidR="005267DE"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Кошти  місцевого бюджету</w:t>
            </w:r>
          </w:p>
        </w:tc>
        <w:tc>
          <w:tcPr>
            <w:tcW w:w="4751" w:type="dxa"/>
          </w:tcPr>
          <w:p w:rsidR="005267DE"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 xml:space="preserve">1 835,0 тис. </w:t>
            </w:r>
            <w:r w:rsidRPr="008C0E24">
              <w:rPr>
                <w:rFonts w:ascii="Times New Roman" w:hAnsi="Times New Roman" w:cs="Times New Roman"/>
                <w:sz w:val="28"/>
                <w:szCs w:val="28"/>
                <w:lang w:val="uk-UA"/>
              </w:rPr>
              <w:t>грн.</w:t>
            </w:r>
          </w:p>
        </w:tc>
      </w:tr>
      <w:tr w:rsidR="005267DE" w:rsidRPr="00425517" w:rsidTr="00735BD4">
        <w:trPr>
          <w:trHeight w:val="517"/>
        </w:trPr>
        <w:tc>
          <w:tcPr>
            <w:tcW w:w="959" w:type="dxa"/>
          </w:tcPr>
          <w:p w:rsidR="005267DE" w:rsidRDefault="005267DE" w:rsidP="00735BD4">
            <w:pPr>
              <w:pStyle w:val="a8"/>
              <w:tabs>
                <w:tab w:val="left" w:pos="142"/>
              </w:tabs>
              <w:ind w:left="34"/>
              <w:rPr>
                <w:rFonts w:ascii="Times New Roman" w:hAnsi="Times New Roman" w:cs="Times New Roman"/>
                <w:b/>
                <w:sz w:val="28"/>
                <w:szCs w:val="28"/>
                <w:lang w:val="uk-UA"/>
              </w:rPr>
            </w:pPr>
            <w:r>
              <w:rPr>
                <w:rFonts w:ascii="Times New Roman" w:hAnsi="Times New Roman" w:cs="Times New Roman"/>
                <w:b/>
                <w:sz w:val="28"/>
                <w:szCs w:val="28"/>
                <w:lang w:val="uk-UA"/>
              </w:rPr>
              <w:t>11.4.</w:t>
            </w:r>
          </w:p>
        </w:tc>
        <w:tc>
          <w:tcPr>
            <w:tcW w:w="4003" w:type="dxa"/>
          </w:tcPr>
          <w:p w:rsidR="005267DE"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Кошти інших джерел</w:t>
            </w:r>
          </w:p>
        </w:tc>
        <w:tc>
          <w:tcPr>
            <w:tcW w:w="4751" w:type="dxa"/>
          </w:tcPr>
          <w:p w:rsidR="005267DE"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 xml:space="preserve">4 000,0 тис. </w:t>
            </w:r>
            <w:r w:rsidRPr="008C0E24">
              <w:rPr>
                <w:rFonts w:ascii="Times New Roman" w:hAnsi="Times New Roman" w:cs="Times New Roman"/>
                <w:sz w:val="28"/>
                <w:szCs w:val="28"/>
                <w:lang w:val="uk-UA"/>
              </w:rPr>
              <w:t>грн.</w:t>
            </w:r>
          </w:p>
        </w:tc>
      </w:tr>
      <w:tr w:rsidR="005267DE" w:rsidRPr="00425517" w:rsidTr="00735BD4">
        <w:tc>
          <w:tcPr>
            <w:tcW w:w="959" w:type="dxa"/>
          </w:tcPr>
          <w:p w:rsidR="005267DE" w:rsidRDefault="005267DE" w:rsidP="00735BD4">
            <w:pPr>
              <w:tabs>
                <w:tab w:val="left" w:pos="142"/>
              </w:tabs>
              <w:rPr>
                <w:rFonts w:ascii="Times New Roman" w:hAnsi="Times New Roman" w:cs="Times New Roman"/>
                <w:b/>
                <w:sz w:val="28"/>
                <w:szCs w:val="28"/>
                <w:lang w:val="uk-UA"/>
              </w:rPr>
            </w:pPr>
            <w:r>
              <w:rPr>
                <w:rFonts w:ascii="Times New Roman" w:hAnsi="Times New Roman" w:cs="Times New Roman"/>
                <w:b/>
                <w:sz w:val="28"/>
                <w:szCs w:val="28"/>
                <w:lang w:val="uk-UA"/>
              </w:rPr>
              <w:t>12.</w:t>
            </w:r>
          </w:p>
        </w:tc>
        <w:tc>
          <w:tcPr>
            <w:tcW w:w="4003" w:type="dxa"/>
          </w:tcPr>
          <w:p w:rsidR="005267DE" w:rsidRDefault="005267DE" w:rsidP="00735BD4">
            <w:pPr>
              <w:rPr>
                <w:rFonts w:ascii="Times New Roman" w:hAnsi="Times New Roman" w:cs="Times New Roman"/>
                <w:sz w:val="28"/>
                <w:szCs w:val="28"/>
                <w:lang w:val="uk-UA"/>
              </w:rPr>
            </w:pPr>
          </w:p>
          <w:p w:rsidR="005267DE" w:rsidRPr="006358F2"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Основні джерела  фінансування програми</w:t>
            </w:r>
          </w:p>
        </w:tc>
        <w:tc>
          <w:tcPr>
            <w:tcW w:w="4751" w:type="dxa"/>
          </w:tcPr>
          <w:p w:rsidR="005267DE" w:rsidRDefault="005267DE" w:rsidP="00735BD4">
            <w:pPr>
              <w:rPr>
                <w:rFonts w:ascii="Times New Roman" w:hAnsi="Times New Roman" w:cs="Times New Roman"/>
                <w:sz w:val="28"/>
                <w:szCs w:val="28"/>
                <w:lang w:val="uk-UA"/>
              </w:rPr>
            </w:pPr>
          </w:p>
          <w:p w:rsidR="005267DE" w:rsidRPr="006358F2" w:rsidRDefault="005267DE" w:rsidP="00735BD4">
            <w:pPr>
              <w:rPr>
                <w:rFonts w:ascii="Times New Roman" w:hAnsi="Times New Roman" w:cs="Times New Roman"/>
                <w:sz w:val="28"/>
                <w:szCs w:val="28"/>
                <w:lang w:val="uk-UA"/>
              </w:rPr>
            </w:pPr>
            <w:r>
              <w:rPr>
                <w:rFonts w:ascii="Times New Roman" w:hAnsi="Times New Roman" w:cs="Times New Roman"/>
                <w:sz w:val="28"/>
                <w:szCs w:val="28"/>
                <w:lang w:val="uk-UA"/>
              </w:rPr>
              <w:t>Державний бюджет , обласний бюджет, бюджет Погребищенської міської територіальної громади, а також інші джерела, незаборонені чинним законодавством України.</w:t>
            </w:r>
          </w:p>
        </w:tc>
      </w:tr>
    </w:tbl>
    <w:p w:rsidR="005267DE" w:rsidRPr="00DF72DD" w:rsidRDefault="005267DE" w:rsidP="005267DE">
      <w:pPr>
        <w:rPr>
          <w:rFonts w:ascii="Times New Roman" w:hAnsi="Times New Roman" w:cs="Times New Roman"/>
          <w:sz w:val="10"/>
          <w:szCs w:val="10"/>
          <w:lang w:val="uk-UA"/>
        </w:rPr>
      </w:pPr>
    </w:p>
    <w:p w:rsidR="005267DE" w:rsidRPr="00FF3E16" w:rsidRDefault="005267DE" w:rsidP="005267DE">
      <w:pPr>
        <w:pStyle w:val="a8"/>
        <w:numPr>
          <w:ilvl w:val="0"/>
          <w:numId w:val="12"/>
        </w:numPr>
        <w:spacing w:line="223" w:lineRule="auto"/>
        <w:ind w:left="0" w:firstLine="0"/>
        <w:jc w:val="center"/>
        <w:rPr>
          <w:rFonts w:ascii="Times New Roman" w:hAnsi="Times New Roman" w:cs="Times New Roman"/>
          <w:b/>
          <w:sz w:val="28"/>
          <w:szCs w:val="28"/>
          <w:lang w:eastAsia="ru-RU"/>
        </w:rPr>
      </w:pPr>
      <w:r w:rsidRPr="00425517">
        <w:rPr>
          <w:rFonts w:ascii="Times New Roman" w:hAnsi="Times New Roman" w:cs="Times New Roman"/>
          <w:b/>
          <w:sz w:val="28"/>
          <w:szCs w:val="28"/>
          <w:lang w:val="uk-UA" w:eastAsia="ru-RU"/>
        </w:rPr>
        <w:t>ВИЗН</w:t>
      </w:r>
      <w:r>
        <w:rPr>
          <w:rFonts w:ascii="Times New Roman" w:hAnsi="Times New Roman" w:cs="Times New Roman"/>
          <w:b/>
          <w:sz w:val="28"/>
          <w:szCs w:val="28"/>
          <w:lang w:eastAsia="ru-RU"/>
        </w:rPr>
        <w:t>АЧЕННЯ ПРОБЛЕМ</w:t>
      </w:r>
      <w:r w:rsidRPr="007861ED">
        <w:rPr>
          <w:rFonts w:ascii="Times New Roman" w:hAnsi="Times New Roman" w:cs="Times New Roman"/>
          <w:b/>
          <w:sz w:val="28"/>
          <w:szCs w:val="28"/>
          <w:lang w:eastAsia="ru-RU"/>
        </w:rPr>
        <w:t>, НА РОЗВ'ЯЗАННЯ ЯК</w:t>
      </w:r>
      <w:r>
        <w:rPr>
          <w:rFonts w:ascii="Times New Roman" w:hAnsi="Times New Roman" w:cs="Times New Roman"/>
          <w:b/>
          <w:sz w:val="28"/>
          <w:szCs w:val="28"/>
          <w:lang w:val="uk-UA" w:eastAsia="ru-RU"/>
        </w:rPr>
        <w:t xml:space="preserve">ИХ </w:t>
      </w:r>
      <w:r w:rsidRPr="007861ED">
        <w:rPr>
          <w:rFonts w:ascii="Times New Roman" w:hAnsi="Times New Roman" w:cs="Times New Roman"/>
          <w:b/>
          <w:sz w:val="28"/>
          <w:szCs w:val="28"/>
          <w:lang w:eastAsia="ru-RU"/>
        </w:rPr>
        <w:t>СПРЯМОВАНА ПРОГРАМА</w:t>
      </w:r>
    </w:p>
    <w:p w:rsidR="005267DE" w:rsidRPr="00BE7F14" w:rsidRDefault="005267DE" w:rsidP="005267DE">
      <w:pPr>
        <w:pStyle w:val="ab"/>
        <w:shd w:val="clear" w:color="auto" w:fill="FFFFFF"/>
        <w:spacing w:before="0" w:beforeAutospacing="0" w:after="0" w:afterAutospacing="0"/>
        <w:ind w:firstLine="567"/>
        <w:jc w:val="both"/>
        <w:rPr>
          <w:sz w:val="28"/>
          <w:szCs w:val="28"/>
          <w:bdr w:val="none" w:sz="0" w:space="0" w:color="auto" w:frame="1"/>
          <w:lang w:val="uk-UA"/>
        </w:rPr>
      </w:pPr>
      <w:bookmarkStart w:id="1" w:name="n11"/>
      <w:bookmarkEnd w:id="1"/>
      <w:r w:rsidRPr="00A85AD0">
        <w:rPr>
          <w:sz w:val="28"/>
          <w:szCs w:val="28"/>
          <w:bdr w:val="none" w:sz="0" w:space="0" w:color="auto" w:frame="1"/>
          <w:lang w:val="uk-UA"/>
        </w:rPr>
        <w:t>Основою економіки </w:t>
      </w:r>
      <w:r>
        <w:rPr>
          <w:sz w:val="28"/>
          <w:szCs w:val="28"/>
          <w:bdr w:val="none" w:sz="0" w:space="0" w:color="auto" w:frame="1"/>
          <w:lang w:val="uk-UA"/>
        </w:rPr>
        <w:t xml:space="preserve"> Погребищенської міської територіальної</w:t>
      </w:r>
      <w:r w:rsidRPr="00A85AD0">
        <w:rPr>
          <w:sz w:val="28"/>
          <w:szCs w:val="28"/>
          <w:bdr w:val="none" w:sz="0" w:space="0" w:color="auto" w:frame="1"/>
          <w:lang w:val="uk-UA"/>
        </w:rPr>
        <w:t xml:space="preserve"> громади</w:t>
      </w:r>
      <w:r>
        <w:rPr>
          <w:sz w:val="28"/>
          <w:szCs w:val="28"/>
          <w:bdr w:val="none" w:sz="0" w:space="0" w:color="auto" w:frame="1"/>
          <w:lang w:val="uk-UA"/>
        </w:rPr>
        <w:t xml:space="preserve"> (далі – Погребищенська МТГ)</w:t>
      </w:r>
      <w:r w:rsidRPr="00A85AD0">
        <w:rPr>
          <w:sz w:val="28"/>
          <w:szCs w:val="28"/>
          <w:bdr w:val="none" w:sz="0" w:space="0" w:color="auto" w:frame="1"/>
          <w:lang w:val="uk-UA"/>
        </w:rPr>
        <w:t> </w:t>
      </w:r>
      <w:r>
        <w:rPr>
          <w:sz w:val="28"/>
          <w:szCs w:val="28"/>
          <w:bdr w:val="none" w:sz="0" w:space="0" w:color="auto" w:frame="1"/>
          <w:lang w:val="uk-UA"/>
        </w:rPr>
        <w:t xml:space="preserve"> </w:t>
      </w:r>
      <w:r w:rsidRPr="00A85AD0">
        <w:rPr>
          <w:sz w:val="28"/>
          <w:szCs w:val="28"/>
          <w:bdr w:val="none" w:sz="0" w:space="0" w:color="auto" w:frame="1"/>
          <w:lang w:val="uk-UA"/>
        </w:rPr>
        <w:t>є сільське господарство, зо</w:t>
      </w:r>
      <w:r w:rsidRPr="00A85AD0">
        <w:rPr>
          <w:sz w:val="28"/>
          <w:szCs w:val="28"/>
          <w:bdr w:val="none" w:sz="0" w:space="0" w:color="auto" w:frame="1"/>
          <w:lang w:val="uk-UA"/>
        </w:rPr>
        <w:softHyphen/>
        <w:t xml:space="preserve">крема, </w:t>
      </w:r>
      <w:r>
        <w:rPr>
          <w:sz w:val="28"/>
          <w:szCs w:val="28"/>
          <w:bdr w:val="none" w:sz="0" w:space="0" w:color="auto" w:frame="1"/>
          <w:lang w:val="uk-UA"/>
        </w:rPr>
        <w:t>вирощування зернових і  технічних сільськогосподарських культур</w:t>
      </w:r>
      <w:r w:rsidRPr="00A85AD0">
        <w:rPr>
          <w:sz w:val="28"/>
          <w:szCs w:val="28"/>
          <w:bdr w:val="none" w:sz="0" w:space="0" w:color="auto" w:frame="1"/>
          <w:lang w:val="uk-UA"/>
        </w:rPr>
        <w:t>. </w:t>
      </w:r>
      <w:r>
        <w:rPr>
          <w:sz w:val="28"/>
          <w:szCs w:val="28"/>
          <w:bdr w:val="none" w:sz="0" w:space="0" w:color="auto" w:frame="1"/>
          <w:lang w:val="uk-UA"/>
        </w:rPr>
        <w:t>Також, н</w:t>
      </w:r>
      <w:r w:rsidRPr="00BE16F9">
        <w:rPr>
          <w:sz w:val="28"/>
          <w:szCs w:val="28"/>
          <w:bdr w:val="none" w:sz="0" w:space="0" w:color="auto" w:frame="1"/>
          <w:lang w:val="uk-UA"/>
        </w:rPr>
        <w:t xml:space="preserve">айбільш привабливою формою господарювання </w:t>
      </w:r>
      <w:r>
        <w:rPr>
          <w:sz w:val="28"/>
          <w:szCs w:val="28"/>
          <w:bdr w:val="none" w:sz="0" w:space="0" w:color="auto" w:frame="1"/>
          <w:lang w:val="uk-UA"/>
        </w:rPr>
        <w:t xml:space="preserve">на території громади </w:t>
      </w:r>
      <w:r w:rsidRPr="00BE16F9">
        <w:rPr>
          <w:sz w:val="28"/>
          <w:szCs w:val="28"/>
          <w:bdr w:val="none" w:sz="0" w:space="0" w:color="auto" w:frame="1"/>
          <w:lang w:val="uk-UA"/>
        </w:rPr>
        <w:t xml:space="preserve"> залишається</w:t>
      </w:r>
      <w:r>
        <w:rPr>
          <w:sz w:val="28"/>
          <w:szCs w:val="28"/>
          <w:bdr w:val="none" w:sz="0" w:space="0" w:color="auto" w:frame="1"/>
          <w:lang w:val="uk-UA"/>
        </w:rPr>
        <w:t xml:space="preserve">  </w:t>
      </w:r>
      <w:r w:rsidRPr="00BE16F9">
        <w:rPr>
          <w:sz w:val="28"/>
          <w:szCs w:val="28"/>
          <w:bdr w:val="none" w:sz="0" w:space="0" w:color="auto" w:frame="1"/>
          <w:lang w:val="uk-UA"/>
        </w:rPr>
        <w:t>фізична особа - підприємець, що дає можливість залучати до роботи вагому</w:t>
      </w:r>
      <w:r>
        <w:rPr>
          <w:sz w:val="28"/>
          <w:szCs w:val="28"/>
          <w:bdr w:val="none" w:sz="0" w:space="0" w:color="auto" w:frame="1"/>
          <w:lang w:val="uk-UA"/>
        </w:rPr>
        <w:t xml:space="preserve">  </w:t>
      </w:r>
      <w:r w:rsidRPr="00BE16F9">
        <w:rPr>
          <w:sz w:val="28"/>
          <w:szCs w:val="28"/>
          <w:bdr w:val="none" w:sz="0" w:space="0" w:color="auto" w:frame="1"/>
          <w:lang w:val="uk-UA"/>
        </w:rPr>
        <w:t>частину працездатного населення та розвивати власну справу.</w:t>
      </w:r>
      <w:r w:rsidRPr="00A85AD0">
        <w:rPr>
          <w:bdr w:val="none" w:sz="0" w:space="0" w:color="auto" w:frame="1"/>
          <w:lang w:val="uk-UA"/>
        </w:rPr>
        <w:t> </w:t>
      </w:r>
    </w:p>
    <w:p w:rsidR="005267DE" w:rsidRDefault="005267DE" w:rsidP="005267DE">
      <w:pPr>
        <w:pStyle w:val="ab"/>
        <w:shd w:val="clear" w:color="auto" w:fill="FFFFFF"/>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 xml:space="preserve">Так,  за даними Головного управління ДПС у Вінницькій області станом на </w:t>
      </w:r>
      <w:r w:rsidRPr="00083F62">
        <w:rPr>
          <w:sz w:val="28"/>
          <w:szCs w:val="28"/>
          <w:bdr w:val="none" w:sz="0" w:space="0" w:color="auto" w:frame="1"/>
          <w:lang w:val="uk-UA"/>
        </w:rPr>
        <w:t>01.01.2022р.</w:t>
      </w:r>
      <w:r>
        <w:rPr>
          <w:sz w:val="28"/>
          <w:szCs w:val="28"/>
          <w:bdr w:val="none" w:sz="0" w:space="0" w:color="auto" w:frame="1"/>
          <w:lang w:val="uk-UA"/>
        </w:rPr>
        <w:t xml:space="preserve"> </w:t>
      </w:r>
      <w:r w:rsidRPr="00785E2D">
        <w:rPr>
          <w:sz w:val="28"/>
          <w:szCs w:val="28"/>
          <w:bdr w:val="none" w:sz="0" w:space="0" w:color="auto" w:frame="1"/>
          <w:lang w:val="uk-UA"/>
        </w:rPr>
        <w:t xml:space="preserve">на території  Погребищенської  </w:t>
      </w:r>
      <w:r>
        <w:rPr>
          <w:sz w:val="28"/>
          <w:szCs w:val="28"/>
          <w:bdr w:val="none" w:sz="0" w:space="0" w:color="auto" w:frame="1"/>
          <w:lang w:val="uk-UA"/>
        </w:rPr>
        <w:t xml:space="preserve">МТГ </w:t>
      </w:r>
      <w:r w:rsidRPr="00785E2D">
        <w:rPr>
          <w:sz w:val="28"/>
          <w:szCs w:val="28"/>
          <w:bdr w:val="none" w:sz="0" w:space="0" w:color="auto" w:frame="1"/>
          <w:lang w:val="uk-UA"/>
        </w:rPr>
        <w:t xml:space="preserve"> </w:t>
      </w:r>
      <w:r>
        <w:rPr>
          <w:sz w:val="28"/>
          <w:szCs w:val="28"/>
          <w:bdr w:val="none" w:sz="0" w:space="0" w:color="auto" w:frame="1"/>
          <w:lang w:val="uk-UA"/>
        </w:rPr>
        <w:t>з</w:t>
      </w:r>
      <w:r w:rsidRPr="00785E2D">
        <w:rPr>
          <w:sz w:val="28"/>
          <w:szCs w:val="28"/>
          <w:bdr w:val="none" w:sz="0" w:space="0" w:color="auto" w:frame="1"/>
          <w:lang w:val="uk-UA"/>
        </w:rPr>
        <w:t>агальна кількість зареєстрованих</w:t>
      </w:r>
      <w:r>
        <w:rPr>
          <w:sz w:val="28"/>
          <w:szCs w:val="28"/>
          <w:bdr w:val="none" w:sz="0" w:space="0" w:color="auto" w:frame="1"/>
          <w:lang w:val="uk-UA"/>
        </w:rPr>
        <w:t xml:space="preserve">  </w:t>
      </w:r>
      <w:r w:rsidRPr="00785E2D">
        <w:rPr>
          <w:sz w:val="28"/>
          <w:szCs w:val="28"/>
          <w:bdr w:val="none" w:sz="0" w:space="0" w:color="auto" w:frame="1"/>
          <w:lang w:val="uk-UA"/>
        </w:rPr>
        <w:t xml:space="preserve">суб'єктів </w:t>
      </w:r>
      <w:r>
        <w:rPr>
          <w:sz w:val="28"/>
          <w:szCs w:val="28"/>
          <w:bdr w:val="none" w:sz="0" w:space="0" w:color="auto" w:frame="1"/>
          <w:lang w:val="uk-UA"/>
        </w:rPr>
        <w:t xml:space="preserve">господарської  діяльності,  становить  </w:t>
      </w:r>
      <w:r w:rsidRPr="00A408D7">
        <w:rPr>
          <w:sz w:val="28"/>
          <w:szCs w:val="28"/>
          <w:bdr w:val="none" w:sz="0" w:space="0" w:color="auto" w:frame="1"/>
          <w:lang w:val="uk-UA"/>
        </w:rPr>
        <w:t>9</w:t>
      </w:r>
      <w:r>
        <w:rPr>
          <w:sz w:val="28"/>
          <w:szCs w:val="28"/>
          <w:bdr w:val="none" w:sz="0" w:space="0" w:color="auto" w:frame="1"/>
          <w:lang w:val="uk-UA"/>
        </w:rPr>
        <w:t xml:space="preserve">72 </w:t>
      </w:r>
      <w:r w:rsidRPr="008C071F">
        <w:rPr>
          <w:color w:val="FF0000"/>
          <w:sz w:val="28"/>
          <w:szCs w:val="28"/>
          <w:bdr w:val="none" w:sz="0" w:space="0" w:color="auto" w:frame="1"/>
          <w:lang w:val="uk-UA"/>
        </w:rPr>
        <w:t xml:space="preserve"> </w:t>
      </w:r>
      <w:r>
        <w:rPr>
          <w:sz w:val="28"/>
          <w:szCs w:val="28"/>
          <w:bdr w:val="none" w:sz="0" w:space="0" w:color="auto" w:frame="1"/>
          <w:lang w:val="uk-UA"/>
        </w:rPr>
        <w:t>од. Кількість зареєстрованих суб’єктів малого підприємництва становить 969 од.,  з них  232 од. юридичних осіб та 737 од. фізичних осіб-підприємців. Кількість зареєстрованих суб’єктів середнього підприємництва становить 3 од.</w:t>
      </w:r>
    </w:p>
    <w:p w:rsidR="005267DE" w:rsidRDefault="005267DE" w:rsidP="005267DE">
      <w:pPr>
        <w:pStyle w:val="ab"/>
        <w:shd w:val="clear" w:color="auto" w:fill="FFFFFF"/>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 xml:space="preserve">У 2020 році загальна </w:t>
      </w:r>
      <w:r w:rsidRPr="00785E2D">
        <w:rPr>
          <w:sz w:val="28"/>
          <w:szCs w:val="28"/>
          <w:bdr w:val="none" w:sz="0" w:space="0" w:color="auto" w:frame="1"/>
          <w:lang w:val="uk-UA"/>
        </w:rPr>
        <w:t xml:space="preserve">кількість зареєстрованих на території  Погребищенської  </w:t>
      </w:r>
      <w:r>
        <w:rPr>
          <w:sz w:val="28"/>
          <w:szCs w:val="28"/>
          <w:bdr w:val="none" w:sz="0" w:space="0" w:color="auto" w:frame="1"/>
          <w:lang w:val="uk-UA"/>
        </w:rPr>
        <w:t>МТГ</w:t>
      </w:r>
      <w:r w:rsidRPr="00785E2D">
        <w:rPr>
          <w:sz w:val="28"/>
          <w:szCs w:val="28"/>
          <w:bdr w:val="none" w:sz="0" w:space="0" w:color="auto" w:frame="1"/>
          <w:lang w:val="uk-UA"/>
        </w:rPr>
        <w:t xml:space="preserve">  суб'єктів малого підприємництва</w:t>
      </w:r>
      <w:r>
        <w:rPr>
          <w:sz w:val="28"/>
          <w:szCs w:val="28"/>
          <w:bdr w:val="none" w:sz="0" w:space="0" w:color="auto" w:frame="1"/>
          <w:lang w:val="uk-UA"/>
        </w:rPr>
        <w:t xml:space="preserve"> становила  950</w:t>
      </w:r>
      <w:r w:rsidRPr="00A845D4">
        <w:rPr>
          <w:sz w:val="28"/>
          <w:szCs w:val="28"/>
          <w:bdr w:val="none" w:sz="0" w:space="0" w:color="auto" w:frame="1"/>
          <w:lang w:val="uk-UA"/>
        </w:rPr>
        <w:t xml:space="preserve"> </w:t>
      </w:r>
      <w:r>
        <w:rPr>
          <w:sz w:val="28"/>
          <w:szCs w:val="28"/>
          <w:bdr w:val="none" w:sz="0" w:space="0" w:color="auto" w:frame="1"/>
          <w:lang w:val="uk-UA"/>
        </w:rPr>
        <w:t xml:space="preserve">од., </w:t>
      </w:r>
      <w:r w:rsidRPr="006E5399">
        <w:rPr>
          <w:sz w:val="28"/>
          <w:szCs w:val="28"/>
          <w:bdr w:val="none" w:sz="0" w:space="0" w:color="auto" w:frame="1"/>
          <w:lang w:val="uk-UA"/>
        </w:rPr>
        <w:t xml:space="preserve"> </w:t>
      </w:r>
      <w:r>
        <w:rPr>
          <w:sz w:val="28"/>
          <w:szCs w:val="28"/>
          <w:bdr w:val="none" w:sz="0" w:space="0" w:color="auto" w:frame="1"/>
          <w:lang w:val="uk-UA"/>
        </w:rPr>
        <w:t>з них 225 од. юридичних осіб та 725</w:t>
      </w:r>
      <w:r w:rsidRPr="00A845D4">
        <w:rPr>
          <w:sz w:val="28"/>
          <w:szCs w:val="28"/>
          <w:bdr w:val="none" w:sz="0" w:space="0" w:color="auto" w:frame="1"/>
          <w:lang w:val="uk-UA"/>
        </w:rPr>
        <w:t xml:space="preserve"> </w:t>
      </w:r>
      <w:r>
        <w:rPr>
          <w:sz w:val="28"/>
          <w:szCs w:val="28"/>
          <w:bdr w:val="none" w:sz="0" w:space="0" w:color="auto" w:frame="1"/>
          <w:lang w:val="uk-UA"/>
        </w:rPr>
        <w:t xml:space="preserve">од. фізичних осіб-підприємців. Кількість діючих </w:t>
      </w:r>
      <w:r w:rsidRPr="00785E2D">
        <w:rPr>
          <w:sz w:val="28"/>
          <w:szCs w:val="28"/>
          <w:bdr w:val="none" w:sz="0" w:space="0" w:color="auto" w:frame="1"/>
          <w:lang w:val="uk-UA"/>
        </w:rPr>
        <w:t>суб'єктів малого підприємництва</w:t>
      </w:r>
      <w:r>
        <w:rPr>
          <w:sz w:val="28"/>
          <w:szCs w:val="28"/>
          <w:bdr w:val="none" w:sz="0" w:space="0" w:color="auto" w:frame="1"/>
          <w:lang w:val="uk-UA"/>
        </w:rPr>
        <w:t xml:space="preserve"> становила  857</w:t>
      </w:r>
      <w:r w:rsidRPr="00A845D4">
        <w:rPr>
          <w:sz w:val="28"/>
          <w:szCs w:val="28"/>
          <w:bdr w:val="none" w:sz="0" w:space="0" w:color="auto" w:frame="1"/>
          <w:lang w:val="uk-UA"/>
        </w:rPr>
        <w:t xml:space="preserve"> </w:t>
      </w:r>
      <w:r>
        <w:rPr>
          <w:sz w:val="28"/>
          <w:szCs w:val="28"/>
          <w:bdr w:val="none" w:sz="0" w:space="0" w:color="auto" w:frame="1"/>
          <w:lang w:val="uk-UA"/>
        </w:rPr>
        <w:t>од., з них юридичних осіб  - 138</w:t>
      </w:r>
      <w:r w:rsidRPr="00A845D4">
        <w:rPr>
          <w:sz w:val="28"/>
          <w:szCs w:val="28"/>
          <w:bdr w:val="none" w:sz="0" w:space="0" w:color="auto" w:frame="1"/>
          <w:lang w:val="uk-UA"/>
        </w:rPr>
        <w:t xml:space="preserve"> </w:t>
      </w:r>
      <w:r>
        <w:rPr>
          <w:sz w:val="28"/>
          <w:szCs w:val="28"/>
          <w:bdr w:val="none" w:sz="0" w:space="0" w:color="auto" w:frame="1"/>
          <w:lang w:val="uk-UA"/>
        </w:rPr>
        <w:t xml:space="preserve">од.  і  фізичних осіб-підприємців – 719 од.  Загальна кількість </w:t>
      </w:r>
      <w:r w:rsidRPr="00785E2D">
        <w:rPr>
          <w:sz w:val="28"/>
          <w:szCs w:val="28"/>
          <w:bdr w:val="none" w:sz="0" w:space="0" w:color="auto" w:frame="1"/>
          <w:lang w:val="uk-UA"/>
        </w:rPr>
        <w:t>зареєстрованих</w:t>
      </w:r>
      <w:r>
        <w:rPr>
          <w:sz w:val="28"/>
          <w:szCs w:val="28"/>
          <w:bdr w:val="none" w:sz="0" w:space="0" w:color="auto" w:frame="1"/>
          <w:lang w:val="uk-UA"/>
        </w:rPr>
        <w:t xml:space="preserve"> та діючих </w:t>
      </w:r>
      <w:r w:rsidRPr="00785E2D">
        <w:rPr>
          <w:sz w:val="28"/>
          <w:szCs w:val="28"/>
          <w:bdr w:val="none" w:sz="0" w:space="0" w:color="auto" w:frame="1"/>
          <w:lang w:val="uk-UA"/>
        </w:rPr>
        <w:t xml:space="preserve"> суб'єктів </w:t>
      </w:r>
      <w:r>
        <w:rPr>
          <w:sz w:val="28"/>
          <w:szCs w:val="28"/>
          <w:bdr w:val="none" w:sz="0" w:space="0" w:color="auto" w:frame="1"/>
          <w:lang w:val="uk-UA"/>
        </w:rPr>
        <w:t>середнього</w:t>
      </w:r>
      <w:r w:rsidRPr="00785E2D">
        <w:rPr>
          <w:sz w:val="28"/>
          <w:szCs w:val="28"/>
          <w:bdr w:val="none" w:sz="0" w:space="0" w:color="auto" w:frame="1"/>
          <w:lang w:val="uk-UA"/>
        </w:rPr>
        <w:t xml:space="preserve"> підприємництва</w:t>
      </w:r>
      <w:r>
        <w:rPr>
          <w:sz w:val="28"/>
          <w:szCs w:val="28"/>
          <w:bdr w:val="none" w:sz="0" w:space="0" w:color="auto" w:frame="1"/>
          <w:lang w:val="uk-UA"/>
        </w:rPr>
        <w:t xml:space="preserve">  становила 3 од. </w:t>
      </w:r>
    </w:p>
    <w:p w:rsidR="005267DE" w:rsidRDefault="005267DE" w:rsidP="005267DE">
      <w:pPr>
        <w:pStyle w:val="ab"/>
        <w:shd w:val="clear" w:color="auto" w:fill="FFFFFF"/>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 xml:space="preserve">Так,  в  2019 році </w:t>
      </w:r>
      <w:r>
        <w:rPr>
          <w:sz w:val="28"/>
          <w:szCs w:val="28"/>
          <w:bdr w:val="none" w:sz="0" w:space="0" w:color="auto" w:frame="1"/>
          <w:lang w:val="uk-UA"/>
        </w:rPr>
        <w:tab/>
        <w:t xml:space="preserve">загальна </w:t>
      </w:r>
      <w:r w:rsidRPr="00785E2D">
        <w:rPr>
          <w:sz w:val="28"/>
          <w:szCs w:val="28"/>
          <w:bdr w:val="none" w:sz="0" w:space="0" w:color="auto" w:frame="1"/>
          <w:lang w:val="uk-UA"/>
        </w:rPr>
        <w:t>кількість зареєстрованих  суб'єктів малого підприємництва</w:t>
      </w:r>
      <w:r>
        <w:rPr>
          <w:sz w:val="28"/>
          <w:szCs w:val="28"/>
          <w:bdr w:val="none" w:sz="0" w:space="0" w:color="auto" w:frame="1"/>
          <w:lang w:val="uk-UA"/>
        </w:rPr>
        <w:t xml:space="preserve"> становила  939 од.,</w:t>
      </w:r>
      <w:r w:rsidRPr="006E5399">
        <w:rPr>
          <w:sz w:val="28"/>
          <w:szCs w:val="28"/>
          <w:bdr w:val="none" w:sz="0" w:space="0" w:color="auto" w:frame="1"/>
          <w:lang w:val="uk-UA"/>
        </w:rPr>
        <w:t xml:space="preserve"> </w:t>
      </w:r>
      <w:r>
        <w:rPr>
          <w:sz w:val="28"/>
          <w:szCs w:val="28"/>
          <w:bdr w:val="none" w:sz="0" w:space="0" w:color="auto" w:frame="1"/>
          <w:lang w:val="uk-UA"/>
        </w:rPr>
        <w:t>з них 226 од. юридичних осіб та 713</w:t>
      </w:r>
      <w:r w:rsidRPr="00A845D4">
        <w:rPr>
          <w:sz w:val="28"/>
          <w:szCs w:val="28"/>
          <w:bdr w:val="none" w:sz="0" w:space="0" w:color="auto" w:frame="1"/>
          <w:lang w:val="uk-UA"/>
        </w:rPr>
        <w:t xml:space="preserve"> </w:t>
      </w:r>
      <w:r>
        <w:rPr>
          <w:sz w:val="28"/>
          <w:szCs w:val="28"/>
          <w:bdr w:val="none" w:sz="0" w:space="0" w:color="auto" w:frame="1"/>
          <w:lang w:val="uk-UA"/>
        </w:rPr>
        <w:t>од. фізичних осіб-підприємців, а загальна  кількість діючих становила 851</w:t>
      </w:r>
      <w:r w:rsidRPr="00A845D4">
        <w:rPr>
          <w:sz w:val="28"/>
          <w:szCs w:val="28"/>
          <w:bdr w:val="none" w:sz="0" w:space="0" w:color="auto" w:frame="1"/>
          <w:lang w:val="uk-UA"/>
        </w:rPr>
        <w:t xml:space="preserve"> </w:t>
      </w:r>
      <w:r>
        <w:rPr>
          <w:sz w:val="28"/>
          <w:szCs w:val="28"/>
          <w:bdr w:val="none" w:sz="0" w:space="0" w:color="auto" w:frame="1"/>
          <w:lang w:val="uk-UA"/>
        </w:rPr>
        <w:t xml:space="preserve">од., з </w:t>
      </w:r>
      <w:r>
        <w:rPr>
          <w:sz w:val="28"/>
          <w:szCs w:val="28"/>
          <w:bdr w:val="none" w:sz="0" w:space="0" w:color="auto" w:frame="1"/>
          <w:lang w:val="uk-UA"/>
        </w:rPr>
        <w:lastRenderedPageBreak/>
        <w:t>них юридичних осіб 143</w:t>
      </w:r>
      <w:r w:rsidRPr="00A845D4">
        <w:rPr>
          <w:sz w:val="28"/>
          <w:szCs w:val="28"/>
          <w:bdr w:val="none" w:sz="0" w:space="0" w:color="auto" w:frame="1"/>
          <w:lang w:val="uk-UA"/>
        </w:rPr>
        <w:t xml:space="preserve"> </w:t>
      </w:r>
      <w:r>
        <w:rPr>
          <w:sz w:val="28"/>
          <w:szCs w:val="28"/>
          <w:bdr w:val="none" w:sz="0" w:space="0" w:color="auto" w:frame="1"/>
          <w:lang w:val="uk-UA"/>
        </w:rPr>
        <w:t>од. і фізичних осіб-підприємців 708</w:t>
      </w:r>
      <w:r w:rsidRPr="00A845D4">
        <w:rPr>
          <w:sz w:val="28"/>
          <w:szCs w:val="28"/>
          <w:bdr w:val="none" w:sz="0" w:space="0" w:color="auto" w:frame="1"/>
          <w:lang w:val="uk-UA"/>
        </w:rPr>
        <w:t xml:space="preserve"> </w:t>
      </w:r>
      <w:r>
        <w:rPr>
          <w:sz w:val="28"/>
          <w:szCs w:val="28"/>
          <w:bdr w:val="none" w:sz="0" w:space="0" w:color="auto" w:frame="1"/>
          <w:lang w:val="uk-UA"/>
        </w:rPr>
        <w:t xml:space="preserve">од.  Кількість </w:t>
      </w:r>
      <w:r w:rsidRPr="00785E2D">
        <w:rPr>
          <w:sz w:val="28"/>
          <w:szCs w:val="28"/>
          <w:bdr w:val="none" w:sz="0" w:space="0" w:color="auto" w:frame="1"/>
          <w:lang w:val="uk-UA"/>
        </w:rPr>
        <w:t>зареєстрованих</w:t>
      </w:r>
      <w:r>
        <w:rPr>
          <w:sz w:val="28"/>
          <w:szCs w:val="28"/>
          <w:bdr w:val="none" w:sz="0" w:space="0" w:color="auto" w:frame="1"/>
          <w:lang w:val="uk-UA"/>
        </w:rPr>
        <w:t xml:space="preserve"> та діючих </w:t>
      </w:r>
      <w:r w:rsidRPr="00785E2D">
        <w:rPr>
          <w:sz w:val="28"/>
          <w:szCs w:val="28"/>
          <w:bdr w:val="none" w:sz="0" w:space="0" w:color="auto" w:frame="1"/>
          <w:lang w:val="uk-UA"/>
        </w:rPr>
        <w:t xml:space="preserve"> суб'єктів </w:t>
      </w:r>
      <w:r>
        <w:rPr>
          <w:sz w:val="28"/>
          <w:szCs w:val="28"/>
          <w:bdr w:val="none" w:sz="0" w:space="0" w:color="auto" w:frame="1"/>
          <w:lang w:val="uk-UA"/>
        </w:rPr>
        <w:t>середнього</w:t>
      </w:r>
      <w:r w:rsidRPr="00785E2D">
        <w:rPr>
          <w:sz w:val="28"/>
          <w:szCs w:val="28"/>
          <w:bdr w:val="none" w:sz="0" w:space="0" w:color="auto" w:frame="1"/>
          <w:lang w:val="uk-UA"/>
        </w:rPr>
        <w:t xml:space="preserve"> підприємництва</w:t>
      </w:r>
      <w:r>
        <w:rPr>
          <w:sz w:val="28"/>
          <w:szCs w:val="28"/>
          <w:bdr w:val="none" w:sz="0" w:space="0" w:color="auto" w:frame="1"/>
          <w:lang w:val="uk-UA"/>
        </w:rPr>
        <w:t xml:space="preserve"> становила 4</w:t>
      </w:r>
      <w:r w:rsidRPr="00A845D4">
        <w:rPr>
          <w:sz w:val="28"/>
          <w:szCs w:val="28"/>
          <w:bdr w:val="none" w:sz="0" w:space="0" w:color="auto" w:frame="1"/>
          <w:lang w:val="uk-UA"/>
        </w:rPr>
        <w:t xml:space="preserve"> </w:t>
      </w:r>
      <w:r>
        <w:rPr>
          <w:sz w:val="28"/>
          <w:szCs w:val="28"/>
          <w:bdr w:val="none" w:sz="0" w:space="0" w:color="auto" w:frame="1"/>
          <w:lang w:val="uk-UA"/>
        </w:rPr>
        <w:t>од.</w:t>
      </w:r>
    </w:p>
    <w:p w:rsidR="005267DE" w:rsidRPr="006057FA" w:rsidRDefault="005267DE" w:rsidP="005267DE">
      <w:pPr>
        <w:pStyle w:val="ab"/>
        <w:shd w:val="clear" w:color="auto" w:fill="FFFFFF"/>
        <w:spacing w:before="0" w:beforeAutospacing="0" w:after="0" w:afterAutospacing="0"/>
        <w:ind w:firstLine="567"/>
        <w:jc w:val="both"/>
        <w:rPr>
          <w:sz w:val="12"/>
          <w:szCs w:val="12"/>
          <w:bdr w:val="none" w:sz="0" w:space="0" w:color="auto" w:frame="1"/>
          <w:lang w:val="uk-UA"/>
        </w:rPr>
      </w:pPr>
    </w:p>
    <w:p w:rsidR="005267DE" w:rsidRDefault="005267DE" w:rsidP="005267DE">
      <w:pPr>
        <w:pStyle w:val="ab"/>
        <w:shd w:val="clear" w:color="auto" w:fill="FFFFFF"/>
        <w:spacing w:before="0" w:beforeAutospacing="0" w:after="0" w:afterAutospacing="0"/>
        <w:jc w:val="center"/>
        <w:rPr>
          <w:sz w:val="28"/>
          <w:szCs w:val="28"/>
          <w:bdr w:val="none" w:sz="0" w:space="0" w:color="auto" w:frame="1"/>
          <w:lang w:val="uk-UA"/>
        </w:rPr>
      </w:pPr>
      <w:r w:rsidRPr="006057FA">
        <w:rPr>
          <w:noProof/>
          <w:sz w:val="28"/>
          <w:szCs w:val="28"/>
          <w:bdr w:val="none" w:sz="0" w:space="0" w:color="auto" w:frame="1"/>
        </w:rPr>
        <w:drawing>
          <wp:inline distT="0" distB="0" distL="0" distR="0">
            <wp:extent cx="5600700" cy="325755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267DE" w:rsidRDefault="005267DE" w:rsidP="005267DE">
      <w:pPr>
        <w:pStyle w:val="ab"/>
        <w:shd w:val="clear" w:color="auto" w:fill="FFFFFF"/>
        <w:spacing w:before="0" w:beforeAutospacing="0" w:after="0" w:afterAutospacing="0"/>
        <w:ind w:firstLine="567"/>
        <w:jc w:val="both"/>
        <w:rPr>
          <w:bCs/>
          <w:color w:val="000000"/>
          <w:sz w:val="28"/>
          <w:szCs w:val="28"/>
          <w:lang w:val="uk-UA"/>
        </w:rPr>
      </w:pPr>
      <w:r w:rsidRPr="003E11BA">
        <w:rPr>
          <w:bCs/>
          <w:color w:val="000000"/>
          <w:sz w:val="28"/>
          <w:szCs w:val="28"/>
          <w:lang w:val="uk-UA"/>
        </w:rPr>
        <w:t xml:space="preserve">Наповнення </w:t>
      </w:r>
      <w:r>
        <w:rPr>
          <w:bCs/>
          <w:color w:val="000000"/>
          <w:sz w:val="28"/>
          <w:szCs w:val="28"/>
          <w:lang w:val="uk-UA"/>
        </w:rPr>
        <w:t xml:space="preserve">бюджету </w:t>
      </w:r>
      <w:r w:rsidRPr="003E11BA">
        <w:rPr>
          <w:bCs/>
          <w:color w:val="000000"/>
          <w:sz w:val="28"/>
          <w:szCs w:val="28"/>
          <w:lang w:val="uk-UA"/>
        </w:rPr>
        <w:t xml:space="preserve"> від господарської діяльності </w:t>
      </w:r>
      <w:r>
        <w:rPr>
          <w:bCs/>
          <w:color w:val="000000"/>
          <w:sz w:val="28"/>
          <w:szCs w:val="28"/>
          <w:lang w:val="uk-UA"/>
        </w:rPr>
        <w:t xml:space="preserve">малого і середнього підприємництва, що зареєстровані на території Погребищенської </w:t>
      </w:r>
      <w:r>
        <w:rPr>
          <w:sz w:val="28"/>
          <w:szCs w:val="28"/>
          <w:bdr w:val="none" w:sz="0" w:space="0" w:color="auto" w:frame="1"/>
          <w:lang w:val="uk-UA"/>
        </w:rPr>
        <w:t>МТГ</w:t>
      </w:r>
      <w:r>
        <w:rPr>
          <w:bCs/>
          <w:color w:val="000000"/>
          <w:sz w:val="28"/>
          <w:szCs w:val="28"/>
          <w:lang w:val="uk-UA"/>
        </w:rPr>
        <w:t xml:space="preserve">, </w:t>
      </w:r>
      <w:r w:rsidRPr="003E11BA">
        <w:rPr>
          <w:bCs/>
          <w:color w:val="000000"/>
          <w:sz w:val="28"/>
          <w:szCs w:val="28"/>
          <w:lang w:val="uk-UA"/>
        </w:rPr>
        <w:t>протягом останніх років</w:t>
      </w:r>
      <w:r>
        <w:rPr>
          <w:bCs/>
          <w:color w:val="000000"/>
          <w:sz w:val="28"/>
          <w:szCs w:val="28"/>
          <w:lang w:val="uk-UA"/>
        </w:rPr>
        <w:t>,</w:t>
      </w:r>
      <w:r w:rsidRPr="003E11BA">
        <w:rPr>
          <w:bCs/>
          <w:color w:val="000000"/>
          <w:sz w:val="28"/>
          <w:szCs w:val="28"/>
          <w:lang w:val="uk-UA"/>
        </w:rPr>
        <w:t xml:space="preserve"> демонструють стале зростання</w:t>
      </w:r>
      <w:r w:rsidRPr="000C32F1">
        <w:rPr>
          <w:bCs/>
          <w:color w:val="000000"/>
          <w:sz w:val="28"/>
          <w:szCs w:val="28"/>
          <w:lang w:val="uk-UA"/>
        </w:rPr>
        <w:t xml:space="preserve"> </w:t>
      </w:r>
      <w:r w:rsidRPr="003E11BA">
        <w:rPr>
          <w:bCs/>
          <w:color w:val="000000"/>
          <w:sz w:val="28"/>
          <w:szCs w:val="28"/>
          <w:lang w:val="uk-UA"/>
        </w:rPr>
        <w:t>та забезпечують вагому частку від усіх податкових надходжень</w:t>
      </w:r>
      <w:r>
        <w:rPr>
          <w:bCs/>
          <w:color w:val="000000"/>
          <w:sz w:val="28"/>
          <w:szCs w:val="28"/>
          <w:lang w:val="uk-UA"/>
        </w:rPr>
        <w:t xml:space="preserve">.  </w:t>
      </w:r>
      <w:r w:rsidRPr="003E11BA">
        <w:rPr>
          <w:bCs/>
          <w:color w:val="000000"/>
          <w:sz w:val="28"/>
          <w:szCs w:val="28"/>
          <w:lang w:val="uk-UA"/>
        </w:rPr>
        <w:t xml:space="preserve"> </w:t>
      </w:r>
    </w:p>
    <w:p w:rsidR="005267DE" w:rsidRDefault="005267DE" w:rsidP="005267DE">
      <w:pPr>
        <w:pStyle w:val="ab"/>
        <w:shd w:val="clear" w:color="auto" w:fill="FFFFFF"/>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 xml:space="preserve">Так, станом на 01.01.2022 р.  загальна сума надходжень до бюджетів всіх рівнів від суб'єктів малого підприємництва, що зареєстровані </w:t>
      </w:r>
      <w:r w:rsidRPr="00785E2D">
        <w:rPr>
          <w:sz w:val="28"/>
          <w:szCs w:val="28"/>
          <w:bdr w:val="none" w:sz="0" w:space="0" w:color="auto" w:frame="1"/>
          <w:lang w:val="uk-UA"/>
        </w:rPr>
        <w:t xml:space="preserve">на території  Погребищенської </w:t>
      </w:r>
      <w:r>
        <w:rPr>
          <w:sz w:val="28"/>
          <w:szCs w:val="28"/>
          <w:bdr w:val="none" w:sz="0" w:space="0" w:color="auto" w:frame="1"/>
          <w:lang w:val="uk-UA"/>
        </w:rPr>
        <w:t xml:space="preserve"> МТГ,  становить 135 238, 8 тис. грн., з них 119 176,8 тис. грн. від юридичних осіб та 160 62,0 тис. грн. від фізичних осіб-підприємців. Частка надходжень  від суб’єктів малого підприємництва  до бюджетів усіх рівнів складає 48 %. Сума надходжень до бюджетів всіх рівнів  від суб'єктів середнього  підприємництва становить 20 791,8 тис. грн. Частка надходжень  від суб'єктів  середнього  підприємництва  – 7,4%. Загальна сума надходжень до місцевого бюджету становить </w:t>
      </w:r>
      <w:r w:rsidRPr="00151AEB">
        <w:rPr>
          <w:sz w:val="28"/>
          <w:szCs w:val="28"/>
          <w:bdr w:val="none" w:sz="0" w:space="0" w:color="auto" w:frame="1"/>
          <w:lang w:val="uk-UA"/>
        </w:rPr>
        <w:t>176 656,8</w:t>
      </w:r>
      <w:r>
        <w:rPr>
          <w:sz w:val="28"/>
          <w:szCs w:val="28"/>
          <w:bdr w:val="none" w:sz="0" w:space="0" w:color="auto" w:frame="1"/>
          <w:lang w:val="uk-UA"/>
        </w:rPr>
        <w:t xml:space="preserve"> тис. грн., а сума надходжень до місцевого бюджету </w:t>
      </w:r>
      <w:r w:rsidRPr="00151AEB">
        <w:rPr>
          <w:sz w:val="28"/>
          <w:szCs w:val="28"/>
          <w:bdr w:val="none" w:sz="0" w:space="0" w:color="auto" w:frame="1"/>
          <w:lang w:val="uk-UA"/>
        </w:rPr>
        <w:t xml:space="preserve">від суб'єктів малого підприємництва становить </w:t>
      </w:r>
      <w:r w:rsidRPr="001E02D4">
        <w:rPr>
          <w:color w:val="FF0000"/>
          <w:sz w:val="28"/>
          <w:szCs w:val="28"/>
          <w:bdr w:val="none" w:sz="0" w:space="0" w:color="auto" w:frame="1"/>
          <w:lang w:val="uk-UA"/>
        </w:rPr>
        <w:t xml:space="preserve">  </w:t>
      </w:r>
      <w:r w:rsidRPr="00254E8A">
        <w:rPr>
          <w:sz w:val="28"/>
          <w:szCs w:val="28"/>
          <w:bdr w:val="none" w:sz="0" w:space="0" w:color="auto" w:frame="1"/>
          <w:lang w:val="uk-UA"/>
        </w:rPr>
        <w:t>69 131,2</w:t>
      </w:r>
      <w:r>
        <w:rPr>
          <w:sz w:val="28"/>
          <w:szCs w:val="28"/>
          <w:bdr w:val="none" w:sz="0" w:space="0" w:color="auto" w:frame="1"/>
          <w:lang w:val="uk-UA"/>
        </w:rPr>
        <w:t xml:space="preserve"> </w:t>
      </w:r>
      <w:r w:rsidRPr="00254E8A">
        <w:rPr>
          <w:sz w:val="28"/>
          <w:szCs w:val="28"/>
          <w:bdr w:val="none" w:sz="0" w:space="0" w:color="auto" w:frame="1"/>
          <w:lang w:val="uk-UA"/>
        </w:rPr>
        <w:t>тис. грн.,</w:t>
      </w:r>
      <w:r w:rsidRPr="001E02D4">
        <w:rPr>
          <w:color w:val="FF0000"/>
          <w:sz w:val="28"/>
          <w:szCs w:val="28"/>
          <w:bdr w:val="none" w:sz="0" w:space="0" w:color="auto" w:frame="1"/>
          <w:lang w:val="uk-UA"/>
        </w:rPr>
        <w:t xml:space="preserve"> </w:t>
      </w:r>
      <w:r>
        <w:rPr>
          <w:sz w:val="28"/>
          <w:szCs w:val="28"/>
          <w:bdr w:val="none" w:sz="0" w:space="0" w:color="auto" w:frame="1"/>
          <w:lang w:val="uk-UA"/>
        </w:rPr>
        <w:t xml:space="preserve">з них </w:t>
      </w:r>
      <w:r w:rsidRPr="00254E8A">
        <w:rPr>
          <w:sz w:val="28"/>
          <w:szCs w:val="28"/>
          <w:bdr w:val="none" w:sz="0" w:space="0" w:color="auto" w:frame="1"/>
          <w:lang w:val="uk-UA"/>
        </w:rPr>
        <w:t xml:space="preserve">54 944,1 </w:t>
      </w:r>
      <w:r>
        <w:rPr>
          <w:sz w:val="28"/>
          <w:szCs w:val="28"/>
          <w:bdr w:val="none" w:sz="0" w:space="0" w:color="auto" w:frame="1"/>
          <w:lang w:val="uk-UA"/>
        </w:rPr>
        <w:t xml:space="preserve"> тис. грн. від юридичних осіб та 14 187,0 тис. грн. від фізичних осіб-підприємців. Частка надходжень  від суб'єктів малого підприємництва до місцевого бюджету складає  39,1%, а від суб’єктів середнього підприємництва - 5,1%. Надходження до місцевого бюджету від суб'єктів  середнього  підприємництва складає   9 035,11 тис. грн. </w:t>
      </w:r>
    </w:p>
    <w:p w:rsidR="005267DE" w:rsidRDefault="005267DE" w:rsidP="005267DE">
      <w:pPr>
        <w:pStyle w:val="ab"/>
        <w:shd w:val="clear" w:color="auto" w:fill="FFFFFF"/>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 xml:space="preserve">У 2020 році загальна сума надходжень до бюджетів всіх рівнів  від суб'єктів малого підприємництва, що зареєстровані </w:t>
      </w:r>
      <w:r w:rsidRPr="00785E2D">
        <w:rPr>
          <w:sz w:val="28"/>
          <w:szCs w:val="28"/>
          <w:bdr w:val="none" w:sz="0" w:space="0" w:color="auto" w:frame="1"/>
          <w:lang w:val="uk-UA"/>
        </w:rPr>
        <w:t xml:space="preserve">на території  Погребищенської </w:t>
      </w:r>
      <w:r>
        <w:rPr>
          <w:sz w:val="28"/>
          <w:szCs w:val="28"/>
          <w:bdr w:val="none" w:sz="0" w:space="0" w:color="auto" w:frame="1"/>
          <w:lang w:val="uk-UA"/>
        </w:rPr>
        <w:t xml:space="preserve"> МТГ,  становила  123 645,7</w:t>
      </w:r>
      <w:r w:rsidRPr="00B74C34">
        <w:rPr>
          <w:sz w:val="28"/>
          <w:szCs w:val="28"/>
          <w:bdr w:val="none" w:sz="0" w:space="0" w:color="auto" w:frame="1"/>
          <w:lang w:val="uk-UA"/>
        </w:rPr>
        <w:t xml:space="preserve"> </w:t>
      </w:r>
      <w:r>
        <w:rPr>
          <w:sz w:val="28"/>
          <w:szCs w:val="28"/>
          <w:bdr w:val="none" w:sz="0" w:space="0" w:color="auto" w:frame="1"/>
          <w:lang w:val="uk-UA"/>
        </w:rPr>
        <w:t xml:space="preserve">тис. грн., з них 109 797 тис. грн. від юридичних осіб та 13 848,8 тис. грн. від фізичних осіб-підприємців. Частка надходжень  від суб’єктів малого підприємництва  до бюджетів усіх рівнів у 2020 році  складала  47,4%, а частка надходжень від суб’єктів середнього підприємництва  – 7,2%.  Сума надходжень до бюджетів всіх рівнів  від суб'єктів середнього  підприємництва становила 18 859,3 тис. грн.  Сума надходжень до місцевого бюджету від суб'єктів малого підприємництва становила  57 857,2  тис. грн., з них 45 551,8 тис. грн. від юридичних осіб та 12 305,4 тис. грн. від фізичних осіб-підприємців. Частка надходжень  від суб'єктів малого підприємництва до місцевого бюджету складала  36,7%, від </w:t>
      </w:r>
      <w:r>
        <w:rPr>
          <w:sz w:val="28"/>
          <w:szCs w:val="28"/>
          <w:bdr w:val="none" w:sz="0" w:space="0" w:color="auto" w:frame="1"/>
          <w:lang w:val="uk-UA"/>
        </w:rPr>
        <w:lastRenderedPageBreak/>
        <w:t>суб'єктів середнього  підприємництва – 4,8%. Надходження до місцевого бюджету від суб'єктів  середнього  підприємництва складало   7 557,6 тис. грн.</w:t>
      </w:r>
    </w:p>
    <w:p w:rsidR="005267DE" w:rsidRDefault="005267DE" w:rsidP="005267DE">
      <w:pPr>
        <w:pStyle w:val="ab"/>
        <w:shd w:val="clear" w:color="auto" w:fill="FFFFFF"/>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 xml:space="preserve">У 2019 році загальна сума надходжень до бюджетів всіх рівнів від суб'єктів малого підприємництва, що зареєстровані </w:t>
      </w:r>
      <w:r w:rsidRPr="00785E2D">
        <w:rPr>
          <w:sz w:val="28"/>
          <w:szCs w:val="28"/>
          <w:bdr w:val="none" w:sz="0" w:space="0" w:color="auto" w:frame="1"/>
          <w:lang w:val="uk-UA"/>
        </w:rPr>
        <w:t xml:space="preserve">на території  Погребищенської </w:t>
      </w:r>
      <w:r>
        <w:rPr>
          <w:sz w:val="28"/>
          <w:szCs w:val="28"/>
          <w:bdr w:val="none" w:sz="0" w:space="0" w:color="auto" w:frame="1"/>
          <w:lang w:val="uk-UA"/>
        </w:rPr>
        <w:t xml:space="preserve"> МТГ,  становила  99 549,7 тис. грн., з них 86 427,8 тис. грн. від юридичних осіб та 13 121,9</w:t>
      </w:r>
      <w:r w:rsidRPr="00B74C34">
        <w:rPr>
          <w:sz w:val="28"/>
          <w:szCs w:val="28"/>
          <w:bdr w:val="none" w:sz="0" w:space="0" w:color="auto" w:frame="1"/>
          <w:lang w:val="uk-UA"/>
        </w:rPr>
        <w:t xml:space="preserve"> </w:t>
      </w:r>
      <w:r>
        <w:rPr>
          <w:sz w:val="28"/>
          <w:szCs w:val="28"/>
          <w:bdr w:val="none" w:sz="0" w:space="0" w:color="auto" w:frame="1"/>
          <w:lang w:val="uk-UA"/>
        </w:rPr>
        <w:t>тис. грн. від фізичних осіб-підприємців. Також  у 2019 році частка надходжень  від малого підприємництва  до бюджетів усіх рівнів, складала  38,5 %, а від суб'єктів  середнього  підприємництва – 10,3%.  Сума надходжень до бюджетів всіх рівнів  від суб'єктів середнього  підприємництва становила 26 633 тис. грн.  Сума надходжень до місцевого бюджету від суб'єктів малого підприємництва становила  59 000,7  тис. грн., з них 47 485,3 тис. грн. від юридичних осіб та 11 515,4 тис. грн. від фізичних осіб-підприємців. Частка надходжень  від суб'єктів малого підприємництва до місцевого бюджету складала 38,5%,</w:t>
      </w:r>
      <w:r w:rsidRPr="0067226E">
        <w:rPr>
          <w:sz w:val="28"/>
          <w:szCs w:val="28"/>
          <w:bdr w:val="none" w:sz="0" w:space="0" w:color="auto" w:frame="1"/>
          <w:lang w:val="uk-UA"/>
        </w:rPr>
        <w:t xml:space="preserve"> </w:t>
      </w:r>
      <w:r>
        <w:rPr>
          <w:sz w:val="28"/>
          <w:szCs w:val="28"/>
          <w:bdr w:val="none" w:sz="0" w:space="0" w:color="auto" w:frame="1"/>
          <w:lang w:val="uk-UA"/>
        </w:rPr>
        <w:t>а від суб'єктів  середнього  підприємництва – 7,0% . Надходження до місцевого бюджету від суб'єктів  середнього  підприємництва складало 10 750,3 тис. грн.</w:t>
      </w:r>
    </w:p>
    <w:p w:rsidR="005267DE" w:rsidRDefault="005267DE" w:rsidP="005267DE">
      <w:pPr>
        <w:pStyle w:val="ab"/>
        <w:shd w:val="clear" w:color="auto" w:fill="FFFFFF"/>
        <w:spacing w:before="0" w:beforeAutospacing="0" w:after="0" w:afterAutospacing="0"/>
        <w:ind w:left="-142" w:right="-143"/>
        <w:rPr>
          <w:sz w:val="28"/>
          <w:szCs w:val="28"/>
          <w:bdr w:val="none" w:sz="0" w:space="0" w:color="auto" w:frame="1"/>
          <w:lang w:val="uk-UA"/>
        </w:rPr>
      </w:pPr>
      <w:r w:rsidRPr="00752AE9">
        <w:rPr>
          <w:noProof/>
          <w:sz w:val="28"/>
          <w:szCs w:val="28"/>
          <w:bdr w:val="none" w:sz="0" w:space="0" w:color="auto" w:frame="1"/>
        </w:rPr>
        <w:drawing>
          <wp:inline distT="0" distB="0" distL="0" distR="0">
            <wp:extent cx="2838450" cy="3629025"/>
            <wp:effectExtent l="19050" t="0" r="1905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A6DCF">
        <w:rPr>
          <w:noProof/>
          <w:sz w:val="28"/>
          <w:szCs w:val="28"/>
          <w:bdr w:val="none" w:sz="0" w:space="0" w:color="auto" w:frame="1"/>
        </w:rPr>
        <w:drawing>
          <wp:inline distT="0" distB="0" distL="0" distR="0">
            <wp:extent cx="2809875" cy="3629025"/>
            <wp:effectExtent l="19050" t="0" r="9525" b="0"/>
            <wp:docPr id="8"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67DE" w:rsidRDefault="005267DE" w:rsidP="005267DE">
      <w:pPr>
        <w:pStyle w:val="ab"/>
        <w:shd w:val="clear" w:color="auto" w:fill="FFFFFF"/>
        <w:spacing w:before="0" w:beforeAutospacing="0" w:after="0" w:afterAutospacing="0"/>
        <w:ind w:left="-142" w:right="-143"/>
        <w:rPr>
          <w:sz w:val="28"/>
          <w:szCs w:val="28"/>
          <w:bdr w:val="none" w:sz="0" w:space="0" w:color="auto" w:frame="1"/>
          <w:lang w:val="uk-UA"/>
        </w:rPr>
      </w:pPr>
    </w:p>
    <w:p w:rsidR="005267DE" w:rsidRDefault="005267DE" w:rsidP="005267DE">
      <w:pPr>
        <w:pStyle w:val="ab"/>
        <w:shd w:val="clear" w:color="auto" w:fill="FFFFFF"/>
        <w:spacing w:before="0" w:beforeAutospacing="0" w:after="0" w:afterAutospacing="0"/>
        <w:ind w:left="-142" w:right="-143"/>
        <w:rPr>
          <w:sz w:val="28"/>
          <w:szCs w:val="28"/>
          <w:bdr w:val="none" w:sz="0" w:space="0" w:color="auto" w:frame="1"/>
          <w:lang w:val="uk-UA"/>
        </w:rPr>
      </w:pPr>
      <w:r w:rsidRPr="007A60D5">
        <w:rPr>
          <w:noProof/>
          <w:sz w:val="28"/>
          <w:szCs w:val="28"/>
          <w:bdr w:val="none" w:sz="0" w:space="0" w:color="auto" w:frame="1"/>
        </w:rPr>
        <w:lastRenderedPageBreak/>
        <w:drawing>
          <wp:inline distT="0" distB="0" distL="0" distR="0">
            <wp:extent cx="2876550" cy="3200400"/>
            <wp:effectExtent l="19050" t="0" r="19050" b="0"/>
            <wp:docPr id="10"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7A60D5">
        <w:rPr>
          <w:noProof/>
          <w:sz w:val="28"/>
          <w:szCs w:val="28"/>
          <w:bdr w:val="none" w:sz="0" w:space="0" w:color="auto" w:frame="1"/>
        </w:rPr>
        <w:drawing>
          <wp:inline distT="0" distB="0" distL="0" distR="0">
            <wp:extent cx="2790825" cy="3200400"/>
            <wp:effectExtent l="19050" t="0" r="9525" b="0"/>
            <wp:docPr id="9"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67DE" w:rsidRDefault="005267DE" w:rsidP="005267DE">
      <w:pPr>
        <w:pStyle w:val="ab"/>
        <w:shd w:val="clear" w:color="auto" w:fill="FFFFFF"/>
        <w:spacing w:before="0" w:beforeAutospacing="0" w:after="0" w:afterAutospacing="0"/>
        <w:ind w:left="-142" w:right="-143"/>
        <w:rPr>
          <w:sz w:val="28"/>
          <w:szCs w:val="28"/>
          <w:bdr w:val="none" w:sz="0" w:space="0" w:color="auto" w:frame="1"/>
          <w:lang w:val="uk-UA"/>
        </w:rPr>
      </w:pPr>
    </w:p>
    <w:p w:rsidR="005267DE" w:rsidRDefault="005267DE" w:rsidP="005267DE">
      <w:pPr>
        <w:pStyle w:val="ab"/>
        <w:shd w:val="clear" w:color="auto" w:fill="FFFFFF"/>
        <w:spacing w:before="0" w:beforeAutospacing="0" w:after="0" w:afterAutospacing="0"/>
        <w:ind w:left="-142" w:right="-143"/>
        <w:rPr>
          <w:sz w:val="28"/>
          <w:szCs w:val="28"/>
          <w:bdr w:val="none" w:sz="0" w:space="0" w:color="auto" w:frame="1"/>
          <w:lang w:val="uk-UA"/>
        </w:rPr>
      </w:pPr>
      <w:r w:rsidRPr="001F1958">
        <w:rPr>
          <w:noProof/>
          <w:sz w:val="28"/>
          <w:szCs w:val="28"/>
          <w:bdr w:val="none" w:sz="0" w:space="0" w:color="auto" w:frame="1"/>
        </w:rPr>
        <w:drawing>
          <wp:inline distT="0" distB="0" distL="0" distR="0">
            <wp:extent cx="2895600" cy="3476625"/>
            <wp:effectExtent l="19050" t="0" r="19050" b="0"/>
            <wp:docPr id="11"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1432B8">
        <w:rPr>
          <w:noProof/>
          <w:sz w:val="28"/>
          <w:szCs w:val="28"/>
          <w:bdr w:val="none" w:sz="0" w:space="0" w:color="auto" w:frame="1"/>
        </w:rPr>
        <w:drawing>
          <wp:inline distT="0" distB="0" distL="0" distR="0">
            <wp:extent cx="2905125" cy="3476625"/>
            <wp:effectExtent l="19050" t="0" r="9525" b="0"/>
            <wp:docPr id="12"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67DE" w:rsidRDefault="005267DE" w:rsidP="005267DE">
      <w:pPr>
        <w:pStyle w:val="ab"/>
        <w:shd w:val="clear" w:color="auto" w:fill="FFFFFF"/>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Згідно даних Головного управління статистики у Вінницькій області, станом на 14.12.2021 року, на території Погребищенської МТГ свою виробничу діяльність здійснюють 108 сільськогосподарських  підприємств, в тому числі 80 фермерських господарств, 20 господарських товариств (ТОВ, СТОВ) та 8 виробничих кооперативів.</w:t>
      </w:r>
    </w:p>
    <w:p w:rsidR="005267DE" w:rsidRPr="00CA0AE8" w:rsidRDefault="005267DE" w:rsidP="005267DE">
      <w:pPr>
        <w:pStyle w:val="ab"/>
        <w:shd w:val="clear" w:color="auto" w:fill="FFFFFF"/>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 xml:space="preserve">Загальна  посівна площа територіальної громади  складає  619363,52 га.  У користуванні на  умовах оренди фермерських господарств перебуває 230 земельних ділянок  сільськогосподарського призначення комунальної власності  Погребищенської міської ради, загальною площею 5865,4 га.  </w:t>
      </w:r>
    </w:p>
    <w:p w:rsidR="005267DE" w:rsidRDefault="005267DE" w:rsidP="005267DE">
      <w:pPr>
        <w:pStyle w:val="a8"/>
        <w:spacing w:after="0" w:line="240" w:lineRule="auto"/>
        <w:ind w:left="0" w:firstLine="567"/>
        <w:jc w:val="both"/>
        <w:rPr>
          <w:rFonts w:ascii="Times New Roman" w:hAnsi="Times New Roman" w:cs="Times New Roman"/>
          <w:sz w:val="28"/>
          <w:szCs w:val="28"/>
          <w:lang w:val="uk-UA" w:eastAsia="ru-RU"/>
        </w:rPr>
      </w:pPr>
      <w:r w:rsidRPr="00CA0AE8">
        <w:rPr>
          <w:rFonts w:ascii="Times New Roman" w:hAnsi="Times New Roman" w:cs="Times New Roman"/>
          <w:sz w:val="28"/>
          <w:szCs w:val="28"/>
          <w:lang w:val="uk-UA" w:eastAsia="ru-RU"/>
        </w:rPr>
        <w:t>Малий та середній бізнес</w:t>
      </w:r>
      <w:r>
        <w:rPr>
          <w:rFonts w:ascii="Times New Roman" w:hAnsi="Times New Roman" w:cs="Times New Roman"/>
          <w:sz w:val="28"/>
          <w:szCs w:val="28"/>
          <w:lang w:val="uk-UA" w:eastAsia="ru-RU"/>
        </w:rPr>
        <w:t>,</w:t>
      </w:r>
      <w:r w:rsidRPr="00CA0AE8">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за останні роки,  </w:t>
      </w:r>
      <w:r w:rsidRPr="00CA0AE8">
        <w:rPr>
          <w:rFonts w:ascii="Times New Roman" w:hAnsi="Times New Roman" w:cs="Times New Roman"/>
          <w:sz w:val="28"/>
          <w:szCs w:val="28"/>
          <w:lang w:val="uk-UA" w:eastAsia="ru-RU"/>
        </w:rPr>
        <w:t>набув поширення в усіх сферах економіки, а</w:t>
      </w:r>
      <w:r>
        <w:rPr>
          <w:rFonts w:ascii="Times New Roman" w:hAnsi="Times New Roman" w:cs="Times New Roman"/>
          <w:sz w:val="28"/>
          <w:szCs w:val="28"/>
          <w:lang w:val="uk-UA" w:eastAsia="ru-RU"/>
        </w:rPr>
        <w:t xml:space="preserve"> </w:t>
      </w:r>
      <w:r w:rsidRPr="00CA0AE8">
        <w:rPr>
          <w:rFonts w:ascii="Times New Roman" w:hAnsi="Times New Roman" w:cs="Times New Roman"/>
          <w:sz w:val="28"/>
          <w:szCs w:val="28"/>
          <w:lang w:val="uk-UA" w:eastAsia="ru-RU"/>
        </w:rPr>
        <w:t>найбільшого – у сфері торгівлі та послуг.</w:t>
      </w:r>
    </w:p>
    <w:p w:rsidR="005267DE" w:rsidRDefault="005267DE" w:rsidP="005267DE">
      <w:pPr>
        <w:pStyle w:val="a8"/>
        <w:spacing w:after="0" w:line="240" w:lineRule="auto"/>
        <w:ind w:left="0" w:firstLine="567"/>
        <w:jc w:val="both"/>
        <w:rPr>
          <w:rFonts w:ascii="Times New Roman" w:hAnsi="Times New Roman" w:cs="Times New Roman"/>
          <w:sz w:val="28"/>
          <w:szCs w:val="28"/>
          <w:lang w:val="uk-UA"/>
        </w:rPr>
      </w:pPr>
      <w:r w:rsidRPr="0054122A">
        <w:rPr>
          <w:rFonts w:ascii="Times New Roman" w:hAnsi="Times New Roman" w:cs="Times New Roman"/>
          <w:sz w:val="28"/>
          <w:szCs w:val="28"/>
          <w:lang w:val="uk-UA" w:eastAsia="ru-RU"/>
        </w:rPr>
        <w:t xml:space="preserve">Особливо важливу соціальну функцію підприємництво відіграє у </w:t>
      </w:r>
      <w:r w:rsidRPr="0054122A">
        <w:rPr>
          <w:rFonts w:ascii="Times New Roman" w:hAnsi="Times New Roman" w:cs="Times New Roman"/>
          <w:sz w:val="28"/>
          <w:szCs w:val="28"/>
          <w:lang w:val="uk-UA"/>
        </w:rPr>
        <w:t>вирішенні проблем зайнятості населення та кадрової комплектації роботодавців, забезпечуючи соціальну стабільність громад.</w:t>
      </w:r>
      <w:r w:rsidRPr="00622D2A">
        <w:rPr>
          <w:rFonts w:ascii="Times New Roman" w:hAnsi="Times New Roman" w:cs="Times New Roman"/>
          <w:bCs/>
          <w:color w:val="000000"/>
          <w:sz w:val="28"/>
          <w:szCs w:val="28"/>
          <w:lang w:val="uk-UA" w:eastAsia="ru-RU"/>
        </w:rPr>
        <w:t xml:space="preserve"> </w:t>
      </w:r>
      <w:r w:rsidRPr="00CC6E02">
        <w:rPr>
          <w:rFonts w:ascii="Times New Roman" w:hAnsi="Times New Roman" w:cs="Times New Roman"/>
          <w:bCs/>
          <w:color w:val="000000"/>
          <w:sz w:val="28"/>
          <w:szCs w:val="28"/>
          <w:lang w:val="uk-UA" w:eastAsia="ru-RU"/>
        </w:rPr>
        <w:t>Про місце і значення малого і середнього підприємництва свідчить також його частка у загальній кількості зайнятого населення.</w:t>
      </w:r>
    </w:p>
    <w:p w:rsidR="005267DE" w:rsidRDefault="005267DE" w:rsidP="005267DE">
      <w:pPr>
        <w:pStyle w:val="ab"/>
        <w:shd w:val="clear" w:color="auto" w:fill="FFFFFF"/>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lastRenderedPageBreak/>
        <w:t>Так, загальна чисельність працюючих у суб'єктів малого підприємництва, станом на 01.01.2022 року, становить 991 осіб, з них 799 осіб  в  юридичних осіб та 192 осіб  у фізичних осіб-підприємців. Чисельність працюючих у суб'єктів середнього підприємництва становить 283 особи.</w:t>
      </w:r>
    </w:p>
    <w:p w:rsidR="005267DE" w:rsidRDefault="005267DE" w:rsidP="005267DE">
      <w:pPr>
        <w:pStyle w:val="ab"/>
        <w:shd w:val="clear" w:color="auto" w:fill="FFFFFF"/>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В 2020 роком  чисельність працюючих у суб'єктів малого підприємництва становила 1027,0  осіб, з них 800 осіб в юридичних осіб та 204 особи у фізичних осіб-підприємців. У вказаному році чисельність працюючих у суб'єктів середнього підприємництва становила 293 особи.</w:t>
      </w:r>
    </w:p>
    <w:p w:rsidR="005267DE" w:rsidRDefault="005267DE" w:rsidP="005267DE">
      <w:pPr>
        <w:pStyle w:val="ab"/>
        <w:shd w:val="clear" w:color="auto" w:fill="FFFFFF"/>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У 2019 році  чисельність працюючих у суб'єктів малого підприємництва становила 1079,0 осіб, з них 875 осіб в юридичних осіб та 204 особи  у фізичних осіб-підприємців. Кількість працюючих у суб'єктів середнього підприємництва становила 337 осіб.</w:t>
      </w:r>
    </w:p>
    <w:p w:rsidR="005267DE" w:rsidRPr="00587E3E" w:rsidRDefault="005267DE" w:rsidP="005267DE">
      <w:pPr>
        <w:spacing w:after="0" w:line="240" w:lineRule="auto"/>
        <w:jc w:val="both"/>
        <w:rPr>
          <w:rFonts w:ascii="Times New Roman" w:hAnsi="Times New Roman" w:cs="Times New Roman"/>
          <w:sz w:val="28"/>
          <w:szCs w:val="28"/>
          <w:lang w:val="uk-UA"/>
        </w:rPr>
      </w:pPr>
    </w:p>
    <w:p w:rsidR="005267DE" w:rsidRPr="00715F55" w:rsidRDefault="005267DE" w:rsidP="005267DE">
      <w:pPr>
        <w:pStyle w:val="a8"/>
        <w:spacing w:after="0" w:line="240" w:lineRule="auto"/>
        <w:ind w:left="0"/>
        <w:jc w:val="center"/>
        <w:rPr>
          <w:rFonts w:ascii="Times New Roman" w:hAnsi="Times New Roman" w:cs="Times New Roman"/>
          <w:sz w:val="28"/>
          <w:szCs w:val="28"/>
          <w:lang w:val="uk-UA"/>
        </w:rPr>
      </w:pPr>
      <w:r w:rsidRPr="00E62AEC">
        <w:rPr>
          <w:rFonts w:ascii="Times New Roman" w:hAnsi="Times New Roman" w:cs="Times New Roman"/>
          <w:noProof/>
          <w:sz w:val="28"/>
          <w:szCs w:val="28"/>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67DE" w:rsidRDefault="005267DE" w:rsidP="005267DE">
      <w:pPr>
        <w:pStyle w:val="a8"/>
        <w:spacing w:after="0" w:line="240" w:lineRule="auto"/>
        <w:ind w:left="0" w:firstLine="567"/>
        <w:jc w:val="both"/>
        <w:rPr>
          <w:rFonts w:ascii="Times New Roman" w:hAnsi="Times New Roman" w:cs="Times New Roman"/>
          <w:color w:val="000000"/>
          <w:sz w:val="28"/>
          <w:szCs w:val="28"/>
          <w:lang w:val="uk-UA" w:eastAsia="ru-RU"/>
        </w:rPr>
      </w:pPr>
      <w:r w:rsidRPr="00475CBD">
        <w:rPr>
          <w:rFonts w:ascii="Times New Roman" w:hAnsi="Times New Roman" w:cs="Times New Roman"/>
          <w:color w:val="000000"/>
          <w:sz w:val="28"/>
          <w:szCs w:val="28"/>
          <w:lang w:val="uk-UA" w:eastAsia="ru-RU"/>
        </w:rPr>
        <w:t xml:space="preserve">Розвиток малого і середнього підприємництва є фундаментом соціально-економічного зростання </w:t>
      </w:r>
      <w:r>
        <w:rPr>
          <w:rFonts w:ascii="Times New Roman" w:hAnsi="Times New Roman" w:cs="Times New Roman"/>
          <w:color w:val="000000"/>
          <w:sz w:val="28"/>
          <w:szCs w:val="28"/>
          <w:lang w:val="uk-UA" w:eastAsia="ru-RU"/>
        </w:rPr>
        <w:t>територіальної громади</w:t>
      </w:r>
      <w:r w:rsidRPr="00475CBD">
        <w:rPr>
          <w:rFonts w:ascii="Times New Roman" w:hAnsi="Times New Roman" w:cs="Times New Roman"/>
          <w:color w:val="000000"/>
          <w:sz w:val="28"/>
          <w:szCs w:val="28"/>
          <w:lang w:val="uk-UA" w:eastAsia="ru-RU"/>
        </w:rPr>
        <w:t xml:space="preserve"> та головним факто</w:t>
      </w:r>
      <w:r>
        <w:rPr>
          <w:rFonts w:ascii="Times New Roman" w:hAnsi="Times New Roman" w:cs="Times New Roman"/>
          <w:color w:val="000000"/>
          <w:sz w:val="28"/>
          <w:szCs w:val="28"/>
          <w:lang w:val="uk-UA" w:eastAsia="ru-RU"/>
        </w:rPr>
        <w:t xml:space="preserve">ром формування середнього класу. </w:t>
      </w:r>
      <w:r w:rsidRPr="00475CBD">
        <w:rPr>
          <w:rFonts w:ascii="Times New Roman" w:hAnsi="Times New Roman" w:cs="Times New Roman"/>
          <w:color w:val="000000"/>
          <w:sz w:val="28"/>
          <w:szCs w:val="28"/>
          <w:lang w:val="uk-UA" w:eastAsia="ru-RU"/>
        </w:rPr>
        <w:t xml:space="preserve"> У результаті відкриття власної справи та </w:t>
      </w:r>
      <w:proofErr w:type="spellStart"/>
      <w:r w:rsidRPr="00475CBD">
        <w:rPr>
          <w:rFonts w:ascii="Times New Roman" w:hAnsi="Times New Roman" w:cs="Times New Roman"/>
          <w:color w:val="000000"/>
          <w:sz w:val="28"/>
          <w:szCs w:val="28"/>
          <w:lang w:val="uk-UA" w:eastAsia="ru-RU"/>
        </w:rPr>
        <w:t>самозайнятості</w:t>
      </w:r>
      <w:proofErr w:type="spellEnd"/>
      <w:r w:rsidRPr="00475CBD">
        <w:rPr>
          <w:rFonts w:ascii="Times New Roman" w:hAnsi="Times New Roman" w:cs="Times New Roman"/>
          <w:color w:val="000000"/>
          <w:sz w:val="28"/>
          <w:szCs w:val="28"/>
          <w:lang w:val="uk-UA" w:eastAsia="ru-RU"/>
        </w:rPr>
        <w:t xml:space="preserve"> знижується рівень безробіття та водночас підвищується рівень доходів </w:t>
      </w:r>
      <w:r>
        <w:rPr>
          <w:rFonts w:ascii="Times New Roman" w:hAnsi="Times New Roman" w:cs="Times New Roman"/>
          <w:color w:val="000000"/>
          <w:sz w:val="28"/>
          <w:szCs w:val="28"/>
          <w:lang w:val="uk-UA" w:eastAsia="ru-RU"/>
        </w:rPr>
        <w:t>мешканців громади</w:t>
      </w:r>
      <w:r w:rsidRPr="00475CBD">
        <w:rPr>
          <w:rFonts w:ascii="Times New Roman" w:hAnsi="Times New Roman" w:cs="Times New Roman"/>
          <w:color w:val="000000"/>
          <w:sz w:val="28"/>
          <w:szCs w:val="28"/>
          <w:lang w:val="uk-UA" w:eastAsia="ru-RU"/>
        </w:rPr>
        <w:t>, що сприяє зростанню сукупного попиту та збільшенню обсягу виробництва.</w:t>
      </w:r>
    </w:p>
    <w:p w:rsidR="005267DE" w:rsidRPr="009E3F91" w:rsidRDefault="005267DE" w:rsidP="005267DE">
      <w:pPr>
        <w:spacing w:after="0" w:line="240" w:lineRule="auto"/>
        <w:ind w:firstLine="567"/>
        <w:jc w:val="both"/>
        <w:rPr>
          <w:rFonts w:ascii="Times New Roman" w:hAnsi="Times New Roman" w:cs="Times New Roman"/>
          <w:bCs/>
          <w:color w:val="000000"/>
          <w:sz w:val="28"/>
          <w:szCs w:val="28"/>
          <w:lang w:val="uk-UA" w:eastAsia="ru-RU"/>
        </w:rPr>
      </w:pPr>
      <w:r w:rsidRPr="00546C2F">
        <w:rPr>
          <w:rFonts w:ascii="Times New Roman" w:hAnsi="Times New Roman" w:cs="Times New Roman"/>
          <w:bCs/>
          <w:color w:val="000000"/>
          <w:sz w:val="28"/>
          <w:szCs w:val="28"/>
          <w:lang w:val="uk-UA" w:eastAsia="ru-RU"/>
        </w:rPr>
        <w:t>Дослідження стану підприємницького середовища показало, що попри складне політичне та соціально-економічне середовище</w:t>
      </w:r>
      <w:r>
        <w:rPr>
          <w:rFonts w:ascii="Times New Roman" w:hAnsi="Times New Roman" w:cs="Times New Roman"/>
          <w:bCs/>
          <w:color w:val="000000"/>
          <w:sz w:val="28"/>
          <w:szCs w:val="28"/>
          <w:lang w:val="uk-UA" w:eastAsia="ru-RU"/>
        </w:rPr>
        <w:t>, що особливо відзначилося внаслідок пандемії COVID-19,</w:t>
      </w:r>
      <w:r w:rsidRPr="00546C2F">
        <w:rPr>
          <w:rFonts w:ascii="Times New Roman" w:hAnsi="Times New Roman" w:cs="Times New Roman"/>
          <w:bCs/>
          <w:color w:val="000000"/>
          <w:sz w:val="28"/>
          <w:szCs w:val="28"/>
          <w:lang w:val="uk-UA" w:eastAsia="ru-RU"/>
        </w:rPr>
        <w:t xml:space="preserve"> спостерігалась позитивна тенденція реєстрації суб'єктів господарювання. </w:t>
      </w:r>
      <w:r>
        <w:rPr>
          <w:rFonts w:ascii="Times New Roman" w:hAnsi="Times New Roman" w:cs="Times New Roman"/>
          <w:bCs/>
          <w:color w:val="000000"/>
          <w:sz w:val="28"/>
          <w:szCs w:val="28"/>
          <w:lang w:val="uk-UA" w:eastAsia="ru-RU"/>
        </w:rPr>
        <w:t xml:space="preserve">Протягом 2020 року було зареєстровано 11 од.  </w:t>
      </w:r>
      <w:r w:rsidRPr="00546C2F">
        <w:rPr>
          <w:rFonts w:ascii="Times New Roman" w:hAnsi="Times New Roman" w:cs="Times New Roman"/>
          <w:bCs/>
          <w:color w:val="000000"/>
          <w:sz w:val="28"/>
          <w:szCs w:val="28"/>
          <w:lang w:val="uk-UA" w:eastAsia="ru-RU"/>
        </w:rPr>
        <w:t>юридичних осіб</w:t>
      </w:r>
      <w:r>
        <w:rPr>
          <w:rFonts w:ascii="Times New Roman" w:hAnsi="Times New Roman" w:cs="Times New Roman"/>
          <w:bCs/>
          <w:color w:val="000000"/>
          <w:sz w:val="28"/>
          <w:szCs w:val="28"/>
          <w:lang w:val="uk-UA" w:eastAsia="ru-RU"/>
        </w:rPr>
        <w:t xml:space="preserve"> та 107 од.</w:t>
      </w:r>
      <w:r w:rsidRPr="000513F2">
        <w:rPr>
          <w:rFonts w:ascii="Times New Roman" w:hAnsi="Times New Roman" w:cs="Times New Roman"/>
          <w:bCs/>
          <w:color w:val="000000"/>
          <w:sz w:val="28"/>
          <w:szCs w:val="28"/>
          <w:lang w:val="uk-UA" w:eastAsia="ru-RU"/>
        </w:rPr>
        <w:t xml:space="preserve"> </w:t>
      </w:r>
      <w:r w:rsidRPr="00546C2F">
        <w:rPr>
          <w:rFonts w:ascii="Times New Roman" w:hAnsi="Times New Roman" w:cs="Times New Roman"/>
          <w:bCs/>
          <w:color w:val="000000"/>
          <w:sz w:val="28"/>
          <w:szCs w:val="28"/>
          <w:lang w:val="uk-UA" w:eastAsia="ru-RU"/>
        </w:rPr>
        <w:t>фізичних осіб-підприємців</w:t>
      </w:r>
      <w:r>
        <w:rPr>
          <w:rFonts w:ascii="Times New Roman" w:hAnsi="Times New Roman" w:cs="Times New Roman"/>
          <w:bCs/>
          <w:color w:val="000000"/>
          <w:sz w:val="28"/>
          <w:szCs w:val="28"/>
          <w:lang w:val="uk-UA" w:eastAsia="ru-RU"/>
        </w:rPr>
        <w:t xml:space="preserve">, а за період з 01.01.2021 року по 10.12.2021року,  зареєстровано 13 од. </w:t>
      </w:r>
      <w:r w:rsidRPr="00546C2F">
        <w:rPr>
          <w:rFonts w:ascii="Times New Roman" w:hAnsi="Times New Roman" w:cs="Times New Roman"/>
          <w:bCs/>
          <w:color w:val="000000"/>
          <w:sz w:val="28"/>
          <w:szCs w:val="28"/>
          <w:lang w:val="uk-UA" w:eastAsia="ru-RU"/>
        </w:rPr>
        <w:t>юридичних осіб</w:t>
      </w:r>
      <w:r>
        <w:rPr>
          <w:rFonts w:ascii="Times New Roman" w:hAnsi="Times New Roman" w:cs="Times New Roman"/>
          <w:bCs/>
          <w:color w:val="000000"/>
          <w:sz w:val="28"/>
          <w:szCs w:val="28"/>
          <w:lang w:val="uk-UA" w:eastAsia="ru-RU"/>
        </w:rPr>
        <w:t xml:space="preserve"> та 91 од. </w:t>
      </w:r>
      <w:r w:rsidRPr="00546C2F">
        <w:rPr>
          <w:rFonts w:ascii="Times New Roman" w:hAnsi="Times New Roman" w:cs="Times New Roman"/>
          <w:bCs/>
          <w:color w:val="000000"/>
          <w:sz w:val="28"/>
          <w:szCs w:val="28"/>
          <w:lang w:val="uk-UA" w:eastAsia="ru-RU"/>
        </w:rPr>
        <w:t>фізичних осіб-підприємців</w:t>
      </w:r>
      <w:r>
        <w:rPr>
          <w:rFonts w:ascii="Times New Roman" w:hAnsi="Times New Roman" w:cs="Times New Roman"/>
          <w:bCs/>
          <w:color w:val="000000"/>
          <w:sz w:val="28"/>
          <w:szCs w:val="28"/>
          <w:lang w:val="uk-UA" w:eastAsia="ru-RU"/>
        </w:rPr>
        <w:t>.</w:t>
      </w:r>
    </w:p>
    <w:p w:rsidR="005267DE" w:rsidRDefault="005267DE" w:rsidP="005267DE">
      <w:pPr>
        <w:spacing w:after="0" w:line="240" w:lineRule="auto"/>
        <w:ind w:firstLine="720"/>
        <w:jc w:val="both"/>
        <w:rPr>
          <w:rFonts w:ascii="Times New Roman" w:hAnsi="Times New Roman" w:cs="Times New Roman"/>
          <w:bCs/>
          <w:color w:val="000000"/>
          <w:sz w:val="28"/>
          <w:szCs w:val="28"/>
          <w:lang w:val="uk-UA" w:eastAsia="ru-RU"/>
        </w:rPr>
      </w:pPr>
      <w:r>
        <w:rPr>
          <w:rFonts w:ascii="Times New Roman" w:hAnsi="Times New Roman" w:cs="Times New Roman"/>
          <w:bCs/>
          <w:color w:val="000000"/>
          <w:sz w:val="28"/>
          <w:szCs w:val="28"/>
          <w:lang w:val="uk-UA" w:eastAsia="ru-RU"/>
        </w:rPr>
        <w:t xml:space="preserve">Враховуючи аналіз стану  та тенденції розвитку малого і середнього підприємництва, в тому числі їх  зовнішнього та внутрішнього середовища, </w:t>
      </w:r>
      <w:r w:rsidRPr="00C20B85">
        <w:rPr>
          <w:rFonts w:ascii="Times New Roman" w:hAnsi="Times New Roman" w:cs="Times New Roman"/>
          <w:bCs/>
          <w:color w:val="000000"/>
          <w:sz w:val="28"/>
          <w:szCs w:val="28"/>
          <w:lang w:val="uk-UA" w:eastAsia="ru-RU"/>
        </w:rPr>
        <w:t>залишається ще низка</w:t>
      </w:r>
      <w:r>
        <w:rPr>
          <w:rFonts w:ascii="Times New Roman" w:hAnsi="Times New Roman" w:cs="Times New Roman"/>
          <w:bCs/>
          <w:color w:val="000000"/>
          <w:sz w:val="28"/>
          <w:szCs w:val="28"/>
          <w:lang w:val="uk-UA" w:eastAsia="ru-RU"/>
        </w:rPr>
        <w:t xml:space="preserve"> </w:t>
      </w:r>
      <w:r w:rsidRPr="00C20B85">
        <w:rPr>
          <w:rFonts w:ascii="Times New Roman" w:hAnsi="Times New Roman" w:cs="Times New Roman"/>
          <w:bCs/>
          <w:color w:val="000000"/>
          <w:sz w:val="28"/>
          <w:szCs w:val="28"/>
          <w:lang w:val="uk-UA" w:eastAsia="ru-RU"/>
        </w:rPr>
        <w:t>проблем,</w:t>
      </w:r>
      <w:r>
        <w:rPr>
          <w:rFonts w:ascii="Times New Roman" w:hAnsi="Times New Roman" w:cs="Times New Roman"/>
          <w:bCs/>
          <w:color w:val="000000"/>
          <w:sz w:val="28"/>
          <w:szCs w:val="28"/>
          <w:lang w:val="uk-UA" w:eastAsia="ru-RU"/>
        </w:rPr>
        <w:t xml:space="preserve"> </w:t>
      </w:r>
      <w:r w:rsidRPr="00FE74FB">
        <w:rPr>
          <w:rFonts w:ascii="Times New Roman" w:hAnsi="Times New Roman" w:cs="Times New Roman"/>
          <w:bCs/>
          <w:color w:val="000000"/>
          <w:sz w:val="28"/>
          <w:szCs w:val="28"/>
          <w:lang w:val="uk-UA" w:eastAsia="ru-RU"/>
        </w:rPr>
        <w:t>що перешкоджа</w:t>
      </w:r>
      <w:r>
        <w:rPr>
          <w:rFonts w:ascii="Times New Roman" w:hAnsi="Times New Roman" w:cs="Times New Roman"/>
          <w:bCs/>
          <w:color w:val="000000"/>
          <w:sz w:val="28"/>
          <w:szCs w:val="28"/>
          <w:lang w:val="uk-UA" w:eastAsia="ru-RU"/>
        </w:rPr>
        <w:t>є</w:t>
      </w:r>
      <w:r w:rsidRPr="00FE74FB">
        <w:rPr>
          <w:rFonts w:ascii="Times New Roman" w:hAnsi="Times New Roman" w:cs="Times New Roman"/>
          <w:bCs/>
          <w:color w:val="000000"/>
          <w:sz w:val="28"/>
          <w:szCs w:val="28"/>
          <w:lang w:val="uk-UA" w:eastAsia="ru-RU"/>
        </w:rPr>
        <w:t xml:space="preserve"> </w:t>
      </w:r>
      <w:r>
        <w:rPr>
          <w:rFonts w:ascii="Times New Roman" w:hAnsi="Times New Roman" w:cs="Times New Roman"/>
          <w:bCs/>
          <w:color w:val="000000"/>
          <w:sz w:val="28"/>
          <w:szCs w:val="28"/>
          <w:lang w:val="uk-UA" w:eastAsia="ru-RU"/>
        </w:rPr>
        <w:t xml:space="preserve">ефективному </w:t>
      </w:r>
      <w:r w:rsidRPr="00FE74FB">
        <w:rPr>
          <w:rFonts w:ascii="Times New Roman" w:hAnsi="Times New Roman" w:cs="Times New Roman"/>
          <w:bCs/>
          <w:color w:val="000000"/>
          <w:sz w:val="28"/>
          <w:szCs w:val="28"/>
          <w:lang w:val="uk-UA" w:eastAsia="ru-RU"/>
        </w:rPr>
        <w:t>розвитку малого і середнього підприємництва,</w:t>
      </w:r>
      <w:r>
        <w:rPr>
          <w:rFonts w:ascii="Times New Roman" w:hAnsi="Times New Roman" w:cs="Times New Roman"/>
          <w:bCs/>
          <w:color w:val="000000"/>
          <w:sz w:val="28"/>
          <w:szCs w:val="28"/>
          <w:lang w:val="uk-UA" w:eastAsia="ru-RU"/>
        </w:rPr>
        <w:t xml:space="preserve"> нарощування ще більших обсягів реалізації  продукції (товарів, робіт, послуг), збільшення  робочих місць і підвищення зайнятості населення: </w:t>
      </w:r>
    </w:p>
    <w:p w:rsidR="005267DE" w:rsidRDefault="005267DE" w:rsidP="005267DE">
      <w:pPr>
        <w:pStyle w:val="a8"/>
        <w:numPr>
          <w:ilvl w:val="0"/>
          <w:numId w:val="13"/>
        </w:numPr>
        <w:spacing w:after="0" w:line="240" w:lineRule="auto"/>
        <w:ind w:left="0" w:firstLine="567"/>
        <w:jc w:val="both"/>
        <w:rPr>
          <w:rFonts w:ascii="Times New Roman" w:hAnsi="Times New Roman" w:cs="Times New Roman"/>
          <w:bCs/>
          <w:color w:val="000000"/>
          <w:sz w:val="28"/>
          <w:szCs w:val="28"/>
          <w:lang w:val="uk-UA" w:eastAsia="ru-RU"/>
        </w:rPr>
      </w:pPr>
      <w:r>
        <w:rPr>
          <w:rFonts w:ascii="Times New Roman" w:hAnsi="Times New Roman" w:cs="Times New Roman"/>
          <w:bCs/>
          <w:color w:val="000000"/>
          <w:sz w:val="28"/>
          <w:szCs w:val="28"/>
          <w:lang w:val="uk-UA" w:eastAsia="ru-RU"/>
        </w:rPr>
        <w:t>нестабільне регуляторне середовище, в якому функціонують суб’єкти малого і середнього  підприємництва;</w:t>
      </w:r>
    </w:p>
    <w:p w:rsidR="005267DE" w:rsidRDefault="005267DE" w:rsidP="005267DE">
      <w:pPr>
        <w:pStyle w:val="a8"/>
        <w:numPr>
          <w:ilvl w:val="0"/>
          <w:numId w:val="13"/>
        </w:numPr>
        <w:spacing w:after="0" w:line="240" w:lineRule="auto"/>
        <w:ind w:left="0" w:firstLine="567"/>
        <w:jc w:val="both"/>
        <w:rPr>
          <w:rFonts w:ascii="Times New Roman" w:hAnsi="Times New Roman" w:cs="Times New Roman"/>
          <w:bCs/>
          <w:color w:val="000000"/>
          <w:sz w:val="28"/>
          <w:szCs w:val="28"/>
          <w:lang w:val="uk-UA" w:eastAsia="ru-RU"/>
        </w:rPr>
      </w:pPr>
      <w:r>
        <w:rPr>
          <w:rFonts w:ascii="Times New Roman" w:hAnsi="Times New Roman" w:cs="Times New Roman"/>
          <w:bCs/>
          <w:color w:val="000000"/>
          <w:sz w:val="28"/>
          <w:szCs w:val="28"/>
          <w:lang w:val="uk-UA" w:eastAsia="ru-RU"/>
        </w:rPr>
        <w:lastRenderedPageBreak/>
        <w:t>обмежене бюджетне фінансування (обмежена державна підтримка певних  сфер державної  політики, зокрема розвитку малого і середнього  підприємництва);</w:t>
      </w:r>
    </w:p>
    <w:p w:rsidR="005267DE" w:rsidRDefault="005267DE" w:rsidP="005267DE">
      <w:pPr>
        <w:pStyle w:val="a8"/>
        <w:numPr>
          <w:ilvl w:val="0"/>
          <w:numId w:val="13"/>
        </w:numPr>
        <w:spacing w:after="0" w:line="240" w:lineRule="auto"/>
        <w:ind w:left="0" w:firstLine="567"/>
        <w:jc w:val="both"/>
        <w:rPr>
          <w:rFonts w:ascii="Times New Roman" w:hAnsi="Times New Roman" w:cs="Times New Roman"/>
          <w:bCs/>
          <w:color w:val="000000"/>
          <w:sz w:val="28"/>
          <w:szCs w:val="28"/>
          <w:lang w:val="uk-UA" w:eastAsia="ru-RU"/>
        </w:rPr>
      </w:pPr>
      <w:r>
        <w:rPr>
          <w:rFonts w:ascii="Times New Roman" w:hAnsi="Times New Roman" w:cs="Times New Roman"/>
          <w:bCs/>
          <w:color w:val="000000"/>
          <w:sz w:val="28"/>
          <w:szCs w:val="28"/>
          <w:lang w:val="uk-UA" w:eastAsia="ru-RU"/>
        </w:rPr>
        <w:t>обмеженість доступу суб’єктів малого і середнього  підприємництва до ресурсів (фінансових, майнових, природних тощо);</w:t>
      </w:r>
    </w:p>
    <w:p w:rsidR="005267DE" w:rsidRDefault="005267DE" w:rsidP="005267DE">
      <w:pPr>
        <w:pStyle w:val="a8"/>
        <w:numPr>
          <w:ilvl w:val="0"/>
          <w:numId w:val="13"/>
        </w:numPr>
        <w:spacing w:after="0" w:line="240" w:lineRule="auto"/>
        <w:ind w:left="0" w:firstLine="567"/>
        <w:jc w:val="both"/>
        <w:rPr>
          <w:rFonts w:ascii="Times New Roman" w:hAnsi="Times New Roman" w:cs="Times New Roman"/>
          <w:bCs/>
          <w:color w:val="000000"/>
          <w:sz w:val="28"/>
          <w:szCs w:val="28"/>
          <w:lang w:val="uk-UA" w:eastAsia="ru-RU"/>
        </w:rPr>
      </w:pPr>
      <w:r>
        <w:rPr>
          <w:rFonts w:ascii="Times New Roman" w:hAnsi="Times New Roman" w:cs="Times New Roman"/>
          <w:bCs/>
          <w:color w:val="000000"/>
          <w:sz w:val="28"/>
          <w:szCs w:val="28"/>
          <w:lang w:val="uk-UA" w:eastAsia="ru-RU"/>
        </w:rPr>
        <w:t>обмежена кількість підготовлених земельних ділянок  промислового призначення  для інвестування;</w:t>
      </w:r>
    </w:p>
    <w:p w:rsidR="005267DE" w:rsidRDefault="005267DE" w:rsidP="005267DE">
      <w:pPr>
        <w:pStyle w:val="a8"/>
        <w:numPr>
          <w:ilvl w:val="0"/>
          <w:numId w:val="13"/>
        </w:numPr>
        <w:spacing w:after="0" w:line="240" w:lineRule="auto"/>
        <w:ind w:left="0" w:firstLine="567"/>
        <w:jc w:val="both"/>
        <w:rPr>
          <w:rFonts w:ascii="Times New Roman" w:hAnsi="Times New Roman" w:cs="Times New Roman"/>
          <w:bCs/>
          <w:color w:val="000000"/>
          <w:sz w:val="28"/>
          <w:szCs w:val="28"/>
          <w:lang w:val="uk-UA" w:eastAsia="ru-RU"/>
        </w:rPr>
      </w:pPr>
      <w:r>
        <w:rPr>
          <w:rFonts w:ascii="Times New Roman" w:hAnsi="Times New Roman" w:cs="Times New Roman"/>
          <w:bCs/>
          <w:color w:val="000000"/>
          <w:sz w:val="28"/>
          <w:szCs w:val="28"/>
          <w:lang w:val="uk-UA" w:eastAsia="ru-RU"/>
        </w:rPr>
        <w:t>невідповідність існуючої інфраструктури підтримки малого і середнього підприємництва як потребам малого і середнього підприємництва, так і кількості та якості надання послуг, на регіональному рівні;</w:t>
      </w:r>
    </w:p>
    <w:p w:rsidR="005267DE" w:rsidRDefault="005267DE" w:rsidP="005267DE">
      <w:pPr>
        <w:pStyle w:val="a8"/>
        <w:numPr>
          <w:ilvl w:val="0"/>
          <w:numId w:val="13"/>
        </w:numPr>
        <w:spacing w:after="0" w:line="240" w:lineRule="auto"/>
        <w:ind w:left="0" w:firstLine="567"/>
        <w:jc w:val="both"/>
        <w:rPr>
          <w:rFonts w:ascii="Times New Roman" w:hAnsi="Times New Roman" w:cs="Times New Roman"/>
          <w:bCs/>
          <w:color w:val="000000"/>
          <w:sz w:val="28"/>
          <w:szCs w:val="28"/>
          <w:lang w:val="uk-UA" w:eastAsia="ru-RU"/>
        </w:rPr>
      </w:pPr>
      <w:r>
        <w:rPr>
          <w:rFonts w:ascii="Times New Roman" w:hAnsi="Times New Roman" w:cs="Times New Roman"/>
          <w:bCs/>
          <w:color w:val="000000"/>
          <w:sz w:val="28"/>
          <w:szCs w:val="28"/>
          <w:lang w:val="uk-UA" w:eastAsia="ru-RU"/>
        </w:rPr>
        <w:t>недостатня інформаційна та правова обізнаність суб’єктів підприємництва;</w:t>
      </w:r>
    </w:p>
    <w:p w:rsidR="005267DE" w:rsidRDefault="005267DE" w:rsidP="005267DE">
      <w:pPr>
        <w:pStyle w:val="a8"/>
        <w:numPr>
          <w:ilvl w:val="0"/>
          <w:numId w:val="13"/>
        </w:numPr>
        <w:spacing w:after="0" w:line="240" w:lineRule="auto"/>
        <w:ind w:left="0" w:firstLine="567"/>
        <w:jc w:val="both"/>
        <w:rPr>
          <w:rFonts w:ascii="Times New Roman" w:hAnsi="Times New Roman" w:cs="Times New Roman"/>
          <w:bCs/>
          <w:color w:val="000000"/>
          <w:sz w:val="28"/>
          <w:szCs w:val="28"/>
          <w:lang w:val="uk-UA" w:eastAsia="ru-RU"/>
        </w:rPr>
      </w:pPr>
      <w:r>
        <w:rPr>
          <w:rFonts w:ascii="Times New Roman" w:hAnsi="Times New Roman" w:cs="Times New Roman"/>
          <w:bCs/>
          <w:color w:val="000000"/>
          <w:sz w:val="28"/>
          <w:szCs w:val="28"/>
          <w:lang w:val="uk-UA" w:eastAsia="ru-RU"/>
        </w:rPr>
        <w:t>значне податкове навантаження на бізнес;</w:t>
      </w:r>
    </w:p>
    <w:p w:rsidR="005267DE" w:rsidRDefault="005267DE" w:rsidP="005267DE">
      <w:pPr>
        <w:pStyle w:val="a8"/>
        <w:numPr>
          <w:ilvl w:val="0"/>
          <w:numId w:val="13"/>
        </w:numPr>
        <w:spacing w:after="0" w:line="240" w:lineRule="auto"/>
        <w:ind w:left="0" w:firstLine="567"/>
        <w:jc w:val="both"/>
        <w:rPr>
          <w:rFonts w:ascii="Times New Roman" w:hAnsi="Times New Roman" w:cs="Times New Roman"/>
          <w:bCs/>
          <w:color w:val="000000"/>
          <w:sz w:val="28"/>
          <w:szCs w:val="28"/>
          <w:lang w:val="uk-UA" w:eastAsia="ru-RU"/>
        </w:rPr>
      </w:pPr>
      <w:r>
        <w:rPr>
          <w:rFonts w:ascii="Times New Roman" w:hAnsi="Times New Roman" w:cs="Times New Roman"/>
          <w:bCs/>
          <w:color w:val="000000"/>
          <w:sz w:val="28"/>
          <w:szCs w:val="28"/>
          <w:lang w:val="uk-UA" w:eastAsia="ru-RU"/>
        </w:rPr>
        <w:t>відсутність мотивації до інвестиційної та інноваційної діяльності;</w:t>
      </w:r>
    </w:p>
    <w:p w:rsidR="005267DE" w:rsidRDefault="005267DE" w:rsidP="005267DE">
      <w:pPr>
        <w:pStyle w:val="a8"/>
        <w:numPr>
          <w:ilvl w:val="0"/>
          <w:numId w:val="13"/>
        </w:numPr>
        <w:spacing w:after="0" w:line="240" w:lineRule="auto"/>
        <w:ind w:left="0" w:firstLine="567"/>
        <w:jc w:val="both"/>
        <w:rPr>
          <w:rFonts w:ascii="Times New Roman" w:hAnsi="Times New Roman" w:cs="Times New Roman"/>
          <w:bCs/>
          <w:color w:val="000000"/>
          <w:sz w:val="28"/>
          <w:szCs w:val="28"/>
          <w:lang w:val="uk-UA" w:eastAsia="ru-RU"/>
        </w:rPr>
      </w:pPr>
      <w:r>
        <w:rPr>
          <w:rFonts w:ascii="Times New Roman" w:hAnsi="Times New Roman" w:cs="Times New Roman"/>
          <w:bCs/>
          <w:color w:val="000000"/>
          <w:sz w:val="28"/>
          <w:szCs w:val="28"/>
          <w:lang w:val="uk-UA" w:eastAsia="ru-RU"/>
        </w:rPr>
        <w:t>територіальна нерівномірність розвитку малого підприємництва та недостатня роль  малого бізнесу у формуванні місцевих ринків;</w:t>
      </w:r>
    </w:p>
    <w:p w:rsidR="005267DE" w:rsidRPr="003C6B7F" w:rsidRDefault="005267DE" w:rsidP="005267DE">
      <w:pPr>
        <w:pStyle w:val="a8"/>
        <w:numPr>
          <w:ilvl w:val="0"/>
          <w:numId w:val="13"/>
        </w:numPr>
        <w:spacing w:after="0" w:line="240" w:lineRule="auto"/>
        <w:ind w:left="0" w:firstLine="567"/>
        <w:jc w:val="both"/>
        <w:rPr>
          <w:rFonts w:ascii="Times New Roman" w:hAnsi="Times New Roman" w:cs="Times New Roman"/>
          <w:bCs/>
          <w:color w:val="000000"/>
          <w:sz w:val="28"/>
          <w:szCs w:val="28"/>
          <w:lang w:val="uk-UA" w:eastAsia="ru-RU"/>
        </w:rPr>
      </w:pPr>
      <w:r>
        <w:rPr>
          <w:rFonts w:ascii="Times New Roman" w:hAnsi="Times New Roman" w:cs="Times New Roman"/>
          <w:bCs/>
          <w:color w:val="000000"/>
          <w:sz w:val="28"/>
          <w:szCs w:val="28"/>
          <w:lang w:val="uk-UA" w:eastAsia="ru-RU"/>
        </w:rPr>
        <w:t>недостатня розвиненість інфраструктури  підтримки малого підприємництва.</w:t>
      </w:r>
    </w:p>
    <w:p w:rsidR="005267DE" w:rsidRPr="003E54D2" w:rsidRDefault="005267DE" w:rsidP="005267DE">
      <w:pPr>
        <w:spacing w:after="0" w:line="240" w:lineRule="auto"/>
        <w:ind w:firstLine="567"/>
        <w:jc w:val="both"/>
        <w:rPr>
          <w:rFonts w:ascii="Times New Roman" w:hAnsi="Times New Roman" w:cs="Times New Roman"/>
          <w:sz w:val="28"/>
          <w:lang w:val="uk-UA" w:eastAsia="zh-CN"/>
        </w:rPr>
      </w:pPr>
      <w:r w:rsidRPr="003E54D2">
        <w:rPr>
          <w:rFonts w:ascii="Times New Roman" w:hAnsi="Times New Roman" w:cs="Times New Roman"/>
          <w:color w:val="000000"/>
          <w:sz w:val="28"/>
          <w:szCs w:val="28"/>
          <w:lang w:val="uk-UA" w:eastAsia="ru-RU"/>
        </w:rPr>
        <w:t xml:space="preserve">Отже, наявний стан розвитку малого і середнього підприємництва свідчить про необхідність реалізації активної та виваженої місцевої політики з підтримки подальшого розвитку підприємницького потенціалу, </w:t>
      </w:r>
      <w:proofErr w:type="spellStart"/>
      <w:r w:rsidRPr="003E54D2">
        <w:rPr>
          <w:rFonts w:ascii="Times New Roman" w:hAnsi="Times New Roman" w:cs="Times New Roman"/>
          <w:color w:val="000000"/>
          <w:sz w:val="28"/>
          <w:szCs w:val="28"/>
          <w:lang w:val="uk-UA" w:eastAsia="ru-RU"/>
        </w:rPr>
        <w:t>самозайнятості</w:t>
      </w:r>
      <w:proofErr w:type="spellEnd"/>
      <w:r w:rsidRPr="003E54D2">
        <w:rPr>
          <w:rFonts w:ascii="Times New Roman" w:hAnsi="Times New Roman" w:cs="Times New Roman"/>
          <w:color w:val="000000"/>
          <w:sz w:val="28"/>
          <w:szCs w:val="28"/>
          <w:lang w:val="uk-UA" w:eastAsia="ru-RU"/>
        </w:rPr>
        <w:t xml:space="preserve"> громадян </w:t>
      </w:r>
      <w:proofErr w:type="spellStart"/>
      <w:r w:rsidRPr="003E54D2">
        <w:rPr>
          <w:rFonts w:ascii="Times New Roman" w:hAnsi="Times New Roman" w:cs="Times New Roman"/>
          <w:color w:val="000000"/>
          <w:sz w:val="28"/>
          <w:szCs w:val="28"/>
          <w:lang w:val="uk-UA" w:eastAsia="ru-RU"/>
        </w:rPr>
        <w:t>Погребищенської</w:t>
      </w:r>
      <w:proofErr w:type="spellEnd"/>
      <w:r w:rsidRPr="003E54D2">
        <w:rPr>
          <w:rFonts w:ascii="Times New Roman" w:hAnsi="Times New Roman" w:cs="Times New Roman"/>
          <w:color w:val="000000"/>
          <w:sz w:val="28"/>
          <w:szCs w:val="28"/>
          <w:lang w:val="uk-UA" w:eastAsia="ru-RU"/>
        </w:rPr>
        <w:t xml:space="preserve"> </w:t>
      </w:r>
      <w:r w:rsidRPr="003E54D2">
        <w:rPr>
          <w:rFonts w:ascii="Times New Roman" w:hAnsi="Times New Roman" w:cs="Times New Roman"/>
          <w:sz w:val="28"/>
          <w:szCs w:val="28"/>
          <w:lang w:val="uk-UA"/>
        </w:rPr>
        <w:t xml:space="preserve">міської  </w:t>
      </w:r>
      <w:r w:rsidRPr="003E54D2">
        <w:rPr>
          <w:rFonts w:ascii="Times New Roman" w:hAnsi="Times New Roman" w:cs="Times New Roman"/>
          <w:color w:val="000000"/>
          <w:sz w:val="28"/>
          <w:szCs w:val="28"/>
          <w:lang w:val="uk-UA" w:eastAsia="ru-RU"/>
        </w:rPr>
        <w:t>територіальної громади та поліпшення бізнес-клімату ш</w:t>
      </w:r>
      <w:r w:rsidRPr="003E54D2">
        <w:rPr>
          <w:rFonts w:ascii="Times New Roman" w:hAnsi="Times New Roman" w:cs="Times New Roman"/>
          <w:sz w:val="28"/>
          <w:lang w:val="uk-UA" w:eastAsia="zh-CN"/>
        </w:rPr>
        <w:t>ляхом розроблення та здійснення комплексу відповідних заходів.</w:t>
      </w:r>
      <w:r w:rsidRPr="003E54D2">
        <w:rPr>
          <w:rFonts w:ascii="Times New Roman" w:hAnsi="Times New Roman" w:cs="Times New Roman"/>
          <w:bCs/>
          <w:color w:val="000000"/>
          <w:sz w:val="28"/>
          <w:szCs w:val="28"/>
          <w:lang w:val="uk-UA" w:eastAsia="ru-RU"/>
        </w:rPr>
        <w:t xml:space="preserve"> </w:t>
      </w:r>
    </w:p>
    <w:p w:rsidR="005267DE" w:rsidRPr="00EE1543" w:rsidRDefault="005267DE" w:rsidP="005267DE">
      <w:pPr>
        <w:pStyle w:val="a8"/>
        <w:spacing w:after="0" w:line="240" w:lineRule="auto"/>
        <w:ind w:left="0" w:firstLine="567"/>
        <w:jc w:val="both"/>
        <w:rPr>
          <w:rFonts w:ascii="Times New Roman" w:hAnsi="Times New Roman" w:cs="Times New Roman"/>
          <w:bCs/>
          <w:color w:val="000000"/>
          <w:sz w:val="28"/>
          <w:szCs w:val="28"/>
          <w:lang w:val="uk-UA" w:eastAsia="ru-RU"/>
        </w:rPr>
      </w:pPr>
      <w:r w:rsidRPr="00E900B5">
        <w:rPr>
          <w:rFonts w:ascii="Times New Roman" w:hAnsi="Times New Roman" w:cs="Times New Roman"/>
          <w:bCs/>
          <w:sz w:val="28"/>
          <w:szCs w:val="28"/>
          <w:lang w:val="uk-UA"/>
        </w:rPr>
        <w:t>Важливим аспектом у підвищенні</w:t>
      </w:r>
      <w:r w:rsidRPr="00E900B5">
        <w:rPr>
          <w:rFonts w:ascii="Times New Roman" w:hAnsi="Times New Roman" w:cs="Times New Roman"/>
          <w:bCs/>
          <w:color w:val="000000"/>
          <w:sz w:val="28"/>
          <w:szCs w:val="28"/>
          <w:lang w:val="uk-UA" w:eastAsia="ru-RU"/>
        </w:rPr>
        <w:t xml:space="preserve"> </w:t>
      </w:r>
      <w:r w:rsidRPr="00E900B5">
        <w:rPr>
          <w:rFonts w:ascii="Times New Roman" w:hAnsi="Times New Roman" w:cs="Times New Roman"/>
          <w:sz w:val="28"/>
          <w:szCs w:val="28"/>
          <w:lang w:val="uk-UA"/>
        </w:rPr>
        <w:t xml:space="preserve">соціально-економічного розвитку </w:t>
      </w:r>
      <w:r w:rsidRPr="003D2E9A">
        <w:rPr>
          <w:rFonts w:ascii="Times New Roman" w:hAnsi="Times New Roman" w:cs="Times New Roman"/>
          <w:sz w:val="28"/>
          <w:szCs w:val="28"/>
          <w:lang w:val="uk-UA"/>
        </w:rPr>
        <w:t xml:space="preserve">територіальної громади  є залучення достатнього обсягу коштів як із внутрішніх, так і з зовнішніх джерел. Залучені інвестиції дадуть змогу створювати нові робочі місця, збільшувати обсяги податкових відрахувань, що сприятливо вплине на формування додаткових джерел фінансування соціально-економічного розвитку, а також підвищить якість інфраструктури та  стимулюватиме розвиток підприємницької діяльності на території Погребищенської </w:t>
      </w:r>
      <w:r>
        <w:rPr>
          <w:rFonts w:ascii="Times New Roman" w:hAnsi="Times New Roman" w:cs="Times New Roman"/>
          <w:sz w:val="28"/>
          <w:szCs w:val="28"/>
          <w:lang w:val="uk-UA"/>
        </w:rPr>
        <w:t>МТГ</w:t>
      </w:r>
      <w:r w:rsidRPr="003D2E9A">
        <w:rPr>
          <w:rFonts w:ascii="Times New Roman" w:hAnsi="Times New Roman" w:cs="Times New Roman"/>
          <w:sz w:val="28"/>
          <w:szCs w:val="28"/>
          <w:lang w:val="uk-UA"/>
        </w:rPr>
        <w:t>.</w:t>
      </w:r>
      <w:r w:rsidRPr="002A690C">
        <w:rPr>
          <w:sz w:val="28"/>
          <w:szCs w:val="28"/>
          <w:lang w:val="uk-UA"/>
        </w:rPr>
        <w:t xml:space="preserve"> </w:t>
      </w:r>
      <w:r>
        <w:rPr>
          <w:rFonts w:ascii="Times New Roman" w:hAnsi="Times New Roman" w:cs="Times New Roman"/>
          <w:sz w:val="28"/>
          <w:szCs w:val="28"/>
          <w:lang w:val="uk-UA"/>
        </w:rPr>
        <w:t xml:space="preserve">Досягти поставленої цілі </w:t>
      </w:r>
      <w:r w:rsidRPr="00E16910">
        <w:rPr>
          <w:rFonts w:ascii="Times New Roman" w:hAnsi="Times New Roman" w:cs="Times New Roman"/>
          <w:sz w:val="28"/>
          <w:szCs w:val="28"/>
          <w:lang w:val="uk-UA"/>
        </w:rPr>
        <w:t xml:space="preserve">можливо </w:t>
      </w:r>
      <w:r>
        <w:rPr>
          <w:rFonts w:ascii="Times New Roman" w:hAnsi="Times New Roman" w:cs="Times New Roman"/>
          <w:sz w:val="28"/>
          <w:szCs w:val="28"/>
          <w:lang w:val="uk-UA"/>
        </w:rPr>
        <w:t xml:space="preserve">шляхом  </w:t>
      </w:r>
      <w:r w:rsidRPr="00E16910">
        <w:rPr>
          <w:rFonts w:ascii="Times New Roman" w:hAnsi="Times New Roman" w:cs="Times New Roman"/>
          <w:sz w:val="28"/>
          <w:szCs w:val="28"/>
          <w:lang w:val="uk-UA"/>
        </w:rPr>
        <w:t>створенн</w:t>
      </w:r>
      <w:r>
        <w:rPr>
          <w:rFonts w:ascii="Times New Roman" w:hAnsi="Times New Roman" w:cs="Times New Roman"/>
          <w:sz w:val="28"/>
          <w:szCs w:val="28"/>
          <w:lang w:val="uk-UA"/>
        </w:rPr>
        <w:t>я та розвит</w:t>
      </w:r>
      <w:r w:rsidRPr="00E16910">
        <w:rPr>
          <w:rFonts w:ascii="Times New Roman" w:hAnsi="Times New Roman" w:cs="Times New Roman"/>
          <w:sz w:val="28"/>
          <w:szCs w:val="28"/>
          <w:lang w:val="uk-UA"/>
        </w:rPr>
        <w:t>к</w:t>
      </w:r>
      <w:r>
        <w:rPr>
          <w:rFonts w:ascii="Times New Roman" w:hAnsi="Times New Roman" w:cs="Times New Roman"/>
          <w:sz w:val="28"/>
          <w:szCs w:val="28"/>
          <w:lang w:val="uk-UA"/>
        </w:rPr>
        <w:t>у</w:t>
      </w:r>
      <w:r w:rsidRPr="00E16910">
        <w:rPr>
          <w:rFonts w:ascii="Times New Roman" w:hAnsi="Times New Roman" w:cs="Times New Roman"/>
          <w:sz w:val="28"/>
          <w:szCs w:val="28"/>
          <w:lang w:val="uk-UA"/>
        </w:rPr>
        <w:t xml:space="preserve"> </w:t>
      </w:r>
      <w:r>
        <w:rPr>
          <w:rFonts w:ascii="Times New Roman" w:hAnsi="Times New Roman" w:cs="Times New Roman"/>
          <w:sz w:val="28"/>
          <w:szCs w:val="28"/>
          <w:lang w:val="uk-UA"/>
        </w:rPr>
        <w:t>індустріального (промислового)</w:t>
      </w:r>
      <w:r w:rsidRPr="00E16910">
        <w:rPr>
          <w:rFonts w:ascii="Times New Roman" w:hAnsi="Times New Roman" w:cs="Times New Roman"/>
          <w:sz w:val="28"/>
          <w:szCs w:val="28"/>
          <w:lang w:val="uk-UA"/>
        </w:rPr>
        <w:t xml:space="preserve"> парк</w:t>
      </w:r>
      <w:r>
        <w:rPr>
          <w:rFonts w:ascii="Times New Roman" w:hAnsi="Times New Roman" w:cs="Times New Roman"/>
          <w:sz w:val="28"/>
          <w:szCs w:val="28"/>
          <w:lang w:val="uk-UA"/>
        </w:rPr>
        <w:t>у</w:t>
      </w:r>
      <w:r w:rsidRPr="00E1691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 території Погребищенської МТГ. Потрібно  </w:t>
      </w:r>
      <w:r w:rsidRPr="00E16910">
        <w:rPr>
          <w:rFonts w:ascii="Times New Roman" w:hAnsi="Times New Roman" w:cs="Times New Roman"/>
          <w:sz w:val="28"/>
          <w:szCs w:val="28"/>
          <w:lang w:val="uk-UA"/>
        </w:rPr>
        <w:t>визнач</w:t>
      </w:r>
      <w:r>
        <w:rPr>
          <w:rFonts w:ascii="Times New Roman" w:hAnsi="Times New Roman" w:cs="Times New Roman"/>
          <w:sz w:val="28"/>
          <w:szCs w:val="28"/>
          <w:lang w:val="uk-UA"/>
        </w:rPr>
        <w:t>ити</w:t>
      </w:r>
      <w:r w:rsidRPr="00E16910">
        <w:rPr>
          <w:rFonts w:ascii="Times New Roman" w:hAnsi="Times New Roman" w:cs="Times New Roman"/>
          <w:sz w:val="28"/>
          <w:szCs w:val="28"/>
          <w:lang w:val="uk-UA"/>
        </w:rPr>
        <w:t xml:space="preserve"> земельн</w:t>
      </w:r>
      <w:r>
        <w:rPr>
          <w:rFonts w:ascii="Times New Roman" w:hAnsi="Times New Roman" w:cs="Times New Roman"/>
          <w:sz w:val="28"/>
          <w:szCs w:val="28"/>
          <w:lang w:val="uk-UA"/>
        </w:rPr>
        <w:t>у</w:t>
      </w:r>
      <w:r w:rsidRPr="00E16910">
        <w:rPr>
          <w:rFonts w:ascii="Times New Roman" w:hAnsi="Times New Roman" w:cs="Times New Roman"/>
          <w:sz w:val="28"/>
          <w:szCs w:val="28"/>
          <w:lang w:val="uk-UA"/>
        </w:rPr>
        <w:t xml:space="preserve"> ділян</w:t>
      </w:r>
      <w:r>
        <w:rPr>
          <w:rFonts w:ascii="Times New Roman" w:hAnsi="Times New Roman" w:cs="Times New Roman"/>
          <w:sz w:val="28"/>
          <w:szCs w:val="28"/>
          <w:lang w:val="uk-UA"/>
        </w:rPr>
        <w:t>ку</w:t>
      </w:r>
      <w:r w:rsidRPr="00E16910">
        <w:rPr>
          <w:rFonts w:ascii="Times New Roman" w:hAnsi="Times New Roman" w:cs="Times New Roman"/>
          <w:sz w:val="28"/>
          <w:szCs w:val="28"/>
          <w:lang w:val="uk-UA"/>
        </w:rPr>
        <w:t>, приваблив</w:t>
      </w:r>
      <w:r>
        <w:rPr>
          <w:rFonts w:ascii="Times New Roman" w:hAnsi="Times New Roman" w:cs="Times New Roman"/>
          <w:sz w:val="28"/>
          <w:szCs w:val="28"/>
          <w:lang w:val="uk-UA"/>
        </w:rPr>
        <w:t>у</w:t>
      </w:r>
      <w:r w:rsidRPr="00E16910">
        <w:rPr>
          <w:rFonts w:ascii="Times New Roman" w:hAnsi="Times New Roman" w:cs="Times New Roman"/>
          <w:sz w:val="28"/>
          <w:szCs w:val="28"/>
          <w:lang w:val="uk-UA"/>
        </w:rPr>
        <w:t xml:space="preserve"> для започаткування на н</w:t>
      </w:r>
      <w:r>
        <w:rPr>
          <w:rFonts w:ascii="Times New Roman" w:hAnsi="Times New Roman" w:cs="Times New Roman"/>
          <w:sz w:val="28"/>
          <w:szCs w:val="28"/>
          <w:lang w:val="uk-UA"/>
        </w:rPr>
        <w:t>ій</w:t>
      </w:r>
      <w:r w:rsidRPr="00E16910">
        <w:rPr>
          <w:rFonts w:ascii="Times New Roman" w:hAnsi="Times New Roman" w:cs="Times New Roman"/>
          <w:sz w:val="28"/>
          <w:szCs w:val="28"/>
          <w:lang w:val="uk-UA"/>
        </w:rPr>
        <w:t xml:space="preserve"> промислового виробництва, облаштування </w:t>
      </w:r>
      <w:r>
        <w:rPr>
          <w:rFonts w:ascii="Times New Roman" w:hAnsi="Times New Roman" w:cs="Times New Roman"/>
          <w:sz w:val="28"/>
          <w:szCs w:val="28"/>
          <w:lang w:val="uk-UA"/>
        </w:rPr>
        <w:t xml:space="preserve">її </w:t>
      </w:r>
      <w:r w:rsidRPr="00E16910">
        <w:rPr>
          <w:rFonts w:ascii="Times New Roman" w:hAnsi="Times New Roman" w:cs="Times New Roman"/>
          <w:sz w:val="28"/>
          <w:szCs w:val="28"/>
          <w:lang w:val="uk-UA"/>
        </w:rPr>
        <w:t>необхідною інженерно-технічною інфраструктурою</w:t>
      </w:r>
      <w:r>
        <w:rPr>
          <w:rFonts w:ascii="Times New Roman" w:hAnsi="Times New Roman" w:cs="Times New Roman"/>
          <w:sz w:val="28"/>
          <w:szCs w:val="28"/>
          <w:lang w:val="uk-UA"/>
        </w:rPr>
        <w:t xml:space="preserve">. </w:t>
      </w:r>
      <w:r w:rsidRPr="00EE1543">
        <w:rPr>
          <w:rFonts w:ascii="Times New Roman" w:hAnsi="Times New Roman" w:cs="Times New Roman"/>
          <w:sz w:val="28"/>
          <w:szCs w:val="28"/>
          <w:lang w:val="uk-UA"/>
        </w:rPr>
        <w:t xml:space="preserve">Створення і розвиток індустріального парку </w:t>
      </w:r>
      <w:r>
        <w:rPr>
          <w:rFonts w:ascii="Times New Roman" w:hAnsi="Times New Roman" w:cs="Times New Roman"/>
          <w:sz w:val="28"/>
          <w:szCs w:val="28"/>
          <w:lang w:val="uk-UA"/>
        </w:rPr>
        <w:t>надасть</w:t>
      </w:r>
      <w:r w:rsidRPr="00EE1543">
        <w:rPr>
          <w:rFonts w:ascii="Times New Roman" w:hAnsi="Times New Roman" w:cs="Times New Roman"/>
          <w:sz w:val="28"/>
          <w:szCs w:val="28"/>
          <w:lang w:val="uk-UA"/>
        </w:rPr>
        <w:t xml:space="preserve"> </w:t>
      </w:r>
      <w:r>
        <w:rPr>
          <w:rFonts w:ascii="Times New Roman" w:hAnsi="Times New Roman" w:cs="Times New Roman"/>
          <w:sz w:val="28"/>
          <w:szCs w:val="28"/>
          <w:lang w:val="uk-UA"/>
        </w:rPr>
        <w:t>можливості</w:t>
      </w:r>
      <w:r w:rsidRPr="00EE1543">
        <w:rPr>
          <w:rFonts w:ascii="Times New Roman" w:hAnsi="Times New Roman" w:cs="Times New Roman"/>
          <w:sz w:val="28"/>
          <w:szCs w:val="28"/>
          <w:lang w:val="uk-UA"/>
        </w:rPr>
        <w:t xml:space="preserve"> для розміщення нових підприємств, забезпечить випуск конкурентоспроможних товарів, збільшить кількість зайнятого населення і, як наслідок, покращить соціально - економічну ситуацію на території Погребищенської </w:t>
      </w:r>
      <w:r>
        <w:rPr>
          <w:rFonts w:ascii="Times New Roman" w:hAnsi="Times New Roman" w:cs="Times New Roman"/>
          <w:sz w:val="28"/>
          <w:szCs w:val="28"/>
          <w:lang w:val="uk-UA"/>
        </w:rPr>
        <w:t>МТГ</w:t>
      </w:r>
      <w:r w:rsidRPr="00EE1543">
        <w:rPr>
          <w:rFonts w:ascii="Times New Roman" w:hAnsi="Times New Roman" w:cs="Times New Roman"/>
          <w:sz w:val="28"/>
          <w:szCs w:val="28"/>
          <w:lang w:val="uk-UA"/>
        </w:rPr>
        <w:t>.</w:t>
      </w:r>
    </w:p>
    <w:p w:rsidR="005267DE" w:rsidRDefault="005267DE" w:rsidP="005267DE">
      <w:pPr>
        <w:spacing w:after="0" w:line="240" w:lineRule="auto"/>
        <w:ind w:firstLine="720"/>
        <w:jc w:val="both"/>
        <w:rPr>
          <w:rFonts w:ascii="Times New Roman" w:hAnsi="Times New Roman" w:cs="Times New Roman"/>
          <w:sz w:val="28"/>
          <w:lang w:val="uk-UA" w:eastAsia="zh-CN"/>
        </w:rPr>
      </w:pPr>
      <w:bookmarkStart w:id="2" w:name="n20"/>
      <w:bookmarkStart w:id="3" w:name="n18"/>
      <w:bookmarkEnd w:id="2"/>
      <w:bookmarkEnd w:id="3"/>
      <w:r w:rsidRPr="009F394D">
        <w:rPr>
          <w:rFonts w:ascii="Times New Roman" w:hAnsi="Times New Roman" w:cs="Times New Roman"/>
          <w:sz w:val="28"/>
          <w:lang w:val="uk-UA" w:eastAsia="zh-CN"/>
        </w:rPr>
        <w:t xml:space="preserve">Основним інструментом реалізації державної політики </w:t>
      </w:r>
      <w:r>
        <w:rPr>
          <w:rFonts w:ascii="Times New Roman" w:hAnsi="Times New Roman" w:cs="Times New Roman"/>
          <w:sz w:val="28"/>
          <w:lang w:val="uk-UA" w:eastAsia="zh-CN"/>
        </w:rPr>
        <w:t xml:space="preserve"> щодо розвитку </w:t>
      </w:r>
      <w:r w:rsidRPr="009F394D">
        <w:rPr>
          <w:rFonts w:ascii="Times New Roman" w:hAnsi="Times New Roman" w:cs="Times New Roman"/>
          <w:sz w:val="28"/>
          <w:lang w:val="uk-UA" w:eastAsia="zh-CN"/>
        </w:rPr>
        <w:t xml:space="preserve"> малого і середнього підприємництва на місцевому рівні є </w:t>
      </w:r>
      <w:r>
        <w:rPr>
          <w:rFonts w:ascii="Times New Roman" w:hAnsi="Times New Roman" w:cs="Times New Roman"/>
          <w:sz w:val="28"/>
          <w:lang w:val="uk-UA" w:eastAsia="zh-CN"/>
        </w:rPr>
        <w:t>виконання</w:t>
      </w:r>
      <w:r w:rsidRPr="009F394D">
        <w:rPr>
          <w:rFonts w:ascii="Times New Roman" w:hAnsi="Times New Roman" w:cs="Times New Roman"/>
          <w:sz w:val="28"/>
          <w:lang w:val="uk-UA" w:eastAsia="zh-CN"/>
        </w:rPr>
        <w:t xml:space="preserve"> відповідної</w:t>
      </w:r>
      <w:r>
        <w:rPr>
          <w:rFonts w:ascii="Times New Roman" w:hAnsi="Times New Roman" w:cs="Times New Roman"/>
          <w:sz w:val="28"/>
          <w:lang w:val="uk-UA" w:eastAsia="zh-CN"/>
        </w:rPr>
        <w:t xml:space="preserve"> </w:t>
      </w:r>
      <w:r w:rsidRPr="009F394D">
        <w:rPr>
          <w:rFonts w:ascii="Times New Roman" w:hAnsi="Times New Roman" w:cs="Times New Roman"/>
          <w:sz w:val="28"/>
          <w:lang w:val="uk-UA" w:eastAsia="zh-CN"/>
        </w:rPr>
        <w:t xml:space="preserve"> </w:t>
      </w:r>
      <w:r>
        <w:rPr>
          <w:rFonts w:ascii="Times New Roman" w:hAnsi="Times New Roman" w:cs="Times New Roman"/>
          <w:sz w:val="28"/>
          <w:szCs w:val="28"/>
          <w:lang w:val="uk-UA"/>
        </w:rPr>
        <w:t>міської цільової Програми</w:t>
      </w:r>
      <w:r w:rsidRPr="009F394D">
        <w:rPr>
          <w:rFonts w:ascii="Times New Roman" w:hAnsi="Times New Roman" w:cs="Times New Roman"/>
          <w:sz w:val="28"/>
          <w:lang w:val="uk-UA" w:eastAsia="zh-CN"/>
        </w:rPr>
        <w:t xml:space="preserve"> розвитку малого і середнього підприємництва </w:t>
      </w:r>
      <w:r>
        <w:rPr>
          <w:rFonts w:ascii="Times New Roman" w:hAnsi="Times New Roman" w:cs="Times New Roman"/>
          <w:sz w:val="28"/>
          <w:lang w:val="uk-UA" w:eastAsia="zh-CN"/>
        </w:rPr>
        <w:t>Погребищенської міської територіальної громади на 2022-2023 роки (далі Програма)</w:t>
      </w:r>
      <w:r w:rsidRPr="009F394D">
        <w:rPr>
          <w:rFonts w:ascii="Times New Roman" w:hAnsi="Times New Roman" w:cs="Times New Roman"/>
          <w:sz w:val="28"/>
          <w:lang w:val="uk-UA" w:eastAsia="zh-CN"/>
        </w:rPr>
        <w:t>, яка передбачає вирішенн</w:t>
      </w:r>
      <w:r>
        <w:rPr>
          <w:rFonts w:ascii="Times New Roman" w:hAnsi="Times New Roman" w:cs="Times New Roman"/>
          <w:sz w:val="28"/>
          <w:lang w:val="uk-UA" w:eastAsia="zh-CN"/>
        </w:rPr>
        <w:t xml:space="preserve">я </w:t>
      </w:r>
      <w:r w:rsidRPr="009F394D">
        <w:rPr>
          <w:rFonts w:ascii="Times New Roman" w:hAnsi="Times New Roman" w:cs="Times New Roman"/>
          <w:sz w:val="28"/>
          <w:lang w:val="uk-UA" w:eastAsia="zh-CN"/>
        </w:rPr>
        <w:t xml:space="preserve"> ключових завдань у сфері підтримки бізнесу </w:t>
      </w:r>
      <w:r>
        <w:rPr>
          <w:rFonts w:ascii="Times New Roman" w:hAnsi="Times New Roman" w:cs="Times New Roman"/>
          <w:sz w:val="28"/>
          <w:lang w:val="uk-UA" w:eastAsia="zh-CN"/>
        </w:rPr>
        <w:t>на вказаній території.</w:t>
      </w:r>
      <w:r w:rsidRPr="009F394D">
        <w:rPr>
          <w:rFonts w:ascii="Times New Roman" w:hAnsi="Times New Roman" w:cs="Times New Roman"/>
          <w:sz w:val="28"/>
          <w:lang w:val="uk-UA" w:eastAsia="zh-CN"/>
        </w:rPr>
        <w:t xml:space="preserve"> </w:t>
      </w:r>
      <w:r>
        <w:rPr>
          <w:rFonts w:ascii="Times New Roman" w:hAnsi="Times New Roman" w:cs="Times New Roman"/>
          <w:sz w:val="28"/>
          <w:lang w:val="uk-UA" w:eastAsia="zh-CN"/>
        </w:rPr>
        <w:t xml:space="preserve"> </w:t>
      </w:r>
    </w:p>
    <w:p w:rsidR="005267DE" w:rsidRDefault="005267DE" w:rsidP="005267DE">
      <w:pPr>
        <w:spacing w:after="0" w:line="240" w:lineRule="auto"/>
        <w:ind w:firstLine="720"/>
        <w:jc w:val="both"/>
        <w:rPr>
          <w:rFonts w:ascii="Times New Roman" w:hAnsi="Times New Roman" w:cs="Times New Roman"/>
          <w:sz w:val="28"/>
          <w:lang w:val="uk-UA" w:eastAsia="zh-CN"/>
        </w:rPr>
      </w:pPr>
      <w:r>
        <w:rPr>
          <w:rFonts w:ascii="Times New Roman" w:hAnsi="Times New Roman" w:cs="Times New Roman"/>
          <w:sz w:val="28"/>
          <w:szCs w:val="28"/>
          <w:lang w:val="uk-UA"/>
        </w:rPr>
        <w:t>Програма</w:t>
      </w:r>
      <w:r w:rsidRPr="0098211C">
        <w:rPr>
          <w:rFonts w:ascii="Times New Roman" w:hAnsi="Times New Roman" w:cs="Times New Roman"/>
          <w:sz w:val="28"/>
          <w:lang w:val="uk-UA" w:eastAsia="zh-CN"/>
        </w:rPr>
        <w:t xml:space="preserve"> розроблена </w:t>
      </w:r>
      <w:r>
        <w:rPr>
          <w:rFonts w:ascii="Times New Roman" w:hAnsi="Times New Roman" w:cs="Times New Roman"/>
          <w:sz w:val="28"/>
          <w:lang w:val="uk-UA" w:eastAsia="zh-CN"/>
        </w:rPr>
        <w:t>на виконання</w:t>
      </w:r>
      <w:r w:rsidRPr="0098211C">
        <w:rPr>
          <w:rFonts w:ascii="Times New Roman" w:hAnsi="Times New Roman" w:cs="Times New Roman"/>
          <w:sz w:val="28"/>
          <w:lang w:val="uk-UA" w:eastAsia="zh-CN"/>
        </w:rPr>
        <w:t xml:space="preserve"> Стратегії розвитку Погребищенської міської територіальної громади  до 2030 року</w:t>
      </w:r>
      <w:r>
        <w:rPr>
          <w:rFonts w:ascii="Times New Roman" w:hAnsi="Times New Roman" w:cs="Times New Roman"/>
          <w:sz w:val="28"/>
          <w:lang w:val="uk-UA" w:eastAsia="zh-CN"/>
        </w:rPr>
        <w:t xml:space="preserve">, </w:t>
      </w:r>
      <w:r w:rsidRPr="0098211C">
        <w:rPr>
          <w:rFonts w:ascii="Times New Roman" w:hAnsi="Times New Roman" w:cs="Times New Roman"/>
          <w:sz w:val="28"/>
          <w:lang w:val="uk-UA" w:eastAsia="zh-CN"/>
        </w:rPr>
        <w:t>затверджен</w:t>
      </w:r>
      <w:r>
        <w:rPr>
          <w:rFonts w:ascii="Times New Roman" w:hAnsi="Times New Roman" w:cs="Times New Roman"/>
          <w:sz w:val="28"/>
          <w:lang w:val="uk-UA" w:eastAsia="zh-CN"/>
        </w:rPr>
        <w:t>ої</w:t>
      </w:r>
      <w:r w:rsidRPr="0098211C">
        <w:rPr>
          <w:rFonts w:ascii="Times New Roman" w:hAnsi="Times New Roman" w:cs="Times New Roman"/>
          <w:sz w:val="28"/>
          <w:lang w:val="uk-UA" w:eastAsia="zh-CN"/>
        </w:rPr>
        <w:t xml:space="preserve"> рішенням  12 сесії </w:t>
      </w:r>
      <w:r>
        <w:rPr>
          <w:rFonts w:ascii="Times New Roman" w:hAnsi="Times New Roman" w:cs="Times New Roman"/>
          <w:sz w:val="28"/>
          <w:lang w:val="uk-UA" w:eastAsia="zh-CN"/>
        </w:rPr>
        <w:t xml:space="preserve">Погребищенської міської ради </w:t>
      </w:r>
      <w:r w:rsidRPr="0098211C">
        <w:rPr>
          <w:rFonts w:ascii="Times New Roman" w:hAnsi="Times New Roman" w:cs="Times New Roman"/>
          <w:sz w:val="28"/>
          <w:lang w:val="uk-UA" w:eastAsia="zh-CN"/>
        </w:rPr>
        <w:t xml:space="preserve">8 скликання від 24 червня </w:t>
      </w:r>
      <w:r w:rsidRPr="0098211C">
        <w:rPr>
          <w:rFonts w:ascii="Times New Roman" w:hAnsi="Times New Roman" w:cs="Times New Roman"/>
          <w:sz w:val="28"/>
          <w:lang w:val="uk-UA" w:eastAsia="zh-CN"/>
        </w:rPr>
        <w:lastRenderedPageBreak/>
        <w:t>2021 року № 1-12-8/833,</w:t>
      </w:r>
      <w:r>
        <w:rPr>
          <w:rFonts w:ascii="Times New Roman" w:hAnsi="Times New Roman" w:cs="Times New Roman"/>
          <w:sz w:val="28"/>
          <w:lang w:val="uk-UA" w:eastAsia="zh-CN"/>
        </w:rPr>
        <w:t xml:space="preserve"> з урахуванням Закону України «Про розвиток та державну підтримку  малого і середнього підприємництва в Україні».</w:t>
      </w:r>
    </w:p>
    <w:p w:rsidR="005267DE" w:rsidRDefault="005267DE" w:rsidP="005267DE">
      <w:pPr>
        <w:spacing w:after="0" w:line="240" w:lineRule="auto"/>
        <w:ind w:firstLine="720"/>
        <w:jc w:val="both"/>
        <w:rPr>
          <w:rFonts w:ascii="Times New Roman" w:hAnsi="Times New Roman" w:cs="Times New Roman"/>
          <w:sz w:val="28"/>
          <w:lang w:val="uk-UA" w:eastAsia="zh-CN"/>
        </w:rPr>
      </w:pPr>
      <w:r>
        <w:rPr>
          <w:rFonts w:ascii="Times New Roman" w:hAnsi="Times New Roman" w:cs="Times New Roman"/>
          <w:sz w:val="28"/>
          <w:lang w:val="uk-UA" w:eastAsia="zh-CN"/>
        </w:rPr>
        <w:t xml:space="preserve">Принципи, на яких базується  Програма – це об’єктивність, гласність, прозорість, доцільність, ефективність, орієнтування на інтереси громади. Програма спрямована на створення соціально-економічних, ресурсних, нормативно-правових, фінансових, інформаційних та інших  умов  розвитку малого та середнього  підприємництва Погребищенської міської територіальної громади, підвищення конкурентоздатності діючих суб’єктів малого та середнього  підприємництва, подальший розвиток сучасної інфраструктури  підтримки бізнесу.  </w:t>
      </w:r>
    </w:p>
    <w:p w:rsidR="005267DE" w:rsidRPr="00F83C41" w:rsidRDefault="005267DE" w:rsidP="005267DE">
      <w:pPr>
        <w:spacing w:after="0" w:line="240" w:lineRule="auto"/>
        <w:jc w:val="both"/>
        <w:rPr>
          <w:rFonts w:ascii="Times New Roman" w:hAnsi="Times New Roman" w:cs="Times New Roman"/>
          <w:sz w:val="10"/>
          <w:szCs w:val="10"/>
          <w:lang w:val="uk-UA" w:eastAsia="zh-CN"/>
        </w:rPr>
      </w:pPr>
    </w:p>
    <w:p w:rsidR="005267DE" w:rsidRPr="00B67D38" w:rsidRDefault="005267DE" w:rsidP="005267DE">
      <w:pPr>
        <w:pStyle w:val="a8"/>
        <w:numPr>
          <w:ilvl w:val="0"/>
          <w:numId w:val="12"/>
        </w:numPr>
        <w:spacing w:after="0" w:line="240" w:lineRule="auto"/>
        <w:ind w:left="0"/>
        <w:jc w:val="center"/>
        <w:rPr>
          <w:rFonts w:ascii="Times New Roman" w:hAnsi="Times New Roman" w:cs="Times New Roman"/>
          <w:b/>
          <w:sz w:val="28"/>
          <w:lang w:val="uk-UA" w:eastAsia="zh-CN"/>
        </w:rPr>
      </w:pPr>
      <w:r>
        <w:rPr>
          <w:rFonts w:ascii="Times New Roman" w:hAnsi="Times New Roman" w:cs="Times New Roman"/>
          <w:b/>
          <w:sz w:val="28"/>
          <w:lang w:val="uk-UA" w:eastAsia="zh-CN"/>
        </w:rPr>
        <w:t>МЕТА ПРОГРАМИ</w:t>
      </w:r>
    </w:p>
    <w:p w:rsidR="005267DE" w:rsidRPr="00F83C41" w:rsidRDefault="005267DE" w:rsidP="005267DE">
      <w:pPr>
        <w:pStyle w:val="a8"/>
        <w:spacing w:after="0" w:line="240" w:lineRule="auto"/>
        <w:ind w:left="0" w:firstLine="567"/>
        <w:rPr>
          <w:rFonts w:ascii="Times New Roman" w:hAnsi="Times New Roman" w:cs="Times New Roman"/>
          <w:sz w:val="10"/>
          <w:szCs w:val="10"/>
          <w:lang w:val="uk-UA" w:eastAsia="zh-CN"/>
        </w:rPr>
      </w:pPr>
    </w:p>
    <w:p w:rsidR="005267DE" w:rsidRDefault="005267DE" w:rsidP="005267DE">
      <w:pPr>
        <w:spacing w:after="0" w:line="240" w:lineRule="auto"/>
        <w:ind w:firstLine="567"/>
        <w:jc w:val="both"/>
        <w:rPr>
          <w:rFonts w:ascii="Times New Roman" w:hAnsi="Times New Roman" w:cs="Times New Roman"/>
          <w:bCs/>
          <w:sz w:val="28"/>
          <w:szCs w:val="28"/>
          <w:lang w:val="uk-UA" w:eastAsia="ru-RU"/>
        </w:rPr>
      </w:pPr>
      <w:r>
        <w:rPr>
          <w:rFonts w:ascii="Times New Roman" w:hAnsi="Times New Roman" w:cs="Times New Roman"/>
          <w:bCs/>
          <w:color w:val="000000"/>
          <w:sz w:val="28"/>
          <w:szCs w:val="28"/>
          <w:lang w:val="uk-UA" w:eastAsia="ru-RU"/>
        </w:rPr>
        <w:t xml:space="preserve">Метою Програми є створення сприятливих умов для активізації  підприємницької діяльності та поліпшення інвестиційного клімату, забезпечення конкурентоспроможності малого і  середнього  підприємництва та підвищення його ролі у вирішенні завдань соціально-економічного  розвитку </w:t>
      </w:r>
      <w:r w:rsidRPr="008D71C9">
        <w:rPr>
          <w:rFonts w:ascii="Times New Roman" w:hAnsi="Times New Roman" w:cs="Times New Roman"/>
          <w:bCs/>
          <w:sz w:val="28"/>
          <w:szCs w:val="28"/>
          <w:lang w:val="uk-UA" w:eastAsia="ru-RU"/>
        </w:rPr>
        <w:t xml:space="preserve">Погребищенської </w:t>
      </w:r>
      <w:r>
        <w:rPr>
          <w:rFonts w:ascii="Times New Roman" w:hAnsi="Times New Roman" w:cs="Times New Roman"/>
          <w:bCs/>
          <w:sz w:val="28"/>
          <w:szCs w:val="28"/>
          <w:lang w:val="uk-UA" w:eastAsia="ru-RU"/>
        </w:rPr>
        <w:t>МТГ</w:t>
      </w:r>
      <w:r w:rsidRPr="008D71C9">
        <w:rPr>
          <w:rFonts w:ascii="Times New Roman" w:hAnsi="Times New Roman" w:cs="Times New Roman"/>
          <w:bCs/>
          <w:sz w:val="28"/>
          <w:szCs w:val="28"/>
          <w:lang w:val="uk-UA" w:eastAsia="ru-RU"/>
        </w:rPr>
        <w:t xml:space="preserve">, </w:t>
      </w:r>
      <w:r>
        <w:rPr>
          <w:rFonts w:ascii="Times New Roman" w:hAnsi="Times New Roman" w:cs="Times New Roman"/>
          <w:bCs/>
          <w:sz w:val="28"/>
          <w:szCs w:val="28"/>
          <w:lang w:val="uk-UA" w:eastAsia="ru-RU"/>
        </w:rPr>
        <w:t>формування і впровадження  ефективної державно-громадської системи його обслуговування, підтримки й захисту.</w:t>
      </w:r>
    </w:p>
    <w:p w:rsidR="005267DE" w:rsidRPr="00B67D38" w:rsidRDefault="005267DE" w:rsidP="005267DE">
      <w:pPr>
        <w:spacing w:after="0" w:line="240" w:lineRule="auto"/>
        <w:ind w:left="567"/>
        <w:rPr>
          <w:rFonts w:ascii="Times New Roman" w:hAnsi="Times New Roman" w:cs="Times New Roman"/>
          <w:bCs/>
          <w:sz w:val="28"/>
          <w:szCs w:val="28"/>
          <w:lang w:val="uk-UA" w:eastAsia="ru-RU"/>
        </w:rPr>
      </w:pPr>
    </w:p>
    <w:p w:rsidR="005267DE" w:rsidRPr="00025D8D" w:rsidRDefault="005267DE" w:rsidP="005267DE">
      <w:pPr>
        <w:pStyle w:val="a8"/>
        <w:numPr>
          <w:ilvl w:val="0"/>
          <w:numId w:val="12"/>
        </w:numPr>
        <w:tabs>
          <w:tab w:val="left" w:pos="993"/>
        </w:tabs>
        <w:spacing w:after="0" w:line="240" w:lineRule="auto"/>
        <w:ind w:left="567" w:firstLine="0"/>
        <w:rPr>
          <w:rFonts w:ascii="Times New Roman" w:hAnsi="Times New Roman" w:cs="Times New Roman"/>
          <w:b/>
          <w:sz w:val="28"/>
          <w:szCs w:val="28"/>
          <w:lang w:val="uk-UA" w:eastAsia="ru-RU"/>
        </w:rPr>
      </w:pPr>
      <w:r w:rsidRPr="00D302BE">
        <w:rPr>
          <w:rFonts w:ascii="Times New Roman" w:hAnsi="Times New Roman" w:cs="Times New Roman"/>
          <w:b/>
          <w:sz w:val="28"/>
          <w:szCs w:val="28"/>
          <w:lang w:val="uk-UA" w:eastAsia="ru-RU"/>
        </w:rPr>
        <w:t xml:space="preserve">ОБГРУНТУВАННЯ ШЛЯХІВ І ЗАСОБІВ РОЗВ’ЯЗАННЯ ПРОБЛЕМИ, </w:t>
      </w:r>
      <w:r w:rsidRPr="00D302BE">
        <w:rPr>
          <w:rFonts w:ascii="Times New Roman" w:hAnsi="Times New Roman" w:cs="Times New Roman"/>
          <w:b/>
          <w:sz w:val="28"/>
          <w:szCs w:val="28"/>
          <w:lang w:eastAsia="ru-RU"/>
        </w:rPr>
        <w:t>СТРОКИ ТА ЕТАПИ ВИКОНАННЯ ПРОГРАМИ</w:t>
      </w:r>
    </w:p>
    <w:p w:rsidR="005267DE" w:rsidRDefault="005267DE" w:rsidP="005267DE">
      <w:pPr>
        <w:pStyle w:val="a8"/>
        <w:spacing w:after="0" w:line="240" w:lineRule="auto"/>
        <w:rPr>
          <w:rFonts w:ascii="Times New Roman" w:hAnsi="Times New Roman" w:cs="Times New Roman"/>
          <w:b/>
          <w:sz w:val="28"/>
          <w:szCs w:val="28"/>
          <w:lang w:val="uk-UA" w:eastAsia="ru-RU"/>
        </w:rPr>
      </w:pPr>
    </w:p>
    <w:p w:rsidR="005267DE" w:rsidRPr="00874490" w:rsidRDefault="005267DE" w:rsidP="005267DE">
      <w:pPr>
        <w:pStyle w:val="a8"/>
        <w:spacing w:after="0" w:line="240" w:lineRule="auto"/>
        <w:ind w:left="0" w:firstLine="567"/>
        <w:jc w:val="both"/>
        <w:rPr>
          <w:rFonts w:ascii="Times New Roman" w:hAnsi="Times New Roman" w:cs="Times New Roman"/>
          <w:sz w:val="28"/>
          <w:szCs w:val="28"/>
          <w:lang w:val="uk-UA" w:eastAsia="ru-RU"/>
        </w:rPr>
      </w:pPr>
      <w:r w:rsidRPr="00874490">
        <w:rPr>
          <w:rFonts w:ascii="Times New Roman" w:hAnsi="Times New Roman" w:cs="Times New Roman"/>
          <w:sz w:val="28"/>
          <w:szCs w:val="28"/>
          <w:lang w:val="uk-UA" w:eastAsia="ru-RU"/>
        </w:rPr>
        <w:t>Програма має стати дієвим інструментом реалізації політики</w:t>
      </w:r>
      <w:r>
        <w:rPr>
          <w:rFonts w:ascii="Times New Roman" w:hAnsi="Times New Roman" w:cs="Times New Roman"/>
          <w:sz w:val="28"/>
          <w:szCs w:val="28"/>
          <w:lang w:val="uk-UA" w:eastAsia="ru-RU"/>
        </w:rPr>
        <w:t xml:space="preserve">  </w:t>
      </w:r>
      <w:r w:rsidRPr="00874490">
        <w:rPr>
          <w:rFonts w:ascii="Times New Roman" w:hAnsi="Times New Roman" w:cs="Times New Roman"/>
          <w:sz w:val="28"/>
          <w:szCs w:val="28"/>
          <w:lang w:val="uk-UA" w:eastAsia="ru-RU"/>
        </w:rPr>
        <w:t>у сфері розвитку малого та середнього підприємництва.</w:t>
      </w:r>
    </w:p>
    <w:p w:rsidR="005267DE" w:rsidRPr="00271402" w:rsidRDefault="005267DE" w:rsidP="005267DE">
      <w:pPr>
        <w:spacing w:after="0" w:line="240" w:lineRule="auto"/>
        <w:ind w:firstLine="567"/>
        <w:jc w:val="both"/>
        <w:rPr>
          <w:rFonts w:ascii="Times New Roman" w:hAnsi="Times New Roman" w:cs="Times New Roman"/>
          <w:sz w:val="28"/>
          <w:szCs w:val="28"/>
          <w:lang w:val="uk-UA" w:eastAsia="ru-RU"/>
        </w:rPr>
      </w:pPr>
      <w:r w:rsidRPr="00271402">
        <w:rPr>
          <w:rFonts w:ascii="Times New Roman" w:hAnsi="Times New Roman" w:cs="Times New Roman"/>
          <w:sz w:val="28"/>
          <w:szCs w:val="28"/>
          <w:lang w:val="uk-UA" w:eastAsia="ru-RU"/>
        </w:rPr>
        <w:t xml:space="preserve">Подальший розвиток малого і середнього підприємництва як стратегічного напряму соціально-економічного розвитку </w:t>
      </w:r>
      <w:r>
        <w:rPr>
          <w:rFonts w:ascii="Times New Roman" w:hAnsi="Times New Roman" w:cs="Times New Roman"/>
          <w:sz w:val="28"/>
          <w:szCs w:val="28"/>
          <w:lang w:val="uk-UA" w:eastAsia="ru-RU"/>
        </w:rPr>
        <w:t xml:space="preserve">Погребищенської </w:t>
      </w:r>
      <w:r>
        <w:rPr>
          <w:rFonts w:ascii="Times New Roman" w:hAnsi="Times New Roman" w:cs="Times New Roman"/>
          <w:bCs/>
          <w:sz w:val="28"/>
          <w:szCs w:val="28"/>
          <w:lang w:val="uk-UA" w:eastAsia="ru-RU"/>
        </w:rPr>
        <w:t>МТГ</w:t>
      </w:r>
      <w:r>
        <w:rPr>
          <w:rFonts w:ascii="Times New Roman" w:hAnsi="Times New Roman" w:cs="Times New Roman"/>
          <w:sz w:val="28"/>
          <w:szCs w:val="28"/>
          <w:lang w:val="uk-UA" w:eastAsia="ru-RU"/>
        </w:rPr>
        <w:t xml:space="preserve"> </w:t>
      </w:r>
      <w:r w:rsidRPr="00534869">
        <w:rPr>
          <w:rFonts w:ascii="Times New Roman" w:hAnsi="Times New Roman" w:cs="Times New Roman"/>
          <w:sz w:val="28"/>
          <w:szCs w:val="28"/>
          <w:lang w:val="uk-UA" w:eastAsia="ru-RU"/>
        </w:rPr>
        <w:t xml:space="preserve"> </w:t>
      </w:r>
      <w:r w:rsidRPr="00271402">
        <w:rPr>
          <w:rFonts w:ascii="Times New Roman" w:hAnsi="Times New Roman" w:cs="Times New Roman"/>
          <w:sz w:val="28"/>
          <w:szCs w:val="28"/>
          <w:lang w:val="uk-UA" w:eastAsia="ru-RU"/>
        </w:rPr>
        <w:t xml:space="preserve">можливий за умови реалізації комплексу заходів </w:t>
      </w:r>
      <w:r>
        <w:rPr>
          <w:rFonts w:ascii="Times New Roman" w:hAnsi="Times New Roman" w:cs="Times New Roman"/>
          <w:sz w:val="28"/>
          <w:szCs w:val="28"/>
          <w:lang w:val="uk-UA" w:eastAsia="ru-RU"/>
        </w:rPr>
        <w:t xml:space="preserve"> та </w:t>
      </w:r>
      <w:r w:rsidRPr="00A17B1C">
        <w:rPr>
          <w:rFonts w:ascii="Times New Roman" w:hAnsi="Times New Roman" w:cs="Times New Roman"/>
          <w:sz w:val="28"/>
          <w:szCs w:val="28"/>
          <w:lang w:val="uk-UA" w:eastAsia="ru-RU"/>
        </w:rPr>
        <w:t>за рахунок ефективної</w:t>
      </w:r>
      <w:r>
        <w:rPr>
          <w:rFonts w:ascii="Times New Roman" w:hAnsi="Times New Roman" w:cs="Times New Roman"/>
          <w:sz w:val="28"/>
          <w:szCs w:val="28"/>
          <w:lang w:val="uk-UA" w:eastAsia="ru-RU"/>
        </w:rPr>
        <w:t xml:space="preserve"> </w:t>
      </w:r>
      <w:r w:rsidRPr="00A17B1C">
        <w:rPr>
          <w:rFonts w:ascii="Times New Roman" w:hAnsi="Times New Roman" w:cs="Times New Roman"/>
          <w:sz w:val="28"/>
          <w:szCs w:val="28"/>
          <w:lang w:val="uk-UA" w:eastAsia="ru-RU"/>
        </w:rPr>
        <w:t>координації зусиль відповідних ключових сторін, зокрема органів влади та</w:t>
      </w:r>
      <w:r>
        <w:rPr>
          <w:rFonts w:ascii="Times New Roman" w:hAnsi="Times New Roman" w:cs="Times New Roman"/>
          <w:sz w:val="28"/>
          <w:szCs w:val="28"/>
          <w:lang w:val="uk-UA" w:eastAsia="ru-RU"/>
        </w:rPr>
        <w:t xml:space="preserve"> </w:t>
      </w:r>
      <w:r w:rsidRPr="00A17B1C">
        <w:rPr>
          <w:rFonts w:ascii="Times New Roman" w:hAnsi="Times New Roman" w:cs="Times New Roman"/>
          <w:sz w:val="28"/>
          <w:szCs w:val="28"/>
          <w:lang w:val="uk-UA" w:eastAsia="ru-RU"/>
        </w:rPr>
        <w:t>інституцій, що забезпечують підтримку підприємництва в громаді.</w:t>
      </w:r>
    </w:p>
    <w:p w:rsidR="005267DE" w:rsidRPr="00B133A8" w:rsidRDefault="005267DE" w:rsidP="005267DE">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Вирішити проблеми</w:t>
      </w:r>
      <w:r w:rsidRPr="00B133A8">
        <w:rPr>
          <w:rFonts w:ascii="Times New Roman" w:hAnsi="Times New Roman" w:cs="Times New Roman"/>
          <w:sz w:val="28"/>
          <w:szCs w:val="28"/>
          <w:lang w:val="uk-UA" w:eastAsia="ru-RU"/>
        </w:rPr>
        <w:t xml:space="preserve"> розвитку малого і середнього підприємництва передбачається шляхом:</w:t>
      </w:r>
    </w:p>
    <w:p w:rsidR="005267DE" w:rsidRDefault="005267DE" w:rsidP="005267DE">
      <w:pPr>
        <w:pStyle w:val="a8"/>
        <w:numPr>
          <w:ilvl w:val="0"/>
          <w:numId w:val="13"/>
        </w:numPr>
        <w:spacing w:after="0"/>
        <w:jc w:val="both"/>
        <w:rPr>
          <w:rFonts w:ascii="Times New Roman" w:hAnsi="Times New Roman" w:cs="Times New Roman"/>
          <w:sz w:val="28"/>
          <w:szCs w:val="28"/>
          <w:lang w:val="uk-UA" w:eastAsia="ru-RU"/>
        </w:rPr>
      </w:pPr>
      <w:r w:rsidRPr="00B53284">
        <w:rPr>
          <w:rFonts w:ascii="Times New Roman" w:hAnsi="Times New Roman" w:cs="Times New Roman"/>
          <w:sz w:val="28"/>
          <w:szCs w:val="28"/>
          <w:lang w:val="uk-UA" w:eastAsia="ru-RU"/>
        </w:rPr>
        <w:t>Створення сприятливого бізнес-середовища для розвитку бізнесу</w:t>
      </w:r>
      <w:r>
        <w:rPr>
          <w:rFonts w:ascii="Times New Roman" w:hAnsi="Times New Roman" w:cs="Times New Roman"/>
          <w:sz w:val="28"/>
          <w:szCs w:val="28"/>
          <w:lang w:val="uk-UA" w:eastAsia="ru-RU"/>
        </w:rPr>
        <w:t>;</w:t>
      </w:r>
    </w:p>
    <w:p w:rsidR="005267DE" w:rsidRPr="00FB076F" w:rsidRDefault="005267DE" w:rsidP="005267DE">
      <w:pPr>
        <w:pStyle w:val="a8"/>
        <w:numPr>
          <w:ilvl w:val="0"/>
          <w:numId w:val="13"/>
        </w:numPr>
        <w:tabs>
          <w:tab w:val="left" w:pos="945"/>
          <w:tab w:val="left" w:pos="4470"/>
        </w:tabs>
        <w:spacing w:after="0"/>
        <w:jc w:val="both"/>
        <w:rPr>
          <w:rFonts w:ascii="Times New Roman" w:hAnsi="Times New Roman" w:cs="Times New Roman"/>
          <w:sz w:val="28"/>
          <w:szCs w:val="28"/>
          <w:lang w:val="uk-UA" w:eastAsia="ru-RU"/>
        </w:rPr>
      </w:pPr>
      <w:r w:rsidRPr="00002834">
        <w:rPr>
          <w:rFonts w:ascii="Times New Roman" w:hAnsi="Times New Roman" w:cs="Times New Roman"/>
          <w:sz w:val="28"/>
          <w:szCs w:val="28"/>
          <w:lang w:val="uk-UA" w:eastAsia="ru-RU"/>
        </w:rPr>
        <w:t xml:space="preserve">Створення та розвиток індустріального парку на території Погребищенської </w:t>
      </w:r>
      <w:r>
        <w:rPr>
          <w:rFonts w:ascii="Times New Roman" w:hAnsi="Times New Roman" w:cs="Times New Roman"/>
          <w:sz w:val="28"/>
          <w:szCs w:val="28"/>
          <w:lang w:val="uk-UA" w:eastAsia="ru-RU"/>
        </w:rPr>
        <w:t xml:space="preserve">міської </w:t>
      </w:r>
      <w:r w:rsidRPr="00002834">
        <w:rPr>
          <w:rFonts w:ascii="Times New Roman" w:hAnsi="Times New Roman" w:cs="Times New Roman"/>
          <w:sz w:val="28"/>
          <w:szCs w:val="28"/>
          <w:lang w:val="uk-UA" w:eastAsia="ru-RU"/>
        </w:rPr>
        <w:t>територіальної громади</w:t>
      </w:r>
      <w:r>
        <w:rPr>
          <w:rFonts w:ascii="Times New Roman" w:hAnsi="Times New Roman" w:cs="Times New Roman"/>
          <w:sz w:val="28"/>
          <w:szCs w:val="28"/>
          <w:lang w:val="uk-UA" w:eastAsia="ru-RU"/>
        </w:rPr>
        <w:t xml:space="preserve"> для залучення не менше двох інвесторів;</w:t>
      </w:r>
    </w:p>
    <w:p w:rsidR="005267DE" w:rsidRPr="00B53284" w:rsidRDefault="005267DE" w:rsidP="005267DE">
      <w:pPr>
        <w:pStyle w:val="a8"/>
        <w:numPr>
          <w:ilvl w:val="0"/>
          <w:numId w:val="13"/>
        </w:numPr>
        <w:spacing w:after="0"/>
        <w:jc w:val="both"/>
        <w:rPr>
          <w:rFonts w:ascii="Times New Roman" w:hAnsi="Times New Roman" w:cs="Times New Roman"/>
          <w:sz w:val="28"/>
          <w:szCs w:val="28"/>
          <w:lang w:val="uk-UA" w:eastAsia="ru-RU"/>
        </w:rPr>
      </w:pPr>
      <w:r w:rsidRPr="00B53284">
        <w:rPr>
          <w:rFonts w:ascii="Times New Roman" w:hAnsi="Times New Roman" w:cs="Times New Roman"/>
          <w:sz w:val="28"/>
          <w:szCs w:val="28"/>
          <w:lang w:val="uk-UA" w:eastAsia="ru-RU"/>
        </w:rPr>
        <w:t>Розширення доступу малого і середнього підприє</w:t>
      </w:r>
      <w:r>
        <w:rPr>
          <w:rFonts w:ascii="Times New Roman" w:hAnsi="Times New Roman" w:cs="Times New Roman"/>
          <w:sz w:val="28"/>
          <w:szCs w:val="28"/>
          <w:lang w:val="uk-UA" w:eastAsia="ru-RU"/>
        </w:rPr>
        <w:t>мництва до фінансових  ресурсів;</w:t>
      </w:r>
    </w:p>
    <w:p w:rsidR="005267DE" w:rsidRDefault="005267DE" w:rsidP="005267DE">
      <w:pPr>
        <w:pStyle w:val="a8"/>
        <w:numPr>
          <w:ilvl w:val="0"/>
          <w:numId w:val="13"/>
        </w:numPr>
        <w:jc w:val="both"/>
        <w:rPr>
          <w:rFonts w:ascii="Times New Roman" w:hAnsi="Times New Roman" w:cs="Times New Roman"/>
          <w:sz w:val="28"/>
          <w:szCs w:val="28"/>
          <w:lang w:val="uk-UA" w:eastAsia="ru-RU"/>
        </w:rPr>
      </w:pPr>
      <w:r w:rsidRPr="00B53284">
        <w:rPr>
          <w:rFonts w:ascii="Times New Roman" w:hAnsi="Times New Roman" w:cs="Times New Roman"/>
          <w:sz w:val="28"/>
          <w:szCs w:val="28"/>
          <w:lang w:val="uk-UA" w:eastAsia="ru-RU"/>
        </w:rPr>
        <w:t>Ресурсне та інформаційне забезпечення, формування інфрастр</w:t>
      </w:r>
      <w:r>
        <w:rPr>
          <w:rFonts w:ascii="Times New Roman" w:hAnsi="Times New Roman" w:cs="Times New Roman"/>
          <w:sz w:val="28"/>
          <w:szCs w:val="28"/>
          <w:lang w:val="uk-UA" w:eastAsia="ru-RU"/>
        </w:rPr>
        <w:t>уктури підтримки підприємництва;</w:t>
      </w:r>
    </w:p>
    <w:p w:rsidR="005267DE" w:rsidRPr="005311C5" w:rsidRDefault="005267DE" w:rsidP="005267DE">
      <w:pPr>
        <w:pStyle w:val="a8"/>
        <w:numPr>
          <w:ilvl w:val="0"/>
          <w:numId w:val="13"/>
        </w:numPr>
        <w:spacing w:after="0"/>
        <w:jc w:val="both"/>
        <w:rPr>
          <w:rFonts w:ascii="Times New Roman" w:hAnsi="Times New Roman" w:cs="Times New Roman"/>
          <w:sz w:val="28"/>
          <w:szCs w:val="28"/>
          <w:lang w:val="uk-UA" w:eastAsia="ru-RU"/>
        </w:rPr>
      </w:pPr>
      <w:r w:rsidRPr="00B53284">
        <w:rPr>
          <w:rFonts w:ascii="Times New Roman" w:hAnsi="Times New Roman" w:cs="Times New Roman"/>
          <w:sz w:val="28"/>
          <w:szCs w:val="28"/>
          <w:lang w:val="uk-UA" w:eastAsia="ru-RU"/>
        </w:rPr>
        <w:t>Підвищення конкурентоспроможності та інноваційного потенціалу бізнесу</w:t>
      </w:r>
      <w:r>
        <w:rPr>
          <w:rFonts w:ascii="Times New Roman" w:hAnsi="Times New Roman" w:cs="Times New Roman"/>
          <w:sz w:val="28"/>
          <w:szCs w:val="28"/>
          <w:lang w:val="uk-UA" w:eastAsia="ru-RU"/>
        </w:rPr>
        <w:t>.</w:t>
      </w:r>
    </w:p>
    <w:p w:rsidR="005267DE" w:rsidRDefault="005267DE" w:rsidP="005267DE">
      <w:pPr>
        <w:spacing w:after="0" w:line="223" w:lineRule="auto"/>
        <w:ind w:firstLine="567"/>
        <w:jc w:val="both"/>
        <w:rPr>
          <w:rFonts w:ascii="Times New Roman" w:hAnsi="Times New Roman" w:cs="Times New Roman"/>
          <w:color w:val="FF0000"/>
          <w:sz w:val="28"/>
          <w:szCs w:val="28"/>
          <w:u w:val="single"/>
          <w:lang w:val="uk-UA" w:eastAsia="ru-RU"/>
        </w:rPr>
      </w:pPr>
      <w:r w:rsidRPr="00B4230D">
        <w:rPr>
          <w:rFonts w:ascii="Times New Roman" w:hAnsi="Times New Roman" w:cs="Times New Roman"/>
          <w:color w:val="FF0000"/>
          <w:sz w:val="28"/>
          <w:szCs w:val="28"/>
          <w:lang w:val="uk-UA" w:eastAsia="ru-RU"/>
        </w:rPr>
        <w:tab/>
      </w:r>
      <w:r w:rsidRPr="0048506D">
        <w:rPr>
          <w:rFonts w:ascii="Times New Roman" w:hAnsi="Times New Roman" w:cs="Times New Roman"/>
          <w:sz w:val="28"/>
          <w:szCs w:val="28"/>
          <w:lang w:val="uk-UA" w:eastAsia="ru-RU"/>
        </w:rPr>
        <w:t xml:space="preserve">Фінансування заходів Програми здійснюється відповідно до законодавства України за рахунок </w:t>
      </w:r>
      <w:r w:rsidRPr="005311C5">
        <w:rPr>
          <w:rFonts w:ascii="Times New Roman" w:hAnsi="Times New Roman" w:cs="Times New Roman"/>
          <w:sz w:val="28"/>
          <w:szCs w:val="28"/>
          <w:lang w:val="uk-UA" w:eastAsia="ru-RU"/>
        </w:rPr>
        <w:t xml:space="preserve">коштів </w:t>
      </w:r>
      <w:r>
        <w:rPr>
          <w:rFonts w:ascii="Times New Roman" w:hAnsi="Times New Roman" w:cs="Times New Roman"/>
          <w:sz w:val="28"/>
          <w:szCs w:val="28"/>
          <w:lang w:val="uk-UA"/>
        </w:rPr>
        <w:t>державного бюджету (державного фонду регіонального розвитку), бюджету Погребищенської  МТГ</w:t>
      </w:r>
      <w:r w:rsidRPr="005311C5">
        <w:rPr>
          <w:rFonts w:ascii="Times New Roman" w:hAnsi="Times New Roman" w:cs="Times New Roman"/>
          <w:sz w:val="28"/>
          <w:szCs w:val="28"/>
          <w:lang w:val="uk-UA" w:eastAsia="ru-RU"/>
        </w:rPr>
        <w:t>, а також за рахунок інших джерел, не заборонених чинним законодавством України.</w:t>
      </w:r>
      <w:r w:rsidRPr="00DD108A">
        <w:rPr>
          <w:rFonts w:ascii="Times New Roman" w:hAnsi="Times New Roman" w:cs="Times New Roman"/>
          <w:color w:val="FF0000"/>
          <w:sz w:val="28"/>
          <w:szCs w:val="28"/>
          <w:u w:val="single"/>
          <w:lang w:val="uk-UA" w:eastAsia="ru-RU"/>
        </w:rPr>
        <w:t xml:space="preserve"> </w:t>
      </w:r>
    </w:p>
    <w:p w:rsidR="005267DE" w:rsidRPr="00373E76" w:rsidRDefault="005267DE" w:rsidP="005267DE">
      <w:pPr>
        <w:spacing w:after="0" w:line="223" w:lineRule="auto"/>
        <w:ind w:firstLine="567"/>
        <w:jc w:val="both"/>
        <w:rPr>
          <w:rFonts w:ascii="Times New Roman" w:hAnsi="Times New Roman" w:cs="Times New Roman"/>
          <w:color w:val="FF0000"/>
          <w:sz w:val="28"/>
          <w:szCs w:val="28"/>
          <w:lang w:val="uk-UA" w:eastAsia="ru-RU"/>
        </w:rPr>
      </w:pPr>
      <w:r w:rsidRPr="00DD108A">
        <w:rPr>
          <w:rFonts w:ascii="Times New Roman" w:hAnsi="Times New Roman" w:cs="Times New Roman"/>
          <w:sz w:val="28"/>
          <w:szCs w:val="28"/>
          <w:lang w:val="uk-UA" w:eastAsia="ru-RU"/>
        </w:rPr>
        <w:t>Програма реалізується протягом 202</w:t>
      </w:r>
      <w:r>
        <w:rPr>
          <w:rFonts w:ascii="Times New Roman" w:hAnsi="Times New Roman" w:cs="Times New Roman"/>
          <w:sz w:val="28"/>
          <w:szCs w:val="28"/>
          <w:lang w:val="uk-UA" w:eastAsia="ru-RU"/>
        </w:rPr>
        <w:t>2</w:t>
      </w:r>
      <w:r w:rsidRPr="00DD108A">
        <w:rPr>
          <w:rFonts w:ascii="Times New Roman" w:hAnsi="Times New Roman" w:cs="Times New Roman"/>
          <w:sz w:val="28"/>
          <w:szCs w:val="28"/>
          <w:lang w:val="uk-UA" w:eastAsia="ru-RU"/>
        </w:rPr>
        <w:t>-202</w:t>
      </w:r>
      <w:r>
        <w:rPr>
          <w:rFonts w:ascii="Times New Roman" w:hAnsi="Times New Roman" w:cs="Times New Roman"/>
          <w:sz w:val="28"/>
          <w:szCs w:val="28"/>
          <w:lang w:val="uk-UA" w:eastAsia="ru-RU"/>
        </w:rPr>
        <w:t>3</w:t>
      </w:r>
      <w:r w:rsidRPr="00DD108A">
        <w:rPr>
          <w:rFonts w:ascii="Times New Roman" w:hAnsi="Times New Roman" w:cs="Times New Roman"/>
          <w:sz w:val="28"/>
          <w:szCs w:val="28"/>
          <w:lang w:val="uk-UA" w:eastAsia="ru-RU"/>
        </w:rPr>
        <w:t xml:space="preserve"> років, </w:t>
      </w:r>
      <w:r w:rsidRPr="005311C5">
        <w:rPr>
          <w:rFonts w:ascii="Times New Roman" w:hAnsi="Times New Roman" w:cs="Times New Roman"/>
          <w:sz w:val="28"/>
          <w:szCs w:val="28"/>
          <w:lang w:val="uk-UA" w:eastAsia="ru-RU"/>
        </w:rPr>
        <w:t>в один етап.</w:t>
      </w:r>
    </w:p>
    <w:p w:rsidR="005267DE" w:rsidRPr="00B71873" w:rsidRDefault="005267DE" w:rsidP="005267DE">
      <w:pPr>
        <w:pStyle w:val="a8"/>
        <w:tabs>
          <w:tab w:val="left" w:pos="945"/>
          <w:tab w:val="left" w:pos="4470"/>
        </w:tabs>
        <w:spacing w:after="0" w:line="223" w:lineRule="auto"/>
        <w:ind w:left="786"/>
        <w:jc w:val="both"/>
        <w:rPr>
          <w:rFonts w:ascii="Times New Roman" w:hAnsi="Times New Roman" w:cs="Times New Roman"/>
          <w:sz w:val="12"/>
          <w:szCs w:val="12"/>
          <w:lang w:val="uk-UA" w:eastAsia="ru-RU"/>
        </w:rPr>
      </w:pPr>
    </w:p>
    <w:p w:rsidR="005267DE" w:rsidRPr="00785ECA" w:rsidRDefault="005267DE" w:rsidP="005267DE">
      <w:pPr>
        <w:tabs>
          <w:tab w:val="left" w:pos="945"/>
          <w:tab w:val="left" w:pos="4470"/>
        </w:tabs>
        <w:spacing w:after="0" w:line="223" w:lineRule="auto"/>
        <w:ind w:firstLine="567"/>
        <w:jc w:val="both"/>
        <w:rPr>
          <w:rFonts w:ascii="Times New Roman" w:hAnsi="Times New Roman" w:cs="Times New Roman"/>
          <w:sz w:val="8"/>
          <w:szCs w:val="8"/>
          <w:lang w:val="uk-UA" w:eastAsia="ru-RU"/>
        </w:rPr>
      </w:pPr>
    </w:p>
    <w:p w:rsidR="005267DE" w:rsidRPr="00D47BB0" w:rsidRDefault="005267DE" w:rsidP="005267DE">
      <w:pPr>
        <w:pStyle w:val="a8"/>
        <w:numPr>
          <w:ilvl w:val="0"/>
          <w:numId w:val="12"/>
        </w:numPr>
        <w:tabs>
          <w:tab w:val="left" w:pos="945"/>
          <w:tab w:val="left" w:pos="4470"/>
        </w:tabs>
        <w:spacing w:line="223"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НАПРЯМИ  ДІЯЛЬНОСТІ  І  ЗАХОДИ  ПРОГРАМИ</w:t>
      </w:r>
    </w:p>
    <w:p w:rsidR="005267DE" w:rsidRDefault="005267DE" w:rsidP="005267DE">
      <w:pPr>
        <w:tabs>
          <w:tab w:val="left" w:pos="945"/>
          <w:tab w:val="left" w:pos="4470"/>
        </w:tabs>
        <w:spacing w:after="0" w:line="223" w:lineRule="auto"/>
        <w:ind w:firstLine="567"/>
        <w:jc w:val="both"/>
        <w:rPr>
          <w:rFonts w:ascii="Times New Roman" w:hAnsi="Times New Roman" w:cs="Times New Roman"/>
          <w:color w:val="000000"/>
          <w:spacing w:val="-4"/>
          <w:sz w:val="28"/>
          <w:szCs w:val="28"/>
          <w:lang w:val="uk-UA"/>
        </w:rPr>
      </w:pPr>
      <w:r w:rsidRPr="00AB4A0A">
        <w:rPr>
          <w:rFonts w:ascii="Times New Roman" w:hAnsi="Times New Roman" w:cs="Times New Roman"/>
          <w:color w:val="000000"/>
          <w:spacing w:val="-4"/>
          <w:sz w:val="28"/>
          <w:szCs w:val="28"/>
          <w:lang w:val="uk-UA"/>
        </w:rPr>
        <w:lastRenderedPageBreak/>
        <w:t xml:space="preserve">Пріоритетними напрямками </w:t>
      </w:r>
      <w:r>
        <w:rPr>
          <w:rFonts w:ascii="Times New Roman" w:hAnsi="Times New Roman" w:cs="Times New Roman"/>
          <w:color w:val="000000"/>
          <w:spacing w:val="-4"/>
          <w:sz w:val="28"/>
          <w:szCs w:val="28"/>
          <w:lang w:val="uk-UA"/>
        </w:rPr>
        <w:t>розвитку</w:t>
      </w:r>
      <w:r w:rsidRPr="00AB4A0A">
        <w:rPr>
          <w:rFonts w:ascii="Times New Roman" w:hAnsi="Times New Roman" w:cs="Times New Roman"/>
          <w:color w:val="000000"/>
          <w:spacing w:val="-4"/>
          <w:sz w:val="28"/>
          <w:szCs w:val="28"/>
          <w:lang w:val="uk-UA"/>
        </w:rPr>
        <w:t xml:space="preserve"> малого та середнього підприємництва</w:t>
      </w:r>
      <w:r>
        <w:rPr>
          <w:rFonts w:ascii="Times New Roman" w:hAnsi="Times New Roman" w:cs="Times New Roman"/>
          <w:color w:val="000000"/>
          <w:spacing w:val="-4"/>
          <w:sz w:val="28"/>
          <w:szCs w:val="28"/>
          <w:lang w:val="uk-UA"/>
        </w:rPr>
        <w:t xml:space="preserve"> Погребищенської</w:t>
      </w:r>
      <w:r w:rsidRPr="00785ECA">
        <w:rPr>
          <w:rFonts w:ascii="Times New Roman" w:hAnsi="Times New Roman" w:cs="Times New Roman"/>
          <w:bCs/>
          <w:sz w:val="28"/>
          <w:szCs w:val="28"/>
          <w:lang w:val="uk-UA" w:eastAsia="ru-RU"/>
        </w:rPr>
        <w:t xml:space="preserve"> </w:t>
      </w:r>
      <w:r>
        <w:rPr>
          <w:rFonts w:ascii="Times New Roman" w:hAnsi="Times New Roman" w:cs="Times New Roman"/>
          <w:bCs/>
          <w:sz w:val="28"/>
          <w:szCs w:val="28"/>
          <w:lang w:val="uk-UA" w:eastAsia="ru-RU"/>
        </w:rPr>
        <w:t xml:space="preserve"> міської</w:t>
      </w:r>
      <w:r>
        <w:rPr>
          <w:rFonts w:ascii="Times New Roman" w:hAnsi="Times New Roman" w:cs="Times New Roman"/>
          <w:color w:val="000000"/>
          <w:spacing w:val="-4"/>
          <w:sz w:val="28"/>
          <w:szCs w:val="28"/>
          <w:lang w:val="uk-UA"/>
        </w:rPr>
        <w:t xml:space="preserve"> територіальної громади на 2022-2023 </w:t>
      </w:r>
      <w:proofErr w:type="spellStart"/>
      <w:r>
        <w:rPr>
          <w:rFonts w:ascii="Times New Roman" w:hAnsi="Times New Roman" w:cs="Times New Roman"/>
          <w:color w:val="000000"/>
          <w:spacing w:val="-4"/>
          <w:sz w:val="28"/>
          <w:szCs w:val="28"/>
          <w:lang w:val="uk-UA"/>
        </w:rPr>
        <w:t>р.р</w:t>
      </w:r>
      <w:proofErr w:type="spellEnd"/>
      <w:r>
        <w:rPr>
          <w:rFonts w:ascii="Times New Roman" w:hAnsi="Times New Roman" w:cs="Times New Roman"/>
          <w:color w:val="000000"/>
          <w:spacing w:val="-4"/>
          <w:sz w:val="28"/>
          <w:szCs w:val="28"/>
          <w:lang w:val="uk-UA"/>
        </w:rPr>
        <w:t>. є:</w:t>
      </w:r>
    </w:p>
    <w:p w:rsidR="005267DE" w:rsidRPr="004334F5" w:rsidRDefault="005267DE" w:rsidP="005267DE">
      <w:pPr>
        <w:tabs>
          <w:tab w:val="left" w:pos="945"/>
          <w:tab w:val="left" w:pos="4470"/>
        </w:tabs>
        <w:spacing w:after="0" w:line="223" w:lineRule="auto"/>
        <w:ind w:firstLine="567"/>
        <w:jc w:val="both"/>
        <w:rPr>
          <w:rFonts w:ascii="Times New Roman" w:hAnsi="Times New Roman" w:cs="Times New Roman"/>
          <w:color w:val="000000"/>
          <w:spacing w:val="-4"/>
          <w:sz w:val="10"/>
          <w:szCs w:val="10"/>
          <w:lang w:val="uk-UA"/>
        </w:rPr>
      </w:pPr>
    </w:p>
    <w:p w:rsidR="005267DE" w:rsidRPr="00D47BB0" w:rsidRDefault="005267DE" w:rsidP="005267DE">
      <w:pPr>
        <w:pStyle w:val="a8"/>
        <w:numPr>
          <w:ilvl w:val="0"/>
          <w:numId w:val="18"/>
        </w:numPr>
        <w:tabs>
          <w:tab w:val="left" w:pos="945"/>
          <w:tab w:val="left" w:pos="4470"/>
        </w:tabs>
        <w:spacing w:after="0" w:line="223"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Створення сприятливого бізнес-середовища для розвитку бізнесу;</w:t>
      </w:r>
    </w:p>
    <w:p w:rsidR="005267DE" w:rsidRDefault="005267DE" w:rsidP="005267DE">
      <w:pPr>
        <w:pStyle w:val="a8"/>
        <w:numPr>
          <w:ilvl w:val="0"/>
          <w:numId w:val="18"/>
        </w:numPr>
        <w:tabs>
          <w:tab w:val="left" w:pos="945"/>
          <w:tab w:val="left" w:pos="4470"/>
        </w:tabs>
        <w:spacing w:after="0" w:line="223" w:lineRule="auto"/>
        <w:jc w:val="both"/>
        <w:rPr>
          <w:rFonts w:ascii="Times New Roman" w:hAnsi="Times New Roman" w:cs="Times New Roman"/>
          <w:sz w:val="28"/>
          <w:szCs w:val="28"/>
          <w:lang w:val="uk-UA" w:eastAsia="ru-RU"/>
        </w:rPr>
      </w:pPr>
      <w:r w:rsidRPr="00002834">
        <w:rPr>
          <w:rFonts w:ascii="Times New Roman" w:hAnsi="Times New Roman" w:cs="Times New Roman"/>
          <w:sz w:val="28"/>
          <w:szCs w:val="28"/>
          <w:lang w:val="uk-UA" w:eastAsia="ru-RU"/>
        </w:rPr>
        <w:t xml:space="preserve">Створення та розвиток індустріального парку на території Погребищенської </w:t>
      </w:r>
      <w:r>
        <w:rPr>
          <w:rFonts w:ascii="Times New Roman" w:hAnsi="Times New Roman" w:cs="Times New Roman"/>
          <w:sz w:val="28"/>
          <w:szCs w:val="28"/>
          <w:lang w:val="uk-UA" w:eastAsia="ru-RU"/>
        </w:rPr>
        <w:t>МТГ для залучення не менше двох інвесторів;</w:t>
      </w:r>
    </w:p>
    <w:p w:rsidR="005267DE" w:rsidRPr="00002834" w:rsidRDefault="005267DE" w:rsidP="005267DE">
      <w:pPr>
        <w:pStyle w:val="a8"/>
        <w:numPr>
          <w:ilvl w:val="0"/>
          <w:numId w:val="18"/>
        </w:numPr>
        <w:tabs>
          <w:tab w:val="left" w:pos="945"/>
          <w:tab w:val="left" w:pos="4470"/>
        </w:tabs>
        <w:spacing w:after="0" w:line="223" w:lineRule="auto"/>
        <w:jc w:val="both"/>
        <w:rPr>
          <w:rFonts w:ascii="Times New Roman" w:hAnsi="Times New Roman" w:cs="Times New Roman"/>
          <w:sz w:val="28"/>
          <w:szCs w:val="28"/>
          <w:lang w:val="uk-UA" w:eastAsia="ru-RU"/>
        </w:rPr>
      </w:pPr>
      <w:r w:rsidRPr="00002834">
        <w:rPr>
          <w:rFonts w:ascii="Times New Roman" w:hAnsi="Times New Roman" w:cs="Times New Roman"/>
          <w:sz w:val="28"/>
          <w:szCs w:val="28"/>
          <w:lang w:val="uk-UA" w:eastAsia="ru-RU"/>
        </w:rPr>
        <w:t xml:space="preserve">Розширення доступу суб’єктів малого </w:t>
      </w:r>
      <w:r w:rsidRPr="00002834">
        <w:rPr>
          <w:rFonts w:ascii="Times New Roman" w:hAnsi="Times New Roman" w:cs="Times New Roman"/>
          <w:color w:val="000000"/>
          <w:spacing w:val="-4"/>
          <w:sz w:val="28"/>
          <w:szCs w:val="28"/>
          <w:lang w:val="uk-UA"/>
        </w:rPr>
        <w:t>та середнього підприємництва  до фінансових ресурсів;</w:t>
      </w:r>
    </w:p>
    <w:p w:rsidR="005267DE" w:rsidRDefault="005267DE" w:rsidP="005267DE">
      <w:pPr>
        <w:pStyle w:val="a8"/>
        <w:numPr>
          <w:ilvl w:val="0"/>
          <w:numId w:val="18"/>
        </w:numPr>
        <w:tabs>
          <w:tab w:val="left" w:pos="945"/>
          <w:tab w:val="left" w:pos="4470"/>
        </w:tabs>
        <w:spacing w:after="0" w:line="223"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Ресурсне та інформаційне забезпечення, формування інфраструктури підтримки підприємництва;</w:t>
      </w:r>
    </w:p>
    <w:p w:rsidR="005267DE" w:rsidRPr="00B71873" w:rsidRDefault="005267DE" w:rsidP="005267DE">
      <w:pPr>
        <w:pStyle w:val="a8"/>
        <w:numPr>
          <w:ilvl w:val="0"/>
          <w:numId w:val="18"/>
        </w:numPr>
        <w:tabs>
          <w:tab w:val="left" w:pos="945"/>
          <w:tab w:val="left" w:pos="4470"/>
        </w:tabs>
        <w:spacing w:after="0" w:line="223"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Підвищення конкурентоспроможності та інноваційного потенціалу бізнесу.</w:t>
      </w:r>
    </w:p>
    <w:tbl>
      <w:tblPr>
        <w:tblW w:w="1134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419"/>
        <w:gridCol w:w="1984"/>
        <w:gridCol w:w="1134"/>
        <w:gridCol w:w="1418"/>
        <w:gridCol w:w="1275"/>
        <w:gridCol w:w="850"/>
        <w:gridCol w:w="851"/>
        <w:gridCol w:w="1985"/>
      </w:tblGrid>
      <w:tr w:rsidR="005267DE" w:rsidRPr="00F42FE2" w:rsidTr="00735BD4">
        <w:trPr>
          <w:trHeight w:val="773"/>
        </w:trPr>
        <w:tc>
          <w:tcPr>
            <w:tcW w:w="425" w:type="dxa"/>
            <w:vMerge w:val="restart"/>
            <w:shd w:val="clear" w:color="auto" w:fill="auto"/>
          </w:tcPr>
          <w:p w:rsidR="005267DE" w:rsidRPr="00F42FE2" w:rsidRDefault="005267DE" w:rsidP="00735BD4">
            <w:pPr>
              <w:spacing w:after="0" w:line="240" w:lineRule="auto"/>
              <w:jc w:val="center"/>
              <w:rPr>
                <w:rFonts w:ascii="Times New Roman" w:eastAsia="Times New Roman" w:hAnsi="Times New Roman" w:cs="Times New Roman"/>
                <w:lang w:val="uk-UA"/>
              </w:rPr>
            </w:pPr>
            <w:r w:rsidRPr="00F42FE2">
              <w:rPr>
                <w:rFonts w:ascii="Times New Roman" w:eastAsia="Times New Roman" w:hAnsi="Times New Roman" w:cs="Times New Roman"/>
                <w:lang w:val="uk-UA"/>
              </w:rPr>
              <w:t>№п/п</w:t>
            </w:r>
          </w:p>
        </w:tc>
        <w:tc>
          <w:tcPr>
            <w:tcW w:w="1419" w:type="dxa"/>
            <w:vMerge w:val="restart"/>
            <w:shd w:val="clear" w:color="auto" w:fill="auto"/>
          </w:tcPr>
          <w:p w:rsidR="005267DE" w:rsidRPr="00F42FE2" w:rsidRDefault="005267DE" w:rsidP="00735BD4">
            <w:pPr>
              <w:spacing w:after="0" w:line="240" w:lineRule="auto"/>
              <w:jc w:val="center"/>
              <w:rPr>
                <w:rFonts w:ascii="Times New Roman" w:eastAsia="Times New Roman" w:hAnsi="Times New Roman" w:cs="Times New Roman"/>
                <w:sz w:val="20"/>
                <w:szCs w:val="20"/>
                <w:lang w:val="uk-UA"/>
              </w:rPr>
            </w:pPr>
            <w:r w:rsidRPr="00F42FE2">
              <w:rPr>
                <w:rFonts w:ascii="Times New Roman" w:eastAsia="Times New Roman" w:hAnsi="Times New Roman" w:cs="Times New Roman"/>
                <w:sz w:val="20"/>
                <w:szCs w:val="20"/>
                <w:lang w:val="uk-UA"/>
              </w:rPr>
              <w:t>Назва напряму діяльності (пріоритетні завдання)</w:t>
            </w:r>
          </w:p>
        </w:tc>
        <w:tc>
          <w:tcPr>
            <w:tcW w:w="1984" w:type="dxa"/>
            <w:vMerge w:val="restart"/>
            <w:shd w:val="clear" w:color="auto" w:fill="auto"/>
          </w:tcPr>
          <w:p w:rsidR="005267DE" w:rsidRPr="00F42FE2" w:rsidRDefault="005267DE" w:rsidP="00735BD4">
            <w:pPr>
              <w:spacing w:after="0" w:line="240" w:lineRule="auto"/>
              <w:jc w:val="center"/>
              <w:rPr>
                <w:rFonts w:ascii="Times New Roman" w:eastAsia="Times New Roman" w:hAnsi="Times New Roman" w:cs="Times New Roman"/>
                <w:u w:val="single"/>
                <w:shd w:val="clear" w:color="auto" w:fill="D9EAD3"/>
                <w:lang w:val="uk-UA"/>
              </w:rPr>
            </w:pPr>
            <w:r w:rsidRPr="00F42FE2">
              <w:rPr>
                <w:rFonts w:ascii="Times New Roman" w:eastAsia="Times New Roman" w:hAnsi="Times New Roman" w:cs="Times New Roman"/>
                <w:lang w:val="uk-UA"/>
              </w:rPr>
              <w:t>Перелік заходів Програми</w:t>
            </w:r>
          </w:p>
        </w:tc>
        <w:tc>
          <w:tcPr>
            <w:tcW w:w="1134" w:type="dxa"/>
            <w:vMerge w:val="restart"/>
            <w:shd w:val="clear" w:color="auto" w:fill="auto"/>
          </w:tcPr>
          <w:p w:rsidR="005267DE" w:rsidRPr="00F42FE2" w:rsidRDefault="005267DE" w:rsidP="00735BD4">
            <w:pPr>
              <w:spacing w:after="0" w:line="240" w:lineRule="auto"/>
              <w:jc w:val="center"/>
              <w:rPr>
                <w:rFonts w:ascii="Times New Roman" w:eastAsia="Times New Roman" w:hAnsi="Times New Roman" w:cs="Times New Roman"/>
                <w:lang w:val="uk-UA"/>
              </w:rPr>
            </w:pPr>
            <w:r w:rsidRPr="00F42FE2">
              <w:rPr>
                <w:rFonts w:ascii="Times New Roman" w:eastAsia="Times New Roman" w:hAnsi="Times New Roman" w:cs="Times New Roman"/>
                <w:lang w:val="uk-UA"/>
              </w:rPr>
              <w:t>Термін виконання заходу</w:t>
            </w:r>
          </w:p>
        </w:tc>
        <w:tc>
          <w:tcPr>
            <w:tcW w:w="1418" w:type="dxa"/>
            <w:vMerge w:val="restart"/>
            <w:shd w:val="clear" w:color="auto" w:fill="auto"/>
          </w:tcPr>
          <w:p w:rsidR="005267DE" w:rsidRPr="00F42FE2" w:rsidRDefault="005267DE" w:rsidP="00735BD4">
            <w:pPr>
              <w:spacing w:after="0" w:line="240" w:lineRule="auto"/>
              <w:jc w:val="center"/>
              <w:rPr>
                <w:rFonts w:ascii="Times New Roman" w:eastAsia="Times New Roman" w:hAnsi="Times New Roman" w:cs="Times New Roman"/>
                <w:lang w:val="uk-UA"/>
              </w:rPr>
            </w:pPr>
            <w:r w:rsidRPr="00F42FE2">
              <w:rPr>
                <w:rFonts w:ascii="Times New Roman" w:eastAsia="Times New Roman" w:hAnsi="Times New Roman" w:cs="Times New Roman"/>
                <w:lang w:val="uk-UA"/>
              </w:rPr>
              <w:t>Виконавці</w:t>
            </w:r>
          </w:p>
        </w:tc>
        <w:tc>
          <w:tcPr>
            <w:tcW w:w="1275" w:type="dxa"/>
            <w:vMerge w:val="restart"/>
            <w:shd w:val="clear" w:color="auto" w:fill="auto"/>
          </w:tcPr>
          <w:p w:rsidR="005267DE" w:rsidRPr="00F42FE2" w:rsidRDefault="005267DE" w:rsidP="00735BD4">
            <w:pPr>
              <w:tabs>
                <w:tab w:val="left" w:pos="1343"/>
              </w:tabs>
              <w:spacing w:after="0" w:line="240" w:lineRule="auto"/>
              <w:jc w:val="center"/>
              <w:rPr>
                <w:rFonts w:ascii="Times New Roman" w:eastAsia="Times New Roman" w:hAnsi="Times New Roman" w:cs="Times New Roman"/>
                <w:lang w:val="uk-UA"/>
              </w:rPr>
            </w:pPr>
            <w:r w:rsidRPr="00F42FE2">
              <w:rPr>
                <w:rFonts w:ascii="Times New Roman" w:eastAsia="Times New Roman" w:hAnsi="Times New Roman" w:cs="Times New Roman"/>
                <w:lang w:val="uk-UA"/>
              </w:rPr>
              <w:t>Джерела фінансування</w:t>
            </w:r>
          </w:p>
        </w:tc>
        <w:tc>
          <w:tcPr>
            <w:tcW w:w="1701" w:type="dxa"/>
            <w:gridSpan w:val="2"/>
            <w:shd w:val="clear" w:color="auto" w:fill="auto"/>
          </w:tcPr>
          <w:p w:rsidR="005267DE" w:rsidRDefault="005267DE" w:rsidP="00735BD4">
            <w:pPr>
              <w:spacing w:after="0" w:line="240" w:lineRule="auto"/>
              <w:jc w:val="center"/>
              <w:rPr>
                <w:rFonts w:ascii="Times New Roman" w:eastAsia="Times New Roman" w:hAnsi="Times New Roman" w:cs="Times New Roman"/>
                <w:sz w:val="20"/>
                <w:szCs w:val="20"/>
                <w:lang w:val="uk-UA"/>
              </w:rPr>
            </w:pPr>
            <w:r w:rsidRPr="007747EB">
              <w:rPr>
                <w:rFonts w:ascii="Times New Roman" w:eastAsia="Times New Roman" w:hAnsi="Times New Roman" w:cs="Times New Roman"/>
                <w:sz w:val="20"/>
                <w:szCs w:val="20"/>
                <w:lang w:val="uk-UA"/>
              </w:rPr>
              <w:t>Орієнтовні обсяги фінансування (вартість)</w:t>
            </w:r>
            <w:proofErr w:type="spellStart"/>
            <w:r w:rsidRPr="007747EB">
              <w:rPr>
                <w:rFonts w:ascii="Times New Roman" w:eastAsia="Times New Roman" w:hAnsi="Times New Roman" w:cs="Times New Roman"/>
                <w:sz w:val="20"/>
                <w:szCs w:val="20"/>
                <w:lang w:val="uk-UA"/>
              </w:rPr>
              <w:t>тис.грн</w:t>
            </w:r>
            <w:proofErr w:type="spellEnd"/>
          </w:p>
          <w:p w:rsidR="005267DE" w:rsidRPr="007747EB" w:rsidRDefault="005267DE" w:rsidP="00735BD4">
            <w:pPr>
              <w:spacing w:after="0" w:line="240" w:lineRule="auto"/>
              <w:jc w:val="center"/>
              <w:rPr>
                <w:rFonts w:ascii="Times New Roman" w:eastAsia="Times New Roman" w:hAnsi="Times New Roman" w:cs="Times New Roman"/>
                <w:sz w:val="20"/>
                <w:szCs w:val="20"/>
                <w:lang w:val="uk-UA"/>
              </w:rPr>
            </w:pPr>
          </w:p>
        </w:tc>
        <w:tc>
          <w:tcPr>
            <w:tcW w:w="1985" w:type="dxa"/>
            <w:vMerge w:val="restart"/>
          </w:tcPr>
          <w:p w:rsidR="005267DE" w:rsidRPr="00F42FE2" w:rsidRDefault="005267DE" w:rsidP="00735BD4">
            <w:pPr>
              <w:spacing w:after="0" w:line="240" w:lineRule="auto"/>
              <w:jc w:val="center"/>
              <w:rPr>
                <w:rFonts w:ascii="Times New Roman" w:eastAsia="Times New Roman" w:hAnsi="Times New Roman" w:cs="Times New Roman"/>
                <w:lang w:val="uk-UA"/>
              </w:rPr>
            </w:pPr>
            <w:r w:rsidRPr="00F42FE2">
              <w:rPr>
                <w:rFonts w:ascii="Times New Roman" w:eastAsia="Times New Roman" w:hAnsi="Times New Roman" w:cs="Times New Roman"/>
                <w:lang w:val="uk-UA"/>
              </w:rPr>
              <w:t>Очікувані результати</w:t>
            </w:r>
          </w:p>
        </w:tc>
      </w:tr>
      <w:tr w:rsidR="005267DE" w:rsidRPr="00F42FE2" w:rsidTr="00735BD4">
        <w:trPr>
          <w:trHeight w:val="772"/>
        </w:trPr>
        <w:tc>
          <w:tcPr>
            <w:tcW w:w="425" w:type="dxa"/>
            <w:vMerge/>
            <w:tcBorders>
              <w:bottom w:val="single" w:sz="4" w:space="0" w:color="000000"/>
            </w:tcBorders>
            <w:shd w:val="clear" w:color="auto" w:fill="auto"/>
          </w:tcPr>
          <w:p w:rsidR="005267DE" w:rsidRPr="00F42FE2" w:rsidRDefault="005267DE" w:rsidP="00735BD4">
            <w:pPr>
              <w:spacing w:after="0" w:line="240" w:lineRule="auto"/>
              <w:jc w:val="center"/>
              <w:rPr>
                <w:rFonts w:ascii="Times New Roman" w:eastAsia="Times New Roman" w:hAnsi="Times New Roman" w:cs="Times New Roman"/>
                <w:lang w:val="uk-UA"/>
              </w:rPr>
            </w:pPr>
          </w:p>
        </w:tc>
        <w:tc>
          <w:tcPr>
            <w:tcW w:w="1419" w:type="dxa"/>
            <w:vMerge/>
            <w:tcBorders>
              <w:bottom w:val="single" w:sz="4" w:space="0" w:color="000000"/>
            </w:tcBorders>
            <w:shd w:val="clear" w:color="auto" w:fill="auto"/>
          </w:tcPr>
          <w:p w:rsidR="005267DE" w:rsidRPr="00F42FE2" w:rsidRDefault="005267DE" w:rsidP="00735BD4">
            <w:pPr>
              <w:spacing w:after="0" w:line="240" w:lineRule="auto"/>
              <w:jc w:val="center"/>
              <w:rPr>
                <w:rFonts w:ascii="Times New Roman" w:eastAsia="Times New Roman" w:hAnsi="Times New Roman" w:cs="Times New Roman"/>
                <w:sz w:val="20"/>
                <w:szCs w:val="20"/>
                <w:lang w:val="uk-UA"/>
              </w:rPr>
            </w:pPr>
          </w:p>
        </w:tc>
        <w:tc>
          <w:tcPr>
            <w:tcW w:w="1984" w:type="dxa"/>
            <w:vMerge/>
            <w:tcBorders>
              <w:bottom w:val="single" w:sz="4" w:space="0" w:color="000000"/>
            </w:tcBorders>
            <w:shd w:val="clear" w:color="auto" w:fill="auto"/>
          </w:tcPr>
          <w:p w:rsidR="005267DE" w:rsidRPr="00F42FE2" w:rsidRDefault="005267DE" w:rsidP="00735BD4">
            <w:pPr>
              <w:spacing w:after="0" w:line="240" w:lineRule="auto"/>
              <w:jc w:val="center"/>
              <w:rPr>
                <w:rFonts w:ascii="Times New Roman" w:eastAsia="Times New Roman" w:hAnsi="Times New Roman" w:cs="Times New Roman"/>
                <w:lang w:val="uk-UA"/>
              </w:rPr>
            </w:pPr>
          </w:p>
        </w:tc>
        <w:tc>
          <w:tcPr>
            <w:tcW w:w="1134" w:type="dxa"/>
            <w:vMerge/>
            <w:tcBorders>
              <w:bottom w:val="single" w:sz="4" w:space="0" w:color="000000"/>
            </w:tcBorders>
            <w:shd w:val="clear" w:color="auto" w:fill="auto"/>
          </w:tcPr>
          <w:p w:rsidR="005267DE" w:rsidRPr="00F42FE2" w:rsidRDefault="005267DE" w:rsidP="00735BD4">
            <w:pPr>
              <w:spacing w:after="0" w:line="240" w:lineRule="auto"/>
              <w:jc w:val="center"/>
              <w:rPr>
                <w:rFonts w:ascii="Times New Roman" w:eastAsia="Times New Roman" w:hAnsi="Times New Roman" w:cs="Times New Roman"/>
                <w:lang w:val="uk-UA"/>
              </w:rPr>
            </w:pPr>
          </w:p>
        </w:tc>
        <w:tc>
          <w:tcPr>
            <w:tcW w:w="1418" w:type="dxa"/>
            <w:vMerge/>
            <w:tcBorders>
              <w:bottom w:val="single" w:sz="4" w:space="0" w:color="000000"/>
            </w:tcBorders>
            <w:shd w:val="clear" w:color="auto" w:fill="auto"/>
          </w:tcPr>
          <w:p w:rsidR="005267DE" w:rsidRPr="00F42FE2" w:rsidRDefault="005267DE" w:rsidP="00735BD4">
            <w:pPr>
              <w:spacing w:after="0" w:line="240" w:lineRule="auto"/>
              <w:jc w:val="center"/>
              <w:rPr>
                <w:rFonts w:ascii="Times New Roman" w:eastAsia="Times New Roman" w:hAnsi="Times New Roman" w:cs="Times New Roman"/>
                <w:lang w:val="uk-UA"/>
              </w:rPr>
            </w:pPr>
          </w:p>
        </w:tc>
        <w:tc>
          <w:tcPr>
            <w:tcW w:w="1275" w:type="dxa"/>
            <w:vMerge/>
            <w:tcBorders>
              <w:bottom w:val="single" w:sz="4" w:space="0" w:color="000000"/>
            </w:tcBorders>
            <w:shd w:val="clear" w:color="auto" w:fill="auto"/>
          </w:tcPr>
          <w:p w:rsidR="005267DE" w:rsidRPr="00F42FE2" w:rsidRDefault="005267DE" w:rsidP="00735BD4">
            <w:pPr>
              <w:tabs>
                <w:tab w:val="left" w:pos="1343"/>
              </w:tabs>
              <w:spacing w:after="0" w:line="240" w:lineRule="auto"/>
              <w:jc w:val="center"/>
              <w:rPr>
                <w:rFonts w:ascii="Times New Roman" w:eastAsia="Times New Roman" w:hAnsi="Times New Roman" w:cs="Times New Roman"/>
                <w:lang w:val="uk-UA"/>
              </w:rPr>
            </w:pPr>
          </w:p>
        </w:tc>
        <w:tc>
          <w:tcPr>
            <w:tcW w:w="850" w:type="dxa"/>
            <w:shd w:val="clear" w:color="auto" w:fill="auto"/>
          </w:tcPr>
          <w:p w:rsidR="005267DE" w:rsidRPr="007747EB" w:rsidRDefault="005267DE" w:rsidP="00735BD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2022р</w:t>
            </w:r>
          </w:p>
        </w:tc>
        <w:tc>
          <w:tcPr>
            <w:tcW w:w="851" w:type="dxa"/>
            <w:shd w:val="clear" w:color="auto" w:fill="auto"/>
          </w:tcPr>
          <w:p w:rsidR="005267DE" w:rsidRPr="007747EB" w:rsidRDefault="005267DE" w:rsidP="00735BD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2023р.</w:t>
            </w:r>
          </w:p>
        </w:tc>
        <w:tc>
          <w:tcPr>
            <w:tcW w:w="1985" w:type="dxa"/>
            <w:vMerge/>
            <w:tcBorders>
              <w:bottom w:val="single" w:sz="4" w:space="0" w:color="000000"/>
            </w:tcBorders>
          </w:tcPr>
          <w:p w:rsidR="005267DE" w:rsidRPr="00F42FE2" w:rsidRDefault="005267DE" w:rsidP="00735BD4">
            <w:pPr>
              <w:spacing w:after="0" w:line="240" w:lineRule="auto"/>
              <w:jc w:val="center"/>
              <w:rPr>
                <w:rFonts w:ascii="Times New Roman" w:eastAsia="Times New Roman" w:hAnsi="Times New Roman" w:cs="Times New Roman"/>
                <w:lang w:val="uk-UA"/>
              </w:rPr>
            </w:pPr>
          </w:p>
        </w:tc>
      </w:tr>
      <w:tr w:rsidR="005267DE" w:rsidRPr="00F42FE2" w:rsidTr="00735BD4">
        <w:trPr>
          <w:trHeight w:val="509"/>
        </w:trPr>
        <w:tc>
          <w:tcPr>
            <w:tcW w:w="425" w:type="dxa"/>
            <w:shd w:val="clear" w:color="auto" w:fill="auto"/>
          </w:tcPr>
          <w:p w:rsidR="005267DE" w:rsidRPr="00F42FE2"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1419" w:type="dxa"/>
            <w:shd w:val="clear" w:color="auto" w:fill="auto"/>
          </w:tcPr>
          <w:p w:rsidR="005267DE" w:rsidRPr="00F3404A" w:rsidRDefault="005267DE" w:rsidP="00735BD4">
            <w:pPr>
              <w:widowControl w:val="0"/>
              <w:spacing w:after="0" w:line="240" w:lineRule="auto"/>
              <w:jc w:val="center"/>
              <w:rPr>
                <w:rFonts w:ascii="Times New Roman" w:eastAsia="Times New Roman" w:hAnsi="Times New Roman" w:cs="Times New Roman"/>
                <w:lang w:val="uk-UA"/>
              </w:rPr>
            </w:pPr>
            <w:r w:rsidRPr="00F3404A">
              <w:rPr>
                <w:rFonts w:ascii="Times New Roman" w:hAnsi="Times New Roman" w:cs="Times New Roman"/>
                <w:lang w:val="uk-UA" w:eastAsia="ru-RU"/>
              </w:rPr>
              <w:t>Створення сприятливого бізнес-середовища для розвитку бізнесу</w:t>
            </w:r>
          </w:p>
        </w:tc>
        <w:tc>
          <w:tcPr>
            <w:tcW w:w="1984" w:type="dxa"/>
            <w:shd w:val="clear" w:color="auto" w:fill="auto"/>
          </w:tcPr>
          <w:p w:rsidR="005267DE" w:rsidRPr="00F3404A" w:rsidRDefault="005267DE" w:rsidP="00735BD4">
            <w:pPr>
              <w:widowControl w:val="0"/>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sz w:val="20"/>
                <w:szCs w:val="20"/>
                <w:lang w:val="uk-UA" w:eastAsia="ru-RU"/>
              </w:rPr>
              <w:t>1.</w:t>
            </w:r>
            <w:r w:rsidRPr="0010637A">
              <w:rPr>
                <w:rFonts w:ascii="Times New Roman" w:hAnsi="Times New Roman" w:cs="Times New Roman"/>
                <w:lang w:val="uk-UA" w:eastAsia="ru-RU"/>
              </w:rPr>
              <w:t>1</w:t>
            </w:r>
            <w:r>
              <w:rPr>
                <w:rFonts w:ascii="Times New Roman" w:hAnsi="Times New Roman" w:cs="Times New Roman"/>
                <w:lang w:val="uk-UA" w:eastAsia="ru-RU"/>
              </w:rPr>
              <w:t>.Дотриманн</w:t>
            </w:r>
            <w:r w:rsidRPr="0010637A">
              <w:rPr>
                <w:rFonts w:ascii="Times New Roman" w:hAnsi="Times New Roman" w:cs="Times New Roman"/>
                <w:lang w:val="uk-UA" w:eastAsia="ru-RU"/>
              </w:rPr>
              <w:t xml:space="preserve">я </w:t>
            </w:r>
            <w:r>
              <w:rPr>
                <w:rFonts w:ascii="Times New Roman" w:hAnsi="Times New Roman" w:cs="Times New Roman"/>
                <w:lang w:val="uk-UA" w:eastAsia="ru-RU"/>
              </w:rPr>
              <w:t>Погребищенською міською радою</w:t>
            </w:r>
            <w:r w:rsidRPr="0010637A">
              <w:rPr>
                <w:rFonts w:ascii="Times New Roman" w:hAnsi="Times New Roman" w:cs="Times New Roman"/>
                <w:lang w:val="uk-UA" w:eastAsia="ru-RU"/>
              </w:rPr>
              <w:t xml:space="preserve">  вимог чинного законодавства  України з питань  державної регулятивної політики, систематичного оприлюднення  інформації  про результати проведеного моніторингу  на офіційн</w:t>
            </w:r>
            <w:r>
              <w:rPr>
                <w:rFonts w:ascii="Times New Roman" w:hAnsi="Times New Roman" w:cs="Times New Roman"/>
                <w:lang w:val="uk-UA" w:eastAsia="ru-RU"/>
              </w:rPr>
              <w:t>ому</w:t>
            </w:r>
            <w:r w:rsidRPr="0010637A">
              <w:rPr>
                <w:rFonts w:ascii="Times New Roman" w:hAnsi="Times New Roman" w:cs="Times New Roman"/>
                <w:lang w:val="uk-UA" w:eastAsia="ru-RU"/>
              </w:rPr>
              <w:t xml:space="preserve"> веб-сайт</w:t>
            </w:r>
            <w:r>
              <w:rPr>
                <w:rFonts w:ascii="Times New Roman" w:hAnsi="Times New Roman" w:cs="Times New Roman"/>
                <w:lang w:val="uk-UA" w:eastAsia="ru-RU"/>
              </w:rPr>
              <w:t>і</w:t>
            </w:r>
            <w:r w:rsidRPr="0010637A">
              <w:rPr>
                <w:rFonts w:ascii="Times New Roman" w:hAnsi="Times New Roman" w:cs="Times New Roman"/>
                <w:lang w:val="uk-UA" w:eastAsia="ru-RU"/>
              </w:rPr>
              <w:t xml:space="preserve">  </w:t>
            </w:r>
            <w:proofErr w:type="spellStart"/>
            <w:r>
              <w:rPr>
                <w:rFonts w:ascii="Times New Roman" w:hAnsi="Times New Roman" w:cs="Times New Roman"/>
                <w:lang w:val="uk-UA" w:eastAsia="ru-RU"/>
              </w:rPr>
              <w:t>Погребищенської</w:t>
            </w:r>
            <w:proofErr w:type="spellEnd"/>
            <w:r>
              <w:rPr>
                <w:rFonts w:ascii="Times New Roman" w:hAnsi="Times New Roman" w:cs="Times New Roman"/>
                <w:lang w:val="uk-UA" w:eastAsia="ru-RU"/>
              </w:rPr>
              <w:t xml:space="preserve"> міської ради</w:t>
            </w:r>
            <w:r w:rsidRPr="00F3404A">
              <w:rPr>
                <w:rFonts w:ascii="Times New Roman" w:hAnsi="Times New Roman" w:cs="Times New Roman"/>
                <w:sz w:val="20"/>
                <w:szCs w:val="20"/>
                <w:lang w:val="uk-UA" w:eastAsia="ru-RU"/>
              </w:rPr>
              <w:t>;</w:t>
            </w:r>
          </w:p>
        </w:tc>
        <w:tc>
          <w:tcPr>
            <w:tcW w:w="1134" w:type="dxa"/>
            <w:shd w:val="clear" w:color="auto" w:fill="auto"/>
          </w:tcPr>
          <w:p w:rsidR="005267DE" w:rsidRPr="00F42FE2"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Протягом 2022-2023 </w:t>
            </w:r>
            <w:proofErr w:type="spellStart"/>
            <w:r>
              <w:rPr>
                <w:rFonts w:ascii="Times New Roman" w:eastAsia="Times New Roman" w:hAnsi="Times New Roman" w:cs="Times New Roman"/>
                <w:lang w:val="uk-UA"/>
              </w:rPr>
              <w:t>р.р</w:t>
            </w:r>
            <w:proofErr w:type="spellEnd"/>
            <w:r>
              <w:rPr>
                <w:rFonts w:ascii="Times New Roman" w:eastAsia="Times New Roman" w:hAnsi="Times New Roman" w:cs="Times New Roman"/>
                <w:lang w:val="uk-UA"/>
              </w:rPr>
              <w:t>.</w:t>
            </w:r>
          </w:p>
        </w:tc>
        <w:tc>
          <w:tcPr>
            <w:tcW w:w="1418" w:type="dxa"/>
            <w:shd w:val="clear" w:color="auto" w:fill="auto"/>
          </w:tcPr>
          <w:p w:rsidR="005267DE" w:rsidRPr="00F3404A" w:rsidRDefault="005267DE" w:rsidP="00735BD4">
            <w:pPr>
              <w:widowControl w:val="0"/>
              <w:spacing w:after="0" w:line="240" w:lineRule="auto"/>
              <w:jc w:val="center"/>
              <w:rPr>
                <w:rFonts w:ascii="Times New Roman" w:eastAsia="Times New Roman" w:hAnsi="Times New Roman" w:cs="Times New Roman"/>
                <w:lang w:val="uk-UA"/>
              </w:rPr>
            </w:pPr>
            <w:r w:rsidRPr="00F3404A">
              <w:rPr>
                <w:rFonts w:ascii="Times New Roman" w:hAnsi="Times New Roman" w:cs="Times New Roman"/>
                <w:lang w:val="uk-UA"/>
              </w:rPr>
              <w:t>Відділ екон</w:t>
            </w:r>
            <w:r>
              <w:rPr>
                <w:rFonts w:ascii="Times New Roman" w:hAnsi="Times New Roman" w:cs="Times New Roman"/>
                <w:lang w:val="uk-UA"/>
              </w:rPr>
              <w:t>омічного розвитку, інвестицій,</w:t>
            </w:r>
            <w:r w:rsidRPr="00F3404A">
              <w:rPr>
                <w:rFonts w:ascii="Times New Roman" w:hAnsi="Times New Roman" w:cs="Times New Roman"/>
                <w:lang w:val="uk-UA"/>
              </w:rPr>
              <w:t xml:space="preserve"> стратегічного планування  Погребищенської міської ради</w:t>
            </w:r>
          </w:p>
        </w:tc>
        <w:tc>
          <w:tcPr>
            <w:tcW w:w="127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Pr="007747EB" w:rsidRDefault="005267DE" w:rsidP="00735BD4">
            <w:pPr>
              <w:spacing w:line="240" w:lineRule="auto"/>
              <w:rPr>
                <w:rFonts w:ascii="Times New Roman" w:eastAsia="Times New Roman" w:hAnsi="Times New Roman" w:cs="Times New Roman"/>
                <w:sz w:val="28"/>
                <w:szCs w:val="28"/>
                <w:lang w:val="uk-UA"/>
              </w:rPr>
            </w:pPr>
          </w:p>
          <w:p w:rsidR="005267DE" w:rsidRPr="007747EB" w:rsidRDefault="005267DE" w:rsidP="00735BD4">
            <w:pPr>
              <w:spacing w:line="240" w:lineRule="auto"/>
              <w:ind w:left="426"/>
              <w:rPr>
                <w:rFonts w:ascii="Times New Roman" w:eastAsia="Times New Roman" w:hAnsi="Times New Roman" w:cs="Times New Roman"/>
                <w:sz w:val="28"/>
                <w:szCs w:val="28"/>
                <w:lang w:val="uk-UA"/>
              </w:rPr>
            </w:pPr>
          </w:p>
        </w:tc>
        <w:tc>
          <w:tcPr>
            <w:tcW w:w="850"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Pr="007747EB" w:rsidRDefault="005267DE" w:rsidP="00735BD4">
            <w:pPr>
              <w:spacing w:line="240" w:lineRule="auto"/>
              <w:rPr>
                <w:rFonts w:ascii="Times New Roman" w:eastAsia="Times New Roman" w:hAnsi="Times New Roman" w:cs="Times New Roman"/>
                <w:sz w:val="28"/>
                <w:szCs w:val="28"/>
                <w:lang w:val="uk-UA"/>
              </w:rPr>
            </w:pPr>
          </w:p>
        </w:tc>
        <w:tc>
          <w:tcPr>
            <w:tcW w:w="851"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Pr="007747EB" w:rsidRDefault="005267DE" w:rsidP="00735BD4">
            <w:pPr>
              <w:widowControl w:val="0"/>
              <w:spacing w:after="0" w:line="240" w:lineRule="auto"/>
              <w:jc w:val="center"/>
              <w:rPr>
                <w:rFonts w:ascii="Times New Roman" w:eastAsia="Times New Roman" w:hAnsi="Times New Roman" w:cs="Times New Roman"/>
                <w:b/>
                <w:sz w:val="28"/>
                <w:szCs w:val="28"/>
                <w:lang w:val="uk-UA"/>
              </w:rPr>
            </w:pPr>
          </w:p>
        </w:tc>
        <w:tc>
          <w:tcPr>
            <w:tcW w:w="1985" w:type="dxa"/>
          </w:tcPr>
          <w:p w:rsidR="005267DE" w:rsidRPr="00F42FE2"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Забезпечення принципів передбачуваності, доцільності, ефективності, збалансованості та врахування громадської думки. Вдосконалення правового регулювання  господарських відносин, а також адміністративних відносин між регуляторними органами та  суб’єктами господарювання. Недопущення прийняття неефективних регуляторних актів </w:t>
            </w:r>
          </w:p>
        </w:tc>
      </w:tr>
      <w:tr w:rsidR="005267DE" w:rsidRPr="00D130DD" w:rsidTr="00735BD4">
        <w:trPr>
          <w:trHeight w:val="509"/>
        </w:trPr>
        <w:tc>
          <w:tcPr>
            <w:tcW w:w="42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tc>
        <w:tc>
          <w:tcPr>
            <w:tcW w:w="1419" w:type="dxa"/>
            <w:shd w:val="clear" w:color="auto" w:fill="auto"/>
          </w:tcPr>
          <w:p w:rsidR="005267DE" w:rsidRPr="00F3404A" w:rsidRDefault="005267DE" w:rsidP="00735BD4">
            <w:pPr>
              <w:widowControl w:val="0"/>
              <w:spacing w:after="0" w:line="240" w:lineRule="auto"/>
              <w:jc w:val="center"/>
              <w:rPr>
                <w:rFonts w:ascii="Times New Roman" w:hAnsi="Times New Roman" w:cs="Times New Roman"/>
                <w:lang w:val="uk-UA" w:eastAsia="ru-RU"/>
              </w:rPr>
            </w:pPr>
          </w:p>
        </w:tc>
        <w:tc>
          <w:tcPr>
            <w:tcW w:w="1984" w:type="dxa"/>
            <w:shd w:val="clear" w:color="auto" w:fill="auto"/>
          </w:tcPr>
          <w:p w:rsidR="005267DE" w:rsidRPr="00802884" w:rsidRDefault="005267DE" w:rsidP="00735BD4">
            <w:pPr>
              <w:widowControl w:val="0"/>
              <w:spacing w:after="0" w:line="240" w:lineRule="auto"/>
              <w:jc w:val="center"/>
              <w:rPr>
                <w:rFonts w:ascii="Times New Roman" w:hAnsi="Times New Roman" w:cs="Times New Roman"/>
                <w:lang w:val="uk-UA" w:eastAsia="ru-RU"/>
              </w:rPr>
            </w:pPr>
            <w:r w:rsidRPr="00802884">
              <w:rPr>
                <w:rFonts w:ascii="Times New Roman" w:hAnsi="Times New Roman" w:cs="Times New Roman"/>
                <w:lang w:val="uk-UA" w:eastAsia="ru-RU"/>
              </w:rPr>
              <w:t>1.2. Забезпечення ведення та систематичного оновлення переліку чинних регуляторних актів, здійснення його оприлюднення;</w:t>
            </w:r>
          </w:p>
        </w:tc>
        <w:tc>
          <w:tcPr>
            <w:tcW w:w="1134"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Протягом 2022-2023 </w:t>
            </w:r>
            <w:proofErr w:type="spellStart"/>
            <w:r>
              <w:rPr>
                <w:rFonts w:ascii="Times New Roman" w:eastAsia="Times New Roman" w:hAnsi="Times New Roman" w:cs="Times New Roman"/>
                <w:lang w:val="uk-UA"/>
              </w:rPr>
              <w:t>р.р</w:t>
            </w:r>
            <w:proofErr w:type="spellEnd"/>
            <w:r>
              <w:rPr>
                <w:rFonts w:ascii="Times New Roman" w:eastAsia="Times New Roman" w:hAnsi="Times New Roman" w:cs="Times New Roman"/>
                <w:lang w:val="uk-UA"/>
              </w:rPr>
              <w:t>.</w:t>
            </w:r>
          </w:p>
        </w:tc>
        <w:tc>
          <w:tcPr>
            <w:tcW w:w="1418" w:type="dxa"/>
            <w:shd w:val="clear" w:color="auto" w:fill="auto"/>
          </w:tcPr>
          <w:p w:rsidR="005267DE" w:rsidRPr="00F3404A" w:rsidRDefault="005267DE" w:rsidP="00735BD4">
            <w:pPr>
              <w:widowControl w:val="0"/>
              <w:spacing w:after="0" w:line="240" w:lineRule="auto"/>
              <w:jc w:val="center"/>
              <w:rPr>
                <w:rFonts w:ascii="Times New Roman" w:hAnsi="Times New Roman" w:cs="Times New Roman"/>
                <w:lang w:val="uk-UA"/>
              </w:rPr>
            </w:pPr>
            <w:r w:rsidRPr="00F3404A">
              <w:rPr>
                <w:rFonts w:ascii="Times New Roman" w:hAnsi="Times New Roman" w:cs="Times New Roman"/>
                <w:lang w:val="uk-UA"/>
              </w:rPr>
              <w:t>Відділ економічного розвитку, інвестицій</w:t>
            </w:r>
            <w:r>
              <w:rPr>
                <w:rFonts w:ascii="Times New Roman" w:hAnsi="Times New Roman" w:cs="Times New Roman"/>
                <w:lang w:val="uk-UA"/>
              </w:rPr>
              <w:t>,</w:t>
            </w:r>
            <w:r w:rsidRPr="00F3404A">
              <w:rPr>
                <w:rFonts w:ascii="Times New Roman" w:hAnsi="Times New Roman" w:cs="Times New Roman"/>
                <w:lang w:val="uk-UA"/>
              </w:rPr>
              <w:t xml:space="preserve">  стратегічного планування  Погребищенської міської ради</w:t>
            </w:r>
          </w:p>
        </w:tc>
        <w:tc>
          <w:tcPr>
            <w:tcW w:w="127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Pr="00802884" w:rsidRDefault="005267DE" w:rsidP="00735BD4">
            <w:pPr>
              <w:widowControl w:val="0"/>
              <w:spacing w:after="0" w:line="240" w:lineRule="auto"/>
              <w:jc w:val="center"/>
              <w:rPr>
                <w:rFonts w:ascii="Times New Roman" w:eastAsia="Times New Roman" w:hAnsi="Times New Roman" w:cs="Times New Roman"/>
                <w:lang w:val="uk-UA"/>
              </w:rPr>
            </w:pPr>
          </w:p>
        </w:tc>
        <w:tc>
          <w:tcPr>
            <w:tcW w:w="850"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Default="005267DE" w:rsidP="00735BD4">
            <w:pPr>
              <w:spacing w:after="0"/>
              <w:jc w:val="center"/>
              <w:rPr>
                <w:rFonts w:ascii="Times New Roman" w:eastAsia="Times New Roman" w:hAnsi="Times New Roman" w:cs="Times New Roman"/>
                <w:lang w:val="uk-UA"/>
              </w:rPr>
            </w:pPr>
          </w:p>
          <w:p w:rsidR="005267DE" w:rsidRPr="00370396" w:rsidRDefault="005267DE" w:rsidP="00735BD4">
            <w:pPr>
              <w:rPr>
                <w:rFonts w:ascii="Times New Roman" w:eastAsia="Times New Roman" w:hAnsi="Times New Roman" w:cs="Times New Roman"/>
                <w:lang w:val="uk-UA"/>
              </w:rPr>
            </w:pPr>
          </w:p>
        </w:tc>
        <w:tc>
          <w:tcPr>
            <w:tcW w:w="851"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Default="005267DE" w:rsidP="00735BD4">
            <w:pPr>
              <w:spacing w:after="0"/>
              <w:jc w:val="center"/>
              <w:rPr>
                <w:rFonts w:ascii="Times New Roman" w:eastAsia="Times New Roman" w:hAnsi="Times New Roman" w:cs="Times New Roman"/>
                <w:lang w:val="uk-UA"/>
              </w:rPr>
            </w:pPr>
          </w:p>
          <w:p w:rsidR="005267DE" w:rsidRPr="00802884" w:rsidRDefault="005267DE" w:rsidP="00735BD4">
            <w:pPr>
              <w:spacing w:after="0"/>
              <w:jc w:val="center"/>
              <w:rPr>
                <w:rFonts w:ascii="Times New Roman" w:eastAsia="Times New Roman" w:hAnsi="Times New Roman" w:cs="Times New Roman"/>
                <w:lang w:val="uk-UA"/>
              </w:rPr>
            </w:pPr>
          </w:p>
        </w:tc>
        <w:tc>
          <w:tcPr>
            <w:tcW w:w="1985" w:type="dxa"/>
          </w:tcPr>
          <w:p w:rsidR="005267DE" w:rsidRPr="00F42FE2"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Забезпечення  відкритості  та прозорості діяльності Погребищенської міської ради </w:t>
            </w:r>
          </w:p>
        </w:tc>
      </w:tr>
      <w:tr w:rsidR="005267DE" w:rsidRPr="00D130DD" w:rsidTr="00735BD4">
        <w:trPr>
          <w:trHeight w:val="509"/>
        </w:trPr>
        <w:tc>
          <w:tcPr>
            <w:tcW w:w="425" w:type="dxa"/>
            <w:shd w:val="clear" w:color="auto" w:fill="auto"/>
          </w:tcPr>
          <w:p w:rsidR="005267DE" w:rsidRPr="00312216" w:rsidRDefault="005267DE" w:rsidP="00735BD4">
            <w:pPr>
              <w:widowControl w:val="0"/>
              <w:spacing w:after="0" w:line="240" w:lineRule="auto"/>
              <w:jc w:val="center"/>
              <w:rPr>
                <w:rFonts w:ascii="Times New Roman" w:eastAsia="Times New Roman" w:hAnsi="Times New Roman" w:cs="Times New Roman"/>
                <w:lang w:val="uk-UA"/>
              </w:rPr>
            </w:pPr>
          </w:p>
        </w:tc>
        <w:tc>
          <w:tcPr>
            <w:tcW w:w="1419" w:type="dxa"/>
            <w:shd w:val="clear" w:color="auto" w:fill="auto"/>
          </w:tcPr>
          <w:p w:rsidR="005267DE" w:rsidRPr="00F3404A" w:rsidRDefault="005267DE" w:rsidP="00735BD4">
            <w:pPr>
              <w:widowControl w:val="0"/>
              <w:spacing w:after="0" w:line="240" w:lineRule="auto"/>
              <w:jc w:val="center"/>
              <w:rPr>
                <w:rFonts w:ascii="Times New Roman" w:hAnsi="Times New Roman" w:cs="Times New Roman"/>
                <w:lang w:val="uk-UA" w:eastAsia="ru-RU"/>
              </w:rPr>
            </w:pPr>
          </w:p>
        </w:tc>
        <w:tc>
          <w:tcPr>
            <w:tcW w:w="1984" w:type="dxa"/>
            <w:shd w:val="clear" w:color="auto" w:fill="auto"/>
          </w:tcPr>
          <w:p w:rsidR="005267DE" w:rsidRPr="00BC77EC" w:rsidRDefault="005267DE" w:rsidP="00735BD4">
            <w:pPr>
              <w:widowControl w:val="0"/>
              <w:spacing w:after="0" w:line="240" w:lineRule="auto"/>
              <w:jc w:val="center"/>
              <w:rPr>
                <w:rFonts w:ascii="Times New Roman" w:hAnsi="Times New Roman" w:cs="Times New Roman"/>
                <w:lang w:val="uk-UA" w:eastAsia="ru-RU"/>
              </w:rPr>
            </w:pPr>
            <w:r>
              <w:rPr>
                <w:rFonts w:ascii="Times New Roman" w:hAnsi="Times New Roman" w:cs="Times New Roman"/>
                <w:lang w:val="uk-UA" w:eastAsia="ru-RU"/>
              </w:rPr>
              <w:t>1.3.</w:t>
            </w:r>
            <w:r w:rsidRPr="00BC77EC">
              <w:rPr>
                <w:rFonts w:ascii="Times New Roman" w:hAnsi="Times New Roman" w:cs="Times New Roman"/>
                <w:lang w:val="uk-UA" w:eastAsia="ru-RU"/>
              </w:rPr>
              <w:t>Розроблення та виготовлення Інвестиційного паспорту</w:t>
            </w:r>
            <w:r>
              <w:rPr>
                <w:rFonts w:ascii="Times New Roman" w:hAnsi="Times New Roman" w:cs="Times New Roman"/>
                <w:lang w:val="uk-UA" w:eastAsia="ru-RU"/>
              </w:rPr>
              <w:t xml:space="preserve"> Погребищенської міської </w:t>
            </w:r>
            <w:r>
              <w:rPr>
                <w:rFonts w:ascii="Times New Roman" w:hAnsi="Times New Roman" w:cs="Times New Roman"/>
                <w:lang w:val="uk-UA" w:eastAsia="ru-RU"/>
              </w:rPr>
              <w:lastRenderedPageBreak/>
              <w:t>територіальної громади</w:t>
            </w:r>
            <w:r w:rsidRPr="00BC77EC">
              <w:rPr>
                <w:rFonts w:ascii="Times New Roman" w:hAnsi="Times New Roman" w:cs="Times New Roman"/>
                <w:lang w:val="uk-UA" w:eastAsia="ru-RU"/>
              </w:rPr>
              <w:t xml:space="preserve"> </w:t>
            </w:r>
            <w:r>
              <w:rPr>
                <w:rFonts w:ascii="Times New Roman" w:hAnsi="Times New Roman" w:cs="Times New Roman"/>
                <w:lang w:val="uk-UA" w:eastAsia="ru-RU"/>
              </w:rPr>
              <w:t xml:space="preserve"> в електронному та паперовому вигляді</w:t>
            </w:r>
          </w:p>
        </w:tc>
        <w:tc>
          <w:tcPr>
            <w:tcW w:w="1134"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lastRenderedPageBreak/>
              <w:t xml:space="preserve">Протягом 2022-2023 </w:t>
            </w:r>
            <w:proofErr w:type="spellStart"/>
            <w:r>
              <w:rPr>
                <w:rFonts w:ascii="Times New Roman" w:eastAsia="Times New Roman" w:hAnsi="Times New Roman" w:cs="Times New Roman"/>
                <w:lang w:val="uk-UA"/>
              </w:rPr>
              <w:t>р.р</w:t>
            </w:r>
            <w:proofErr w:type="spellEnd"/>
            <w:r>
              <w:rPr>
                <w:rFonts w:ascii="Times New Roman" w:eastAsia="Times New Roman" w:hAnsi="Times New Roman" w:cs="Times New Roman"/>
                <w:lang w:val="uk-UA"/>
              </w:rPr>
              <w:t>.</w:t>
            </w:r>
          </w:p>
        </w:tc>
        <w:tc>
          <w:tcPr>
            <w:tcW w:w="1418" w:type="dxa"/>
            <w:shd w:val="clear" w:color="auto" w:fill="auto"/>
          </w:tcPr>
          <w:p w:rsidR="005267DE" w:rsidRPr="00F3404A" w:rsidRDefault="005267DE" w:rsidP="00735BD4">
            <w:pPr>
              <w:jc w:val="center"/>
              <w:rPr>
                <w:rFonts w:ascii="Times New Roman" w:hAnsi="Times New Roman" w:cs="Times New Roman"/>
                <w:lang w:val="uk-UA"/>
              </w:rPr>
            </w:pPr>
            <w:r w:rsidRPr="00F3404A">
              <w:rPr>
                <w:rFonts w:ascii="Times New Roman" w:hAnsi="Times New Roman" w:cs="Times New Roman"/>
                <w:lang w:val="uk-UA"/>
              </w:rPr>
              <w:t>Відділ екон</w:t>
            </w:r>
            <w:r>
              <w:rPr>
                <w:rFonts w:ascii="Times New Roman" w:hAnsi="Times New Roman" w:cs="Times New Roman"/>
                <w:lang w:val="uk-UA"/>
              </w:rPr>
              <w:t>омічного розвитку, інвестицій ,</w:t>
            </w:r>
            <w:r w:rsidRPr="00F3404A">
              <w:rPr>
                <w:rFonts w:ascii="Times New Roman" w:hAnsi="Times New Roman" w:cs="Times New Roman"/>
                <w:lang w:val="uk-UA"/>
              </w:rPr>
              <w:t xml:space="preserve"> стратегічног</w:t>
            </w:r>
            <w:r w:rsidRPr="00F3404A">
              <w:rPr>
                <w:rFonts w:ascii="Times New Roman" w:hAnsi="Times New Roman" w:cs="Times New Roman"/>
                <w:lang w:val="uk-UA"/>
              </w:rPr>
              <w:lastRenderedPageBreak/>
              <w:t>о планування  Погребищенської міської ради</w:t>
            </w:r>
          </w:p>
        </w:tc>
        <w:tc>
          <w:tcPr>
            <w:tcW w:w="127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r w:rsidRPr="00182EE8">
              <w:rPr>
                <w:rFonts w:ascii="Times New Roman" w:eastAsia="Times New Roman" w:hAnsi="Times New Roman" w:cs="Times New Roman"/>
                <w:lang w:val="uk-UA"/>
              </w:rPr>
              <w:lastRenderedPageBreak/>
              <w:t>Кошти бюджету</w:t>
            </w:r>
            <w:r>
              <w:rPr>
                <w:rFonts w:ascii="Times New Roman" w:eastAsia="Times New Roman" w:hAnsi="Times New Roman" w:cs="Times New Roman"/>
                <w:lang w:val="uk-UA"/>
              </w:rPr>
              <w:t xml:space="preserve"> Погребищенської МТГ</w:t>
            </w:r>
            <w:r w:rsidRPr="00182EE8">
              <w:rPr>
                <w:rFonts w:ascii="Times New Roman" w:eastAsia="Times New Roman" w:hAnsi="Times New Roman" w:cs="Times New Roman"/>
                <w:lang w:val="uk-UA"/>
              </w:rPr>
              <w:t xml:space="preserve"> </w:t>
            </w:r>
          </w:p>
        </w:tc>
        <w:tc>
          <w:tcPr>
            <w:tcW w:w="850" w:type="dxa"/>
            <w:shd w:val="clear" w:color="auto" w:fill="auto"/>
          </w:tcPr>
          <w:p w:rsidR="005267DE" w:rsidRPr="00C80144" w:rsidRDefault="005267DE" w:rsidP="00735BD4">
            <w:pPr>
              <w:widowControl w:val="0"/>
              <w:spacing w:after="0" w:line="240" w:lineRule="auto"/>
              <w:jc w:val="center"/>
              <w:rPr>
                <w:rFonts w:ascii="Times New Roman" w:eastAsia="Times New Roman" w:hAnsi="Times New Roman" w:cs="Times New Roman"/>
                <w:sz w:val="28"/>
                <w:szCs w:val="28"/>
                <w:lang w:val="uk-UA"/>
              </w:rPr>
            </w:pPr>
            <w:r w:rsidRPr="00C80144">
              <w:rPr>
                <w:rFonts w:ascii="Times New Roman" w:eastAsia="Times New Roman" w:hAnsi="Times New Roman" w:cs="Times New Roman"/>
                <w:sz w:val="28"/>
                <w:szCs w:val="28"/>
                <w:lang w:val="uk-UA"/>
              </w:rPr>
              <w:t>5,0</w:t>
            </w:r>
          </w:p>
          <w:p w:rsidR="005267DE" w:rsidRPr="00C80144" w:rsidRDefault="005267DE" w:rsidP="00735BD4">
            <w:pPr>
              <w:widowControl w:val="0"/>
              <w:spacing w:after="0" w:line="240" w:lineRule="auto"/>
              <w:jc w:val="center"/>
              <w:rPr>
                <w:rFonts w:ascii="Times New Roman" w:eastAsia="Times New Roman" w:hAnsi="Times New Roman" w:cs="Times New Roman"/>
                <w:sz w:val="28"/>
                <w:szCs w:val="28"/>
                <w:lang w:val="uk-UA"/>
              </w:rPr>
            </w:pPr>
          </w:p>
        </w:tc>
        <w:tc>
          <w:tcPr>
            <w:tcW w:w="851" w:type="dxa"/>
            <w:shd w:val="clear" w:color="auto" w:fill="auto"/>
          </w:tcPr>
          <w:p w:rsidR="005267DE" w:rsidRPr="00C80144" w:rsidRDefault="005267DE" w:rsidP="00735BD4">
            <w:pPr>
              <w:widowControl w:val="0"/>
              <w:spacing w:after="0" w:line="240" w:lineRule="auto"/>
              <w:jc w:val="center"/>
              <w:rPr>
                <w:rFonts w:ascii="Times New Roman" w:eastAsia="Times New Roman" w:hAnsi="Times New Roman" w:cs="Times New Roman"/>
                <w:sz w:val="28"/>
                <w:szCs w:val="28"/>
                <w:lang w:val="uk-UA"/>
              </w:rPr>
            </w:pPr>
            <w:r w:rsidRPr="00C80144">
              <w:rPr>
                <w:rFonts w:ascii="Times New Roman" w:eastAsia="Times New Roman" w:hAnsi="Times New Roman" w:cs="Times New Roman"/>
                <w:sz w:val="28"/>
                <w:szCs w:val="28"/>
                <w:lang w:val="uk-UA"/>
              </w:rPr>
              <w:t>5,0</w:t>
            </w:r>
          </w:p>
          <w:p w:rsidR="005267DE" w:rsidRPr="00C80144" w:rsidRDefault="005267DE" w:rsidP="00735BD4">
            <w:pPr>
              <w:widowControl w:val="0"/>
              <w:spacing w:after="0" w:line="240" w:lineRule="auto"/>
              <w:jc w:val="center"/>
              <w:rPr>
                <w:rFonts w:ascii="Times New Roman" w:eastAsia="Times New Roman" w:hAnsi="Times New Roman" w:cs="Times New Roman"/>
                <w:sz w:val="28"/>
                <w:szCs w:val="28"/>
                <w:lang w:val="uk-UA"/>
              </w:rPr>
            </w:pPr>
          </w:p>
        </w:tc>
        <w:tc>
          <w:tcPr>
            <w:tcW w:w="1985" w:type="dxa"/>
          </w:tcPr>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Залучення інвестицій, ведення успішного бізнесу на території громади, доступ </w:t>
            </w:r>
            <w:r>
              <w:rPr>
                <w:rFonts w:ascii="Times New Roman" w:eastAsia="Times New Roman" w:hAnsi="Times New Roman" w:cs="Times New Roman"/>
                <w:lang w:val="uk-UA"/>
              </w:rPr>
              <w:lastRenderedPageBreak/>
              <w:t>до реальної інформації  щодо інвестиційних проєктів підприємств та вільних земельних ділянок</w:t>
            </w:r>
          </w:p>
        </w:tc>
      </w:tr>
      <w:tr w:rsidR="005267DE" w:rsidRPr="00D130DD" w:rsidTr="00735BD4">
        <w:trPr>
          <w:trHeight w:val="509"/>
        </w:trPr>
        <w:tc>
          <w:tcPr>
            <w:tcW w:w="425" w:type="dxa"/>
            <w:shd w:val="clear" w:color="auto" w:fill="auto"/>
          </w:tcPr>
          <w:p w:rsidR="005267DE" w:rsidRPr="007A251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lastRenderedPageBreak/>
              <w:t>2.</w:t>
            </w:r>
          </w:p>
        </w:tc>
        <w:tc>
          <w:tcPr>
            <w:tcW w:w="1419" w:type="dxa"/>
            <w:shd w:val="clear" w:color="auto" w:fill="auto"/>
          </w:tcPr>
          <w:p w:rsidR="005267DE" w:rsidRDefault="005267DE" w:rsidP="00735BD4">
            <w:pPr>
              <w:widowControl w:val="0"/>
              <w:spacing w:after="0" w:line="240" w:lineRule="auto"/>
              <w:ind w:left="-108" w:right="-108"/>
              <w:jc w:val="center"/>
              <w:rPr>
                <w:rFonts w:ascii="Times New Roman" w:hAnsi="Times New Roman" w:cs="Times New Roman"/>
                <w:lang w:val="uk-UA" w:eastAsia="ru-RU"/>
              </w:rPr>
            </w:pPr>
            <w:r>
              <w:rPr>
                <w:rFonts w:ascii="Times New Roman" w:hAnsi="Times New Roman" w:cs="Times New Roman"/>
                <w:lang w:val="uk-UA" w:eastAsia="ru-RU"/>
              </w:rPr>
              <w:t>Створення та розвиток індустріально</w:t>
            </w:r>
          </w:p>
          <w:p w:rsidR="005267DE" w:rsidRPr="00F3404A" w:rsidRDefault="005267DE" w:rsidP="00735BD4">
            <w:pPr>
              <w:widowControl w:val="0"/>
              <w:spacing w:after="0" w:line="240" w:lineRule="auto"/>
              <w:ind w:left="-108" w:right="-108"/>
              <w:jc w:val="center"/>
              <w:rPr>
                <w:rFonts w:ascii="Times New Roman" w:hAnsi="Times New Roman" w:cs="Times New Roman"/>
                <w:lang w:val="uk-UA" w:eastAsia="ru-RU"/>
              </w:rPr>
            </w:pPr>
            <w:proofErr w:type="spellStart"/>
            <w:r>
              <w:rPr>
                <w:rFonts w:ascii="Times New Roman" w:hAnsi="Times New Roman" w:cs="Times New Roman"/>
                <w:lang w:val="uk-UA" w:eastAsia="ru-RU"/>
              </w:rPr>
              <w:t>го</w:t>
            </w:r>
            <w:proofErr w:type="spellEnd"/>
            <w:r>
              <w:rPr>
                <w:rFonts w:ascii="Times New Roman" w:hAnsi="Times New Roman" w:cs="Times New Roman"/>
                <w:lang w:val="uk-UA" w:eastAsia="ru-RU"/>
              </w:rPr>
              <w:t xml:space="preserve"> парку   </w:t>
            </w:r>
          </w:p>
        </w:tc>
        <w:tc>
          <w:tcPr>
            <w:tcW w:w="1984" w:type="dxa"/>
            <w:shd w:val="clear" w:color="auto" w:fill="auto"/>
          </w:tcPr>
          <w:p w:rsidR="005267DE" w:rsidRDefault="005267DE" w:rsidP="00735BD4">
            <w:pPr>
              <w:widowControl w:val="0"/>
              <w:spacing w:after="0" w:line="240" w:lineRule="auto"/>
              <w:jc w:val="both"/>
              <w:rPr>
                <w:rFonts w:ascii="Times New Roman" w:hAnsi="Times New Roman" w:cs="Times New Roman"/>
                <w:lang w:val="uk-UA" w:eastAsia="ru-RU"/>
              </w:rPr>
            </w:pPr>
            <w:r>
              <w:rPr>
                <w:rFonts w:ascii="Times New Roman" w:hAnsi="Times New Roman" w:cs="Times New Roman"/>
                <w:lang w:val="uk-UA" w:eastAsia="ru-RU"/>
              </w:rPr>
              <w:t>2.1.  Проведення топографо-геодезичних  робіт;</w:t>
            </w:r>
          </w:p>
          <w:p w:rsidR="005267DE" w:rsidRDefault="005267DE" w:rsidP="00735BD4">
            <w:pPr>
              <w:widowControl w:val="0"/>
              <w:spacing w:after="0" w:line="240" w:lineRule="auto"/>
              <w:jc w:val="both"/>
              <w:rPr>
                <w:rFonts w:ascii="Times New Roman" w:hAnsi="Times New Roman" w:cs="Times New Roman"/>
                <w:lang w:val="uk-UA" w:eastAsia="ru-RU"/>
              </w:rPr>
            </w:pPr>
            <w:r>
              <w:rPr>
                <w:rFonts w:ascii="Times New Roman" w:hAnsi="Times New Roman" w:cs="Times New Roman"/>
                <w:lang w:val="uk-UA" w:eastAsia="ru-RU"/>
              </w:rPr>
              <w:t>2.2. Розробка проектно-кошторисної  документації;</w:t>
            </w:r>
          </w:p>
          <w:p w:rsidR="005267DE" w:rsidRDefault="005267DE" w:rsidP="00735BD4">
            <w:pPr>
              <w:widowControl w:val="0"/>
              <w:spacing w:after="0" w:line="240" w:lineRule="auto"/>
              <w:jc w:val="both"/>
              <w:rPr>
                <w:rFonts w:ascii="Times New Roman" w:hAnsi="Times New Roman" w:cs="Times New Roman"/>
                <w:lang w:val="uk-UA" w:eastAsia="ru-RU"/>
              </w:rPr>
            </w:pPr>
            <w:r>
              <w:rPr>
                <w:rFonts w:ascii="Times New Roman" w:hAnsi="Times New Roman" w:cs="Times New Roman"/>
                <w:lang w:val="uk-UA" w:eastAsia="ru-RU"/>
              </w:rPr>
              <w:t>2.3. Будівництво інженерно-транспортної  інфраструктури індустріального парку;</w:t>
            </w:r>
          </w:p>
          <w:p w:rsidR="005267DE" w:rsidRDefault="005267DE" w:rsidP="00735BD4">
            <w:pPr>
              <w:widowControl w:val="0"/>
              <w:spacing w:after="0" w:line="240" w:lineRule="auto"/>
              <w:jc w:val="both"/>
              <w:rPr>
                <w:rFonts w:ascii="Times New Roman" w:hAnsi="Times New Roman" w:cs="Times New Roman"/>
                <w:lang w:val="uk-UA" w:eastAsia="ru-RU"/>
              </w:rPr>
            </w:pPr>
            <w:r>
              <w:rPr>
                <w:rFonts w:ascii="Times New Roman" w:hAnsi="Times New Roman" w:cs="Times New Roman"/>
                <w:lang w:val="uk-UA" w:eastAsia="ru-RU"/>
              </w:rPr>
              <w:t>2.4. Проведення інформаційної компанії для залучення учасників індустріального парку.</w:t>
            </w:r>
          </w:p>
          <w:p w:rsidR="005267DE" w:rsidRDefault="005267DE" w:rsidP="00735BD4">
            <w:pPr>
              <w:widowControl w:val="0"/>
              <w:spacing w:after="0" w:line="240" w:lineRule="auto"/>
              <w:jc w:val="center"/>
              <w:rPr>
                <w:rFonts w:ascii="Times New Roman" w:hAnsi="Times New Roman" w:cs="Times New Roman"/>
                <w:lang w:val="uk-UA" w:eastAsia="ru-RU"/>
              </w:rPr>
            </w:pPr>
          </w:p>
        </w:tc>
        <w:tc>
          <w:tcPr>
            <w:tcW w:w="1134"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Протягом 2022-2023 </w:t>
            </w:r>
            <w:proofErr w:type="spellStart"/>
            <w:r>
              <w:rPr>
                <w:rFonts w:ascii="Times New Roman" w:eastAsia="Times New Roman" w:hAnsi="Times New Roman" w:cs="Times New Roman"/>
                <w:lang w:val="uk-UA"/>
              </w:rPr>
              <w:t>р.р</w:t>
            </w:r>
            <w:proofErr w:type="spellEnd"/>
            <w:r>
              <w:rPr>
                <w:rFonts w:ascii="Times New Roman" w:eastAsia="Times New Roman" w:hAnsi="Times New Roman" w:cs="Times New Roman"/>
                <w:lang w:val="uk-UA"/>
              </w:rPr>
              <w:t>.</w:t>
            </w:r>
          </w:p>
        </w:tc>
        <w:tc>
          <w:tcPr>
            <w:tcW w:w="1418" w:type="dxa"/>
            <w:shd w:val="clear" w:color="auto" w:fill="auto"/>
          </w:tcPr>
          <w:p w:rsidR="005267DE" w:rsidRDefault="005267DE" w:rsidP="00735BD4">
            <w:pPr>
              <w:spacing w:after="0" w:line="240" w:lineRule="auto"/>
              <w:ind w:left="-108" w:right="-108"/>
              <w:rPr>
                <w:rFonts w:ascii="Times New Roman" w:hAnsi="Times New Roman" w:cs="Times New Roman"/>
                <w:lang w:val="uk-UA"/>
              </w:rPr>
            </w:pPr>
            <w:r>
              <w:rPr>
                <w:rFonts w:ascii="Times New Roman" w:hAnsi="Times New Roman" w:cs="Times New Roman"/>
                <w:lang w:val="uk-UA"/>
              </w:rPr>
              <w:t>Погребищенська міська рада;</w:t>
            </w:r>
          </w:p>
          <w:p w:rsidR="005267DE" w:rsidRPr="00F14137" w:rsidRDefault="005267DE" w:rsidP="00735BD4">
            <w:pPr>
              <w:spacing w:after="0" w:line="240" w:lineRule="auto"/>
              <w:ind w:left="-108" w:right="-108"/>
              <w:rPr>
                <w:rFonts w:ascii="Times New Roman" w:hAnsi="Times New Roman" w:cs="Times New Roman"/>
                <w:lang w:val="uk-UA"/>
              </w:rPr>
            </w:pPr>
            <w:r>
              <w:rPr>
                <w:rFonts w:ascii="Times New Roman" w:hAnsi="Times New Roman"/>
                <w:bCs/>
                <w:lang w:val="uk-UA"/>
              </w:rPr>
              <w:t>у</w:t>
            </w:r>
            <w:r w:rsidRPr="00F14137">
              <w:rPr>
                <w:rFonts w:ascii="Times New Roman" w:hAnsi="Times New Roman"/>
                <w:bCs/>
                <w:lang w:val="uk-UA"/>
              </w:rPr>
              <w:t xml:space="preserve">правління з питань </w:t>
            </w:r>
            <w:proofErr w:type="spellStart"/>
            <w:r w:rsidRPr="00F14137">
              <w:rPr>
                <w:rFonts w:ascii="Times New Roman" w:hAnsi="Times New Roman"/>
                <w:bCs/>
                <w:lang w:val="uk-UA"/>
              </w:rPr>
              <w:t>житлово-</w:t>
            </w:r>
            <w:proofErr w:type="spellEnd"/>
            <w:r w:rsidRPr="00F14137">
              <w:rPr>
                <w:rFonts w:ascii="Times New Roman" w:hAnsi="Times New Roman"/>
                <w:bCs/>
                <w:lang w:val="uk-UA"/>
              </w:rPr>
              <w:t xml:space="preserve"> комунального господарства, побутового, торговельного   обслуговування, транспорту і зв’язку, управління комунальною власністю, містобудування та архітектури Погребищенської  міської  ради</w:t>
            </w:r>
            <w:r>
              <w:rPr>
                <w:rFonts w:ascii="Times New Roman" w:hAnsi="Times New Roman"/>
                <w:bCs/>
                <w:lang w:val="uk-UA"/>
              </w:rPr>
              <w:t>;</w:t>
            </w:r>
          </w:p>
          <w:p w:rsidR="005267DE" w:rsidRPr="00F3404A" w:rsidRDefault="005267DE" w:rsidP="00735BD4">
            <w:pPr>
              <w:spacing w:line="240" w:lineRule="auto"/>
              <w:ind w:left="-108" w:right="-108"/>
              <w:rPr>
                <w:rFonts w:ascii="Times New Roman" w:hAnsi="Times New Roman" w:cs="Times New Roman"/>
                <w:lang w:val="uk-UA"/>
              </w:rPr>
            </w:pPr>
            <w:r>
              <w:rPr>
                <w:rFonts w:ascii="Times New Roman" w:hAnsi="Times New Roman" w:cs="Times New Roman"/>
                <w:lang w:val="uk-UA"/>
              </w:rPr>
              <w:t>в</w:t>
            </w:r>
            <w:r w:rsidRPr="00F14137">
              <w:rPr>
                <w:rFonts w:ascii="Times New Roman" w:hAnsi="Times New Roman" w:cs="Times New Roman"/>
                <w:lang w:val="uk-UA"/>
              </w:rPr>
              <w:t>ідділ економічного розвитку, інвестицій і  стратегічного планування  Погребищенської міської рад</w:t>
            </w:r>
            <w:r w:rsidRPr="00F3404A">
              <w:rPr>
                <w:rFonts w:ascii="Times New Roman" w:hAnsi="Times New Roman" w:cs="Times New Roman"/>
                <w:lang w:val="uk-UA"/>
              </w:rPr>
              <w:t>и</w:t>
            </w:r>
          </w:p>
        </w:tc>
        <w:tc>
          <w:tcPr>
            <w:tcW w:w="127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r w:rsidRPr="00182EE8">
              <w:rPr>
                <w:rFonts w:ascii="Times New Roman" w:eastAsia="Times New Roman" w:hAnsi="Times New Roman" w:cs="Times New Roman"/>
                <w:lang w:val="uk-UA"/>
              </w:rPr>
              <w:t xml:space="preserve">Кошти </w:t>
            </w:r>
            <w:r>
              <w:rPr>
                <w:rFonts w:ascii="Times New Roman" w:eastAsia="Times New Roman" w:hAnsi="Times New Roman" w:cs="Times New Roman"/>
                <w:lang w:val="uk-UA"/>
              </w:rPr>
              <w:t>державного бюджету,</w:t>
            </w: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кошти обласного бюджету,</w:t>
            </w: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кошти </w:t>
            </w:r>
            <w:r w:rsidRPr="00182EE8">
              <w:rPr>
                <w:rFonts w:ascii="Times New Roman" w:eastAsia="Times New Roman" w:hAnsi="Times New Roman" w:cs="Times New Roman"/>
                <w:lang w:val="uk-UA"/>
              </w:rPr>
              <w:t>бюджету</w:t>
            </w:r>
            <w:r>
              <w:rPr>
                <w:rFonts w:ascii="Times New Roman" w:eastAsia="Times New Roman" w:hAnsi="Times New Roman" w:cs="Times New Roman"/>
                <w:lang w:val="uk-UA"/>
              </w:rPr>
              <w:t xml:space="preserve"> Погребищенської МТГ,</w:t>
            </w: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Pr="00182EE8"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кошти </w:t>
            </w:r>
            <w:r w:rsidRPr="00182EE8">
              <w:rPr>
                <w:rFonts w:ascii="Times New Roman" w:eastAsia="Times New Roman" w:hAnsi="Times New Roman" w:cs="Times New Roman"/>
                <w:lang w:val="uk-UA"/>
              </w:rPr>
              <w:t xml:space="preserve"> інших джерел, незаборонених чинним законодавством України</w:t>
            </w:r>
          </w:p>
        </w:tc>
        <w:tc>
          <w:tcPr>
            <w:tcW w:w="850" w:type="dxa"/>
            <w:shd w:val="clear" w:color="auto" w:fill="auto"/>
          </w:tcPr>
          <w:p w:rsidR="005267DE" w:rsidRDefault="005267DE" w:rsidP="00735BD4">
            <w:pPr>
              <w:widowControl w:val="0"/>
              <w:spacing w:after="0" w:line="240" w:lineRule="auto"/>
              <w:ind w:left="-108"/>
              <w:rPr>
                <w:rFonts w:ascii="Times New Roman" w:eastAsia="Times New Roman" w:hAnsi="Times New Roman" w:cs="Times New Roman"/>
                <w:sz w:val="28"/>
                <w:szCs w:val="28"/>
                <w:lang w:val="uk-UA"/>
              </w:rPr>
            </w:pPr>
            <w:r w:rsidRPr="00C80144">
              <w:rPr>
                <w:rFonts w:ascii="Times New Roman" w:eastAsia="Times New Roman" w:hAnsi="Times New Roman" w:cs="Times New Roman"/>
                <w:sz w:val="24"/>
                <w:szCs w:val="24"/>
                <w:lang w:val="uk-UA"/>
              </w:rPr>
              <w:t>5 600,0</w:t>
            </w:r>
          </w:p>
          <w:p w:rsidR="005267DE" w:rsidRPr="0082734D" w:rsidRDefault="005267DE" w:rsidP="00735BD4">
            <w:pPr>
              <w:rPr>
                <w:rFonts w:ascii="Times New Roman" w:eastAsia="Times New Roman" w:hAnsi="Times New Roman" w:cs="Times New Roman"/>
                <w:sz w:val="28"/>
                <w:szCs w:val="28"/>
                <w:lang w:val="uk-UA"/>
              </w:rPr>
            </w:pPr>
          </w:p>
          <w:p w:rsidR="005267DE" w:rsidRPr="0082734D" w:rsidRDefault="005267DE" w:rsidP="00735BD4">
            <w:pPr>
              <w:rPr>
                <w:rFonts w:ascii="Times New Roman" w:eastAsia="Times New Roman" w:hAnsi="Times New Roman" w:cs="Times New Roman"/>
                <w:sz w:val="28"/>
                <w:szCs w:val="28"/>
                <w:lang w:val="uk-UA"/>
              </w:rPr>
            </w:pPr>
          </w:p>
          <w:p w:rsidR="005267DE" w:rsidRDefault="005267DE" w:rsidP="00735BD4">
            <w:pPr>
              <w:rPr>
                <w:rFonts w:ascii="Times New Roman" w:eastAsia="Times New Roman" w:hAnsi="Times New Roman" w:cs="Times New Roman"/>
                <w:sz w:val="28"/>
                <w:szCs w:val="28"/>
                <w:lang w:val="uk-UA"/>
              </w:rPr>
            </w:pPr>
          </w:p>
          <w:p w:rsidR="005267DE" w:rsidRDefault="005267DE" w:rsidP="00735BD4">
            <w:pPr>
              <w:rPr>
                <w:rFonts w:ascii="Times New Roman" w:eastAsia="Times New Roman" w:hAnsi="Times New Roman" w:cs="Times New Roman"/>
                <w:sz w:val="28"/>
                <w:szCs w:val="28"/>
                <w:lang w:val="uk-UA"/>
              </w:rPr>
            </w:pPr>
          </w:p>
          <w:p w:rsidR="005267DE" w:rsidRDefault="005267DE" w:rsidP="00735BD4">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C80144">
              <w:rPr>
                <w:rFonts w:ascii="Times New Roman" w:eastAsia="Times New Roman" w:hAnsi="Times New Roman" w:cs="Times New Roman"/>
                <w:sz w:val="28"/>
                <w:szCs w:val="28"/>
                <w:lang w:val="uk-UA"/>
              </w:rPr>
              <w:t>00,0</w:t>
            </w:r>
          </w:p>
          <w:p w:rsidR="005267DE" w:rsidRDefault="005267DE" w:rsidP="00735BD4">
            <w:pPr>
              <w:rPr>
                <w:rFonts w:ascii="Times New Roman" w:eastAsia="Times New Roman" w:hAnsi="Times New Roman" w:cs="Times New Roman"/>
                <w:sz w:val="24"/>
                <w:szCs w:val="24"/>
                <w:lang w:val="uk-UA"/>
              </w:rPr>
            </w:pPr>
          </w:p>
          <w:p w:rsidR="005267DE" w:rsidRPr="0098466A" w:rsidRDefault="005267DE" w:rsidP="00735BD4">
            <w:pPr>
              <w:rPr>
                <w:rFonts w:ascii="Times New Roman" w:eastAsia="Times New Roman" w:hAnsi="Times New Roman" w:cs="Times New Roman"/>
                <w:sz w:val="28"/>
                <w:szCs w:val="28"/>
                <w:lang w:val="uk-UA"/>
              </w:rPr>
            </w:pPr>
            <w:r w:rsidRPr="00C80144">
              <w:rPr>
                <w:rFonts w:ascii="Times New Roman" w:eastAsia="Times New Roman" w:hAnsi="Times New Roman" w:cs="Times New Roman"/>
                <w:sz w:val="28"/>
                <w:szCs w:val="28"/>
                <w:lang w:val="uk-UA"/>
              </w:rPr>
              <w:t>400,0</w:t>
            </w:r>
          </w:p>
          <w:p w:rsidR="005267DE" w:rsidRPr="0098466A" w:rsidRDefault="005267DE" w:rsidP="00735BD4">
            <w:pPr>
              <w:rPr>
                <w:rFonts w:ascii="Times New Roman" w:eastAsia="Times New Roman" w:hAnsi="Times New Roman" w:cs="Times New Roman"/>
                <w:sz w:val="28"/>
                <w:szCs w:val="28"/>
                <w:lang w:val="uk-UA"/>
              </w:rPr>
            </w:pPr>
          </w:p>
          <w:p w:rsidR="005267DE" w:rsidRDefault="005267DE" w:rsidP="00735BD4">
            <w:pPr>
              <w:ind w:left="-108"/>
              <w:rPr>
                <w:rFonts w:ascii="Times New Roman" w:eastAsia="Times New Roman" w:hAnsi="Times New Roman" w:cs="Times New Roman"/>
                <w:sz w:val="24"/>
                <w:szCs w:val="24"/>
                <w:lang w:val="uk-UA"/>
              </w:rPr>
            </w:pPr>
          </w:p>
          <w:p w:rsidR="005267DE" w:rsidRPr="0098466A" w:rsidRDefault="005267DE" w:rsidP="00735BD4">
            <w:pPr>
              <w:ind w:left="-108"/>
              <w:rPr>
                <w:rFonts w:ascii="Times New Roman" w:eastAsia="Times New Roman" w:hAnsi="Times New Roman" w:cs="Times New Roman"/>
                <w:sz w:val="24"/>
                <w:szCs w:val="24"/>
                <w:lang w:val="uk-UA"/>
              </w:rPr>
            </w:pPr>
            <w:r w:rsidRPr="0098466A">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uk-UA"/>
              </w:rPr>
              <w:t xml:space="preserve"> </w:t>
            </w:r>
            <w:r w:rsidRPr="0098466A">
              <w:rPr>
                <w:rFonts w:ascii="Times New Roman" w:eastAsia="Times New Roman" w:hAnsi="Times New Roman" w:cs="Times New Roman"/>
                <w:sz w:val="24"/>
                <w:szCs w:val="24"/>
                <w:lang w:val="uk-UA"/>
              </w:rPr>
              <w:t>000,0</w:t>
            </w:r>
          </w:p>
          <w:p w:rsidR="005267DE" w:rsidRPr="0098466A" w:rsidRDefault="005267DE" w:rsidP="00735BD4">
            <w:pPr>
              <w:rPr>
                <w:rFonts w:ascii="Times New Roman" w:eastAsia="Times New Roman" w:hAnsi="Times New Roman" w:cs="Times New Roman"/>
                <w:sz w:val="28"/>
                <w:szCs w:val="28"/>
                <w:lang w:val="uk-UA"/>
              </w:rPr>
            </w:pPr>
          </w:p>
        </w:tc>
        <w:tc>
          <w:tcPr>
            <w:tcW w:w="851" w:type="dxa"/>
            <w:shd w:val="clear" w:color="auto" w:fill="auto"/>
          </w:tcPr>
          <w:p w:rsidR="005267DE" w:rsidRDefault="005267DE" w:rsidP="00735BD4">
            <w:pPr>
              <w:widowControl w:val="0"/>
              <w:spacing w:after="0" w:line="240" w:lineRule="auto"/>
              <w:ind w:left="-107"/>
              <w:rPr>
                <w:rFonts w:ascii="Times New Roman" w:eastAsia="Times New Roman" w:hAnsi="Times New Roman" w:cs="Times New Roman"/>
                <w:sz w:val="24"/>
                <w:szCs w:val="24"/>
                <w:lang w:val="uk-UA"/>
              </w:rPr>
            </w:pPr>
            <w:r w:rsidRPr="00C80144">
              <w:rPr>
                <w:rFonts w:ascii="Times New Roman" w:eastAsia="Times New Roman" w:hAnsi="Times New Roman" w:cs="Times New Roman"/>
                <w:sz w:val="24"/>
                <w:szCs w:val="24"/>
                <w:lang w:val="uk-UA"/>
              </w:rPr>
              <w:t>5 600,0</w:t>
            </w:r>
          </w:p>
          <w:p w:rsidR="005267DE" w:rsidRPr="0082734D" w:rsidRDefault="005267DE" w:rsidP="00735BD4">
            <w:pPr>
              <w:rPr>
                <w:rFonts w:ascii="Times New Roman" w:eastAsia="Times New Roman" w:hAnsi="Times New Roman" w:cs="Times New Roman"/>
                <w:sz w:val="28"/>
                <w:szCs w:val="28"/>
                <w:lang w:val="uk-UA"/>
              </w:rPr>
            </w:pPr>
          </w:p>
          <w:p w:rsidR="005267DE" w:rsidRPr="0082734D" w:rsidRDefault="005267DE" w:rsidP="00735BD4">
            <w:pPr>
              <w:rPr>
                <w:rFonts w:ascii="Times New Roman" w:eastAsia="Times New Roman" w:hAnsi="Times New Roman" w:cs="Times New Roman"/>
                <w:sz w:val="28"/>
                <w:szCs w:val="28"/>
                <w:lang w:val="uk-UA"/>
              </w:rPr>
            </w:pPr>
          </w:p>
          <w:p w:rsidR="005267DE" w:rsidRDefault="005267DE" w:rsidP="00735BD4">
            <w:pPr>
              <w:rPr>
                <w:rFonts w:ascii="Times New Roman" w:eastAsia="Times New Roman" w:hAnsi="Times New Roman" w:cs="Times New Roman"/>
                <w:sz w:val="28"/>
                <w:szCs w:val="28"/>
                <w:lang w:val="uk-UA"/>
              </w:rPr>
            </w:pPr>
          </w:p>
          <w:p w:rsidR="005267DE" w:rsidRDefault="005267DE" w:rsidP="00735BD4">
            <w:pPr>
              <w:rPr>
                <w:rFonts w:ascii="Times New Roman" w:eastAsia="Times New Roman" w:hAnsi="Times New Roman" w:cs="Times New Roman"/>
                <w:sz w:val="28"/>
                <w:szCs w:val="28"/>
                <w:lang w:val="uk-UA"/>
              </w:rPr>
            </w:pPr>
          </w:p>
          <w:p w:rsidR="005267DE" w:rsidRDefault="005267DE" w:rsidP="00735BD4">
            <w:pPr>
              <w:rPr>
                <w:rFonts w:ascii="Times New Roman" w:eastAsia="Times New Roman" w:hAnsi="Times New Roman" w:cs="Times New Roman"/>
                <w:sz w:val="24"/>
                <w:szCs w:val="24"/>
                <w:lang w:val="uk-UA"/>
              </w:rPr>
            </w:pPr>
            <w:r>
              <w:rPr>
                <w:rFonts w:ascii="Times New Roman" w:eastAsia="Times New Roman" w:hAnsi="Times New Roman" w:cs="Times New Roman"/>
                <w:sz w:val="28"/>
                <w:szCs w:val="28"/>
                <w:lang w:val="uk-UA"/>
              </w:rPr>
              <w:t>5</w:t>
            </w:r>
            <w:r w:rsidRPr="00C80144">
              <w:rPr>
                <w:rFonts w:ascii="Times New Roman" w:eastAsia="Times New Roman" w:hAnsi="Times New Roman" w:cs="Times New Roman"/>
                <w:sz w:val="28"/>
                <w:szCs w:val="28"/>
                <w:lang w:val="uk-UA"/>
              </w:rPr>
              <w:t>00,0</w:t>
            </w:r>
          </w:p>
          <w:p w:rsidR="005267DE" w:rsidRDefault="005267DE" w:rsidP="00735BD4">
            <w:pPr>
              <w:rPr>
                <w:rFonts w:ascii="Times New Roman" w:eastAsia="Times New Roman" w:hAnsi="Times New Roman" w:cs="Times New Roman"/>
                <w:sz w:val="24"/>
                <w:szCs w:val="24"/>
                <w:lang w:val="uk-UA"/>
              </w:rPr>
            </w:pPr>
          </w:p>
          <w:p w:rsidR="005267DE" w:rsidRPr="0098466A" w:rsidRDefault="005267DE" w:rsidP="00735BD4">
            <w:pPr>
              <w:rPr>
                <w:rFonts w:ascii="Times New Roman" w:eastAsia="Times New Roman" w:hAnsi="Times New Roman" w:cs="Times New Roman"/>
                <w:sz w:val="28"/>
                <w:szCs w:val="28"/>
                <w:lang w:val="uk-UA"/>
              </w:rPr>
            </w:pPr>
            <w:r w:rsidRPr="00C80144">
              <w:rPr>
                <w:rFonts w:ascii="Times New Roman" w:eastAsia="Times New Roman" w:hAnsi="Times New Roman" w:cs="Times New Roman"/>
                <w:sz w:val="28"/>
                <w:szCs w:val="28"/>
                <w:lang w:val="uk-UA"/>
              </w:rPr>
              <w:t>400,0</w:t>
            </w:r>
          </w:p>
          <w:p w:rsidR="005267DE" w:rsidRPr="0098466A" w:rsidRDefault="005267DE" w:rsidP="00735BD4">
            <w:pPr>
              <w:rPr>
                <w:rFonts w:ascii="Times New Roman" w:eastAsia="Times New Roman" w:hAnsi="Times New Roman" w:cs="Times New Roman"/>
                <w:sz w:val="28"/>
                <w:szCs w:val="28"/>
                <w:lang w:val="uk-UA"/>
              </w:rPr>
            </w:pPr>
          </w:p>
          <w:p w:rsidR="005267DE" w:rsidRDefault="005267DE" w:rsidP="00735BD4">
            <w:pPr>
              <w:ind w:left="-108"/>
              <w:rPr>
                <w:rFonts w:ascii="Times New Roman" w:eastAsia="Times New Roman" w:hAnsi="Times New Roman" w:cs="Times New Roman"/>
                <w:sz w:val="24"/>
                <w:szCs w:val="24"/>
                <w:lang w:val="uk-UA"/>
              </w:rPr>
            </w:pPr>
          </w:p>
          <w:p w:rsidR="005267DE" w:rsidRPr="0098466A" w:rsidRDefault="005267DE" w:rsidP="00735BD4">
            <w:pPr>
              <w:ind w:left="-108"/>
              <w:rPr>
                <w:rFonts w:ascii="Times New Roman" w:eastAsia="Times New Roman" w:hAnsi="Times New Roman" w:cs="Times New Roman"/>
                <w:sz w:val="24"/>
                <w:szCs w:val="24"/>
                <w:lang w:val="uk-UA"/>
              </w:rPr>
            </w:pPr>
            <w:r w:rsidRPr="0098466A">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uk-UA"/>
              </w:rPr>
              <w:t xml:space="preserve"> </w:t>
            </w:r>
            <w:r w:rsidRPr="0098466A">
              <w:rPr>
                <w:rFonts w:ascii="Times New Roman" w:eastAsia="Times New Roman" w:hAnsi="Times New Roman" w:cs="Times New Roman"/>
                <w:sz w:val="24"/>
                <w:szCs w:val="24"/>
                <w:lang w:val="uk-UA"/>
              </w:rPr>
              <w:t>000,0</w:t>
            </w:r>
          </w:p>
          <w:p w:rsidR="005267DE" w:rsidRPr="0098466A" w:rsidRDefault="005267DE" w:rsidP="00735BD4">
            <w:pPr>
              <w:ind w:left="-108"/>
              <w:rPr>
                <w:rFonts w:ascii="Times New Roman" w:eastAsia="Times New Roman" w:hAnsi="Times New Roman" w:cs="Times New Roman"/>
                <w:sz w:val="24"/>
                <w:szCs w:val="24"/>
                <w:lang w:val="uk-UA"/>
              </w:rPr>
            </w:pPr>
          </w:p>
          <w:p w:rsidR="005267DE" w:rsidRPr="0098466A" w:rsidRDefault="005267DE" w:rsidP="00735BD4">
            <w:pPr>
              <w:rPr>
                <w:rFonts w:ascii="Times New Roman" w:eastAsia="Times New Roman" w:hAnsi="Times New Roman" w:cs="Times New Roman"/>
                <w:sz w:val="24"/>
                <w:szCs w:val="24"/>
                <w:lang w:val="uk-UA"/>
              </w:rPr>
            </w:pPr>
          </w:p>
        </w:tc>
        <w:tc>
          <w:tcPr>
            <w:tcW w:w="1985" w:type="dxa"/>
          </w:tcPr>
          <w:p w:rsidR="005267DE" w:rsidRDefault="005267DE" w:rsidP="00735BD4">
            <w:pPr>
              <w:widowControl w:val="0"/>
              <w:spacing w:after="0" w:line="240" w:lineRule="auto"/>
              <w:jc w:val="center"/>
              <w:rPr>
                <w:rFonts w:ascii="Times New Roman" w:eastAsia="Times New Roman" w:hAnsi="Times New Roman" w:cs="Times New Roman"/>
                <w:lang w:val="uk-UA"/>
              </w:rPr>
            </w:pPr>
            <w:r w:rsidRPr="00A64701">
              <w:rPr>
                <w:rFonts w:ascii="Times New Roman" w:hAnsi="Times New Roman" w:cs="Times New Roman"/>
                <w:szCs w:val="26"/>
                <w:lang w:val="uk-UA"/>
              </w:rPr>
              <w:t>Залучення інвестицій в економіку громади, забезпечення сприятливих умов для функціонування та розвитку промислових підприємств, поліпшення інвестиційного іміджу громади, забезпечення економічного розвитку та підвищення конкурентоспроможності, створення нових робочих місць, розвитку сучасної виробничої та ринкової інфраструктури</w:t>
            </w:r>
          </w:p>
        </w:tc>
      </w:tr>
      <w:tr w:rsidR="005267DE" w:rsidRPr="00D130DD" w:rsidTr="00735BD4">
        <w:trPr>
          <w:trHeight w:val="2895"/>
        </w:trPr>
        <w:tc>
          <w:tcPr>
            <w:tcW w:w="42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1419" w:type="dxa"/>
            <w:shd w:val="clear" w:color="auto" w:fill="auto"/>
          </w:tcPr>
          <w:p w:rsidR="005267DE" w:rsidRPr="00F3404A" w:rsidRDefault="005267DE" w:rsidP="00735BD4">
            <w:pPr>
              <w:widowControl w:val="0"/>
              <w:spacing w:after="0" w:line="240" w:lineRule="auto"/>
              <w:jc w:val="center"/>
              <w:rPr>
                <w:rFonts w:ascii="Times New Roman" w:hAnsi="Times New Roman" w:cs="Times New Roman"/>
                <w:lang w:val="uk-UA" w:eastAsia="ru-RU"/>
              </w:rPr>
            </w:pPr>
            <w:r>
              <w:rPr>
                <w:rFonts w:ascii="Times New Roman" w:hAnsi="Times New Roman" w:cs="Times New Roman"/>
                <w:lang w:val="uk-UA" w:eastAsia="ru-RU"/>
              </w:rPr>
              <w:t>Розширення доступу малого і середнього підприємництва до фінансових ресурсів</w:t>
            </w:r>
          </w:p>
        </w:tc>
        <w:tc>
          <w:tcPr>
            <w:tcW w:w="1984" w:type="dxa"/>
            <w:shd w:val="clear" w:color="auto" w:fill="auto"/>
          </w:tcPr>
          <w:p w:rsidR="005267DE" w:rsidRPr="00B30863" w:rsidRDefault="005267DE" w:rsidP="00735BD4">
            <w:pPr>
              <w:widowControl w:val="0"/>
              <w:spacing w:after="0" w:line="240" w:lineRule="auto"/>
              <w:jc w:val="center"/>
              <w:rPr>
                <w:rFonts w:ascii="Times New Roman" w:hAnsi="Times New Roman" w:cs="Times New Roman"/>
                <w:lang w:val="uk-UA" w:eastAsia="ru-RU"/>
              </w:rPr>
            </w:pPr>
            <w:r>
              <w:rPr>
                <w:rFonts w:ascii="Times New Roman" w:hAnsi="Times New Roman" w:cs="Times New Roman"/>
                <w:lang w:val="uk-UA" w:eastAsia="ru-RU"/>
              </w:rPr>
              <w:t>3</w:t>
            </w:r>
            <w:r w:rsidRPr="00B30863">
              <w:rPr>
                <w:rFonts w:ascii="Times New Roman" w:hAnsi="Times New Roman" w:cs="Times New Roman"/>
                <w:lang w:val="uk-UA" w:eastAsia="ru-RU"/>
              </w:rPr>
              <w:t>.</w:t>
            </w:r>
            <w:r>
              <w:rPr>
                <w:rFonts w:ascii="Times New Roman" w:hAnsi="Times New Roman" w:cs="Times New Roman"/>
                <w:lang w:val="uk-UA" w:eastAsia="ru-RU"/>
              </w:rPr>
              <w:t>1</w:t>
            </w:r>
            <w:r w:rsidRPr="00B30863">
              <w:rPr>
                <w:rFonts w:ascii="Times New Roman" w:hAnsi="Times New Roman" w:cs="Times New Roman"/>
                <w:lang w:val="uk-UA" w:eastAsia="ru-RU"/>
              </w:rPr>
              <w:t>. Надання, на конкурсних засадах, фінансової підтримки суб’єктам  малого і середнього підприємництва, в тому числі підприємцям-початківцям</w:t>
            </w:r>
          </w:p>
        </w:tc>
        <w:tc>
          <w:tcPr>
            <w:tcW w:w="1134"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Протягом 2022-2023 </w:t>
            </w:r>
            <w:proofErr w:type="spellStart"/>
            <w:r>
              <w:rPr>
                <w:rFonts w:ascii="Times New Roman" w:eastAsia="Times New Roman" w:hAnsi="Times New Roman" w:cs="Times New Roman"/>
                <w:lang w:val="uk-UA"/>
              </w:rPr>
              <w:t>р.р</w:t>
            </w:r>
            <w:proofErr w:type="spellEnd"/>
            <w:r>
              <w:rPr>
                <w:rFonts w:ascii="Times New Roman" w:eastAsia="Times New Roman" w:hAnsi="Times New Roman" w:cs="Times New Roman"/>
                <w:lang w:val="uk-UA"/>
              </w:rPr>
              <w:t>.</w:t>
            </w:r>
          </w:p>
        </w:tc>
        <w:tc>
          <w:tcPr>
            <w:tcW w:w="1418" w:type="dxa"/>
            <w:shd w:val="clear" w:color="auto" w:fill="auto"/>
          </w:tcPr>
          <w:p w:rsidR="005267DE" w:rsidRDefault="005267DE" w:rsidP="00735BD4">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Погребищенська міська рада;</w:t>
            </w:r>
          </w:p>
          <w:p w:rsidR="005267DE" w:rsidRPr="00F3404A"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hAnsi="Times New Roman" w:cs="Times New Roman"/>
                <w:lang w:val="uk-UA"/>
              </w:rPr>
              <w:t>в</w:t>
            </w:r>
            <w:r w:rsidRPr="00F3404A">
              <w:rPr>
                <w:rFonts w:ascii="Times New Roman" w:hAnsi="Times New Roman" w:cs="Times New Roman"/>
                <w:lang w:val="uk-UA"/>
              </w:rPr>
              <w:t xml:space="preserve">ідділ економічного розвитку, </w:t>
            </w:r>
            <w:r>
              <w:rPr>
                <w:rFonts w:ascii="Times New Roman" w:hAnsi="Times New Roman" w:cs="Times New Roman"/>
                <w:lang w:val="uk-UA"/>
              </w:rPr>
              <w:t>інвестицій,</w:t>
            </w:r>
            <w:r w:rsidRPr="00F3404A">
              <w:rPr>
                <w:rFonts w:ascii="Times New Roman" w:hAnsi="Times New Roman" w:cs="Times New Roman"/>
                <w:lang w:val="uk-UA"/>
              </w:rPr>
              <w:t xml:space="preserve">  стратегічного планування  Погребищенської міської ради</w:t>
            </w:r>
          </w:p>
        </w:tc>
        <w:tc>
          <w:tcPr>
            <w:tcW w:w="1275" w:type="dxa"/>
            <w:shd w:val="clear" w:color="auto" w:fill="auto"/>
          </w:tcPr>
          <w:p w:rsidR="005267DE" w:rsidRPr="00182EE8" w:rsidRDefault="005267DE" w:rsidP="00735BD4">
            <w:pPr>
              <w:widowControl w:val="0"/>
              <w:spacing w:after="0" w:line="240" w:lineRule="auto"/>
              <w:jc w:val="center"/>
              <w:rPr>
                <w:rFonts w:ascii="Times New Roman" w:eastAsia="Times New Roman" w:hAnsi="Times New Roman" w:cs="Times New Roman"/>
                <w:lang w:val="uk-UA"/>
              </w:rPr>
            </w:pPr>
            <w:r w:rsidRPr="00182EE8">
              <w:rPr>
                <w:rFonts w:ascii="Times New Roman" w:eastAsia="Times New Roman" w:hAnsi="Times New Roman" w:cs="Times New Roman"/>
                <w:lang w:val="uk-UA"/>
              </w:rPr>
              <w:t>Кошти бюджету</w:t>
            </w:r>
            <w:r>
              <w:rPr>
                <w:rFonts w:ascii="Times New Roman" w:eastAsia="Times New Roman" w:hAnsi="Times New Roman" w:cs="Times New Roman"/>
                <w:lang w:val="uk-UA"/>
              </w:rPr>
              <w:t xml:space="preserve"> Погребищенської МТГ</w:t>
            </w:r>
          </w:p>
        </w:tc>
        <w:tc>
          <w:tcPr>
            <w:tcW w:w="850" w:type="dxa"/>
            <w:shd w:val="clear" w:color="auto" w:fill="auto"/>
          </w:tcPr>
          <w:p w:rsidR="005267DE" w:rsidRPr="00C80144" w:rsidRDefault="005267DE" w:rsidP="00735BD4">
            <w:pPr>
              <w:spacing w:after="0"/>
              <w:ind w:left="-108"/>
              <w:jc w:val="center"/>
              <w:rPr>
                <w:rFonts w:ascii="Times New Roman" w:eastAsia="Times New Roman" w:hAnsi="Times New Roman" w:cs="Times New Roman"/>
                <w:sz w:val="28"/>
                <w:szCs w:val="28"/>
                <w:lang w:val="uk-UA"/>
              </w:rPr>
            </w:pPr>
            <w:r w:rsidRPr="00C80144">
              <w:rPr>
                <w:rFonts w:ascii="Times New Roman" w:eastAsia="Times New Roman" w:hAnsi="Times New Roman" w:cs="Times New Roman"/>
                <w:sz w:val="28"/>
                <w:szCs w:val="28"/>
                <w:lang w:val="uk-UA"/>
              </w:rPr>
              <w:t>500,0</w:t>
            </w:r>
          </w:p>
        </w:tc>
        <w:tc>
          <w:tcPr>
            <w:tcW w:w="851" w:type="dxa"/>
            <w:shd w:val="clear" w:color="auto" w:fill="auto"/>
          </w:tcPr>
          <w:p w:rsidR="005267DE" w:rsidRPr="00C80144" w:rsidRDefault="005267DE" w:rsidP="00735BD4">
            <w:pPr>
              <w:spacing w:after="0"/>
              <w:ind w:left="-107"/>
              <w:rPr>
                <w:rFonts w:ascii="Times New Roman" w:eastAsia="Times New Roman" w:hAnsi="Times New Roman" w:cs="Times New Roman"/>
                <w:sz w:val="28"/>
                <w:szCs w:val="28"/>
                <w:lang w:val="uk-UA"/>
              </w:rPr>
            </w:pPr>
            <w:r w:rsidRPr="00C80144">
              <w:rPr>
                <w:rFonts w:ascii="Times New Roman" w:eastAsia="Times New Roman" w:hAnsi="Times New Roman" w:cs="Times New Roman"/>
                <w:sz w:val="28"/>
                <w:szCs w:val="28"/>
                <w:lang w:val="uk-UA"/>
              </w:rPr>
              <w:t>500,0</w:t>
            </w:r>
          </w:p>
        </w:tc>
        <w:tc>
          <w:tcPr>
            <w:tcW w:w="1985" w:type="dxa"/>
          </w:tcPr>
          <w:p w:rsidR="005267DE" w:rsidRPr="00F42FE2"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Збільшення кількості суб’єктів малого і середнього підприємництва, збільшення надходжень до бюджету Погребищенської МТГ</w:t>
            </w:r>
          </w:p>
        </w:tc>
      </w:tr>
      <w:tr w:rsidR="005267DE" w:rsidRPr="00D130DD" w:rsidTr="00735BD4">
        <w:trPr>
          <w:trHeight w:val="509"/>
        </w:trPr>
        <w:tc>
          <w:tcPr>
            <w:tcW w:w="42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1419" w:type="dxa"/>
            <w:shd w:val="clear" w:color="auto" w:fill="auto"/>
          </w:tcPr>
          <w:p w:rsidR="005267DE" w:rsidRDefault="005267DE" w:rsidP="00735BD4">
            <w:pPr>
              <w:widowControl w:val="0"/>
              <w:spacing w:after="0" w:line="240" w:lineRule="auto"/>
              <w:jc w:val="center"/>
              <w:rPr>
                <w:rFonts w:ascii="Times New Roman" w:hAnsi="Times New Roman" w:cs="Times New Roman"/>
                <w:lang w:val="uk-UA" w:eastAsia="ru-RU"/>
              </w:rPr>
            </w:pPr>
            <w:r>
              <w:rPr>
                <w:rFonts w:ascii="Times New Roman" w:hAnsi="Times New Roman" w:cs="Times New Roman"/>
                <w:lang w:val="uk-UA" w:eastAsia="ru-RU"/>
              </w:rPr>
              <w:t xml:space="preserve">Ресурсне та інформаційне забезпечення, формування інфраструктури підтримки підприємництва </w:t>
            </w:r>
          </w:p>
        </w:tc>
        <w:tc>
          <w:tcPr>
            <w:tcW w:w="1984" w:type="dxa"/>
            <w:shd w:val="clear" w:color="auto" w:fill="auto"/>
          </w:tcPr>
          <w:p w:rsidR="005267DE" w:rsidRPr="0062327C" w:rsidRDefault="005267DE" w:rsidP="00735BD4">
            <w:pPr>
              <w:pStyle w:val="a8"/>
              <w:tabs>
                <w:tab w:val="left" w:pos="175"/>
                <w:tab w:val="left" w:pos="4470"/>
              </w:tabs>
              <w:spacing w:after="0" w:line="223" w:lineRule="auto"/>
              <w:ind w:left="0"/>
              <w:jc w:val="center"/>
              <w:rPr>
                <w:rFonts w:ascii="Times New Roman" w:hAnsi="Times New Roman" w:cs="Times New Roman"/>
                <w:sz w:val="28"/>
                <w:szCs w:val="28"/>
                <w:lang w:val="uk-UA" w:eastAsia="ru-RU"/>
              </w:rPr>
            </w:pPr>
            <w:r>
              <w:rPr>
                <w:rFonts w:ascii="Times New Roman" w:hAnsi="Times New Roman" w:cs="Times New Roman"/>
                <w:lang w:val="uk-UA" w:eastAsia="ru-RU"/>
              </w:rPr>
              <w:t>4.1.</w:t>
            </w:r>
            <w:r>
              <w:rPr>
                <w:rFonts w:ascii="Times New Roman" w:hAnsi="Times New Roman" w:cs="Times New Roman"/>
                <w:sz w:val="28"/>
                <w:szCs w:val="28"/>
                <w:lang w:val="uk-UA" w:eastAsia="ru-RU"/>
              </w:rPr>
              <w:t xml:space="preserve"> </w:t>
            </w:r>
            <w:r>
              <w:rPr>
                <w:rFonts w:ascii="Times New Roman" w:hAnsi="Times New Roman" w:cs="Times New Roman"/>
                <w:lang w:val="uk-UA" w:eastAsia="ru-RU"/>
              </w:rPr>
              <w:t>С</w:t>
            </w:r>
            <w:r w:rsidRPr="0062327C">
              <w:rPr>
                <w:rFonts w:ascii="Times New Roman" w:hAnsi="Times New Roman" w:cs="Times New Roman"/>
                <w:lang w:val="uk-UA" w:eastAsia="ru-RU"/>
              </w:rPr>
              <w:t>творення на базі  центр</w:t>
            </w:r>
            <w:r>
              <w:rPr>
                <w:rFonts w:ascii="Times New Roman" w:hAnsi="Times New Roman" w:cs="Times New Roman"/>
                <w:lang w:val="uk-UA" w:eastAsia="ru-RU"/>
              </w:rPr>
              <w:t>у</w:t>
            </w:r>
            <w:r w:rsidRPr="0062327C">
              <w:rPr>
                <w:rFonts w:ascii="Times New Roman" w:hAnsi="Times New Roman" w:cs="Times New Roman"/>
                <w:lang w:val="uk-UA" w:eastAsia="ru-RU"/>
              </w:rPr>
              <w:t xml:space="preserve"> надання  адміністративних послуг інформаційн</w:t>
            </w:r>
            <w:r>
              <w:rPr>
                <w:rFonts w:ascii="Times New Roman" w:hAnsi="Times New Roman" w:cs="Times New Roman"/>
                <w:lang w:val="uk-UA" w:eastAsia="ru-RU"/>
              </w:rPr>
              <w:t>ого</w:t>
            </w:r>
            <w:r w:rsidRPr="0062327C">
              <w:rPr>
                <w:rFonts w:ascii="Times New Roman" w:hAnsi="Times New Roman" w:cs="Times New Roman"/>
                <w:lang w:val="uk-UA" w:eastAsia="ru-RU"/>
              </w:rPr>
              <w:t xml:space="preserve"> </w:t>
            </w:r>
            <w:r>
              <w:rPr>
                <w:rFonts w:ascii="Times New Roman" w:hAnsi="Times New Roman" w:cs="Times New Roman"/>
                <w:lang w:val="uk-UA" w:eastAsia="ru-RU"/>
              </w:rPr>
              <w:t>пункту  підприємця</w:t>
            </w:r>
            <w:r w:rsidRPr="0062327C">
              <w:rPr>
                <w:rFonts w:ascii="Times New Roman" w:hAnsi="Times New Roman" w:cs="Times New Roman"/>
                <w:lang w:val="uk-UA" w:eastAsia="ru-RU"/>
              </w:rPr>
              <w:t>;</w:t>
            </w:r>
            <w:r w:rsidRPr="00B1620F">
              <w:rPr>
                <w:rFonts w:ascii="Times New Roman" w:hAnsi="Times New Roman" w:cs="Times New Roman"/>
                <w:lang w:val="uk-UA" w:eastAsia="ru-RU"/>
              </w:rPr>
              <w:t xml:space="preserve"> </w:t>
            </w:r>
            <w:r>
              <w:rPr>
                <w:rFonts w:ascii="Times New Roman" w:hAnsi="Times New Roman" w:cs="Times New Roman"/>
                <w:lang w:val="uk-UA" w:eastAsia="ru-RU"/>
              </w:rPr>
              <w:t>з</w:t>
            </w:r>
            <w:r w:rsidRPr="00B1620F">
              <w:rPr>
                <w:rFonts w:ascii="Times New Roman" w:hAnsi="Times New Roman" w:cs="Times New Roman"/>
                <w:lang w:val="uk-UA" w:eastAsia="ru-RU"/>
              </w:rPr>
              <w:t>абезпечення  матеріально-технічного оснащення центр</w:t>
            </w:r>
            <w:r>
              <w:rPr>
                <w:rFonts w:ascii="Times New Roman" w:hAnsi="Times New Roman" w:cs="Times New Roman"/>
                <w:lang w:val="uk-UA" w:eastAsia="ru-RU"/>
              </w:rPr>
              <w:t>у</w:t>
            </w:r>
            <w:r w:rsidRPr="00B1620F">
              <w:rPr>
                <w:rFonts w:ascii="Times New Roman" w:hAnsi="Times New Roman" w:cs="Times New Roman"/>
                <w:lang w:val="uk-UA" w:eastAsia="ru-RU"/>
              </w:rPr>
              <w:t xml:space="preserve"> надання адміністративних </w:t>
            </w:r>
            <w:r w:rsidRPr="00B1620F">
              <w:rPr>
                <w:rFonts w:ascii="Times New Roman" w:hAnsi="Times New Roman" w:cs="Times New Roman"/>
                <w:lang w:val="uk-UA" w:eastAsia="ru-RU"/>
              </w:rPr>
              <w:lastRenderedPageBreak/>
              <w:t xml:space="preserve">послуг </w:t>
            </w:r>
          </w:p>
        </w:tc>
        <w:tc>
          <w:tcPr>
            <w:tcW w:w="1134"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lastRenderedPageBreak/>
              <w:t>Протягом 2022р.</w:t>
            </w:r>
          </w:p>
        </w:tc>
        <w:tc>
          <w:tcPr>
            <w:tcW w:w="1418" w:type="dxa"/>
            <w:shd w:val="clear" w:color="auto" w:fill="auto"/>
          </w:tcPr>
          <w:p w:rsidR="005267DE" w:rsidRDefault="005267DE" w:rsidP="00735BD4">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Погребищенська міська рада;</w:t>
            </w:r>
          </w:p>
          <w:p w:rsidR="005267DE" w:rsidRPr="00F3404A" w:rsidRDefault="005267DE" w:rsidP="00735BD4">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в</w:t>
            </w:r>
            <w:r w:rsidRPr="00F3404A">
              <w:rPr>
                <w:rFonts w:ascii="Times New Roman" w:hAnsi="Times New Roman" w:cs="Times New Roman"/>
                <w:lang w:val="uk-UA"/>
              </w:rPr>
              <w:t>ідділ</w:t>
            </w:r>
            <w:r>
              <w:rPr>
                <w:rFonts w:ascii="Times New Roman" w:hAnsi="Times New Roman" w:cs="Times New Roman"/>
                <w:lang w:val="uk-UA"/>
              </w:rPr>
              <w:t xml:space="preserve"> </w:t>
            </w:r>
            <w:r w:rsidRPr="00F3404A">
              <w:rPr>
                <w:rFonts w:ascii="Times New Roman" w:hAnsi="Times New Roman" w:cs="Times New Roman"/>
                <w:lang w:val="uk-UA"/>
              </w:rPr>
              <w:t xml:space="preserve"> </w:t>
            </w:r>
            <w:r w:rsidRPr="00B1620F">
              <w:rPr>
                <w:rFonts w:ascii="Times New Roman" w:hAnsi="Times New Roman" w:cs="Times New Roman"/>
                <w:lang w:val="uk-UA" w:eastAsia="ru-RU"/>
              </w:rPr>
              <w:t xml:space="preserve">надання адміністративних послуг </w:t>
            </w:r>
            <w:r>
              <w:rPr>
                <w:rFonts w:ascii="Times New Roman" w:hAnsi="Times New Roman" w:cs="Times New Roman"/>
                <w:lang w:val="uk-UA" w:eastAsia="ru-RU"/>
              </w:rPr>
              <w:t xml:space="preserve"> та державної реєстрації </w:t>
            </w:r>
            <w:r w:rsidRPr="00F3404A">
              <w:rPr>
                <w:rFonts w:ascii="Times New Roman" w:hAnsi="Times New Roman" w:cs="Times New Roman"/>
                <w:lang w:val="uk-UA"/>
              </w:rPr>
              <w:t>Погребищенської міської ради</w:t>
            </w:r>
          </w:p>
        </w:tc>
        <w:tc>
          <w:tcPr>
            <w:tcW w:w="1275" w:type="dxa"/>
            <w:shd w:val="clear" w:color="auto" w:fill="auto"/>
          </w:tcPr>
          <w:p w:rsidR="005267DE" w:rsidRPr="00B1620F" w:rsidRDefault="005267DE" w:rsidP="00735BD4">
            <w:pPr>
              <w:widowControl w:val="0"/>
              <w:spacing w:after="0" w:line="240" w:lineRule="auto"/>
              <w:jc w:val="center"/>
              <w:rPr>
                <w:rFonts w:ascii="Times New Roman" w:eastAsia="Times New Roman" w:hAnsi="Times New Roman" w:cs="Times New Roman"/>
                <w:lang w:val="uk-UA"/>
              </w:rPr>
            </w:pPr>
            <w:r w:rsidRPr="00182EE8">
              <w:rPr>
                <w:rFonts w:ascii="Times New Roman" w:eastAsia="Times New Roman" w:hAnsi="Times New Roman" w:cs="Times New Roman"/>
                <w:lang w:val="uk-UA"/>
              </w:rPr>
              <w:t>Кошти бюджету</w:t>
            </w:r>
            <w:r>
              <w:rPr>
                <w:rFonts w:ascii="Times New Roman" w:eastAsia="Times New Roman" w:hAnsi="Times New Roman" w:cs="Times New Roman"/>
                <w:lang w:val="uk-UA"/>
              </w:rPr>
              <w:t xml:space="preserve"> Погребищенської МТГ</w:t>
            </w:r>
            <w:r w:rsidRPr="00182EE8">
              <w:rPr>
                <w:rFonts w:ascii="Times New Roman" w:eastAsia="Times New Roman" w:hAnsi="Times New Roman" w:cs="Times New Roman"/>
                <w:lang w:val="uk-UA"/>
              </w:rPr>
              <w:t xml:space="preserve"> </w:t>
            </w:r>
          </w:p>
        </w:tc>
        <w:tc>
          <w:tcPr>
            <w:tcW w:w="850" w:type="dxa"/>
            <w:shd w:val="clear" w:color="auto" w:fill="auto"/>
          </w:tcPr>
          <w:p w:rsidR="005267DE" w:rsidRDefault="005267DE" w:rsidP="00735BD4">
            <w:pPr>
              <w:widowControl w:val="0"/>
              <w:spacing w:after="0" w:line="240" w:lineRule="auto"/>
              <w:ind w:left="-108"/>
              <w:jc w:val="center"/>
              <w:rPr>
                <w:rFonts w:ascii="Times New Roman" w:eastAsia="Times New Roman" w:hAnsi="Times New Roman" w:cs="Times New Roman"/>
                <w:lang w:val="uk-UA"/>
              </w:rPr>
            </w:pPr>
          </w:p>
          <w:p w:rsidR="005267DE" w:rsidRDefault="005267DE" w:rsidP="00735BD4">
            <w:pPr>
              <w:widowControl w:val="0"/>
              <w:spacing w:after="0" w:line="240" w:lineRule="auto"/>
              <w:ind w:left="-108"/>
              <w:jc w:val="center"/>
              <w:rPr>
                <w:rFonts w:ascii="Times New Roman" w:eastAsia="Times New Roman" w:hAnsi="Times New Roman" w:cs="Times New Roman"/>
                <w:lang w:val="uk-UA"/>
              </w:rPr>
            </w:pPr>
          </w:p>
          <w:p w:rsidR="005267DE" w:rsidRPr="00C80144" w:rsidRDefault="005267DE" w:rsidP="00735BD4">
            <w:pPr>
              <w:ind w:left="-108"/>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w:t>
            </w:r>
          </w:p>
        </w:tc>
        <w:tc>
          <w:tcPr>
            <w:tcW w:w="851"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Pr="00A0385D" w:rsidRDefault="005267DE" w:rsidP="00735BD4">
            <w:pPr>
              <w:widowControl w:val="0"/>
              <w:spacing w:after="0" w:line="240" w:lineRule="auto"/>
              <w:jc w:val="center"/>
              <w:rPr>
                <w:rFonts w:ascii="Times New Roman" w:eastAsia="Times New Roman" w:hAnsi="Times New Roman" w:cs="Times New Roman"/>
                <w:b/>
                <w:sz w:val="26"/>
                <w:szCs w:val="26"/>
                <w:lang w:val="uk-UA"/>
              </w:rPr>
            </w:pPr>
            <w:r w:rsidRPr="00C80144">
              <w:rPr>
                <w:rFonts w:ascii="Times New Roman" w:eastAsia="Times New Roman" w:hAnsi="Times New Roman" w:cs="Times New Roman"/>
                <w:sz w:val="28"/>
                <w:szCs w:val="28"/>
                <w:lang w:val="uk-UA"/>
              </w:rPr>
              <w:t>25,0</w:t>
            </w:r>
          </w:p>
          <w:p w:rsidR="005267DE" w:rsidRPr="00E32AAF" w:rsidRDefault="005267DE" w:rsidP="00735BD4">
            <w:pPr>
              <w:widowControl w:val="0"/>
              <w:spacing w:after="0" w:line="240" w:lineRule="auto"/>
              <w:jc w:val="center"/>
              <w:rPr>
                <w:rFonts w:ascii="Times New Roman" w:eastAsia="Times New Roman" w:hAnsi="Times New Roman" w:cs="Times New Roman"/>
                <w:lang w:val="uk-UA"/>
              </w:rPr>
            </w:pPr>
          </w:p>
        </w:tc>
        <w:tc>
          <w:tcPr>
            <w:tcW w:w="1985" w:type="dxa"/>
          </w:tcPr>
          <w:p w:rsidR="005267DE" w:rsidRPr="00F42FE2"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З</w:t>
            </w:r>
            <w:r w:rsidRPr="0062327C">
              <w:rPr>
                <w:rFonts w:ascii="Times New Roman" w:hAnsi="Times New Roman" w:cs="Times New Roman"/>
                <w:lang w:val="uk-UA" w:eastAsia="ru-RU"/>
              </w:rPr>
              <w:t>абезпечення  суб’єктів малого та середнього підприємництва доступ</w:t>
            </w:r>
            <w:r>
              <w:rPr>
                <w:rFonts w:ascii="Times New Roman" w:hAnsi="Times New Roman" w:cs="Times New Roman"/>
                <w:lang w:val="uk-UA" w:eastAsia="ru-RU"/>
              </w:rPr>
              <w:t>у</w:t>
            </w:r>
            <w:r w:rsidRPr="0062327C">
              <w:rPr>
                <w:rFonts w:ascii="Times New Roman" w:hAnsi="Times New Roman" w:cs="Times New Roman"/>
                <w:lang w:val="uk-UA" w:eastAsia="ru-RU"/>
              </w:rPr>
              <w:t xml:space="preserve"> до безкоштовної інформації  про можливості започаткування </w:t>
            </w:r>
            <w:r>
              <w:rPr>
                <w:rFonts w:ascii="Times New Roman" w:hAnsi="Times New Roman" w:cs="Times New Roman"/>
                <w:lang w:val="uk-UA" w:eastAsia="ru-RU"/>
              </w:rPr>
              <w:t>і</w:t>
            </w:r>
            <w:r w:rsidRPr="0062327C">
              <w:rPr>
                <w:rFonts w:ascii="Times New Roman" w:hAnsi="Times New Roman" w:cs="Times New Roman"/>
                <w:lang w:val="uk-UA" w:eastAsia="ru-RU"/>
              </w:rPr>
              <w:t xml:space="preserve"> розвитку бізнесу</w:t>
            </w:r>
            <w:r>
              <w:rPr>
                <w:rFonts w:ascii="Times New Roman" w:hAnsi="Times New Roman" w:cs="Times New Roman"/>
                <w:lang w:val="uk-UA" w:eastAsia="ru-RU"/>
              </w:rPr>
              <w:t xml:space="preserve">, а також  </w:t>
            </w:r>
            <w:r>
              <w:rPr>
                <w:rFonts w:ascii="Times New Roman" w:eastAsia="Times New Roman" w:hAnsi="Times New Roman" w:cs="Times New Roman"/>
                <w:lang w:val="uk-UA"/>
              </w:rPr>
              <w:t xml:space="preserve"> надання якісних послуг та підвищення якості </w:t>
            </w:r>
            <w:r>
              <w:rPr>
                <w:rFonts w:ascii="Times New Roman" w:eastAsia="Times New Roman" w:hAnsi="Times New Roman" w:cs="Times New Roman"/>
                <w:lang w:val="uk-UA"/>
              </w:rPr>
              <w:lastRenderedPageBreak/>
              <w:t xml:space="preserve">обслуговування </w:t>
            </w:r>
            <w:r w:rsidRPr="0062327C">
              <w:rPr>
                <w:rFonts w:ascii="Times New Roman" w:hAnsi="Times New Roman" w:cs="Times New Roman"/>
                <w:lang w:val="uk-UA" w:eastAsia="ru-RU"/>
              </w:rPr>
              <w:t>центр</w:t>
            </w:r>
            <w:r>
              <w:rPr>
                <w:rFonts w:ascii="Times New Roman" w:hAnsi="Times New Roman" w:cs="Times New Roman"/>
                <w:lang w:val="uk-UA" w:eastAsia="ru-RU"/>
              </w:rPr>
              <w:t>ом</w:t>
            </w:r>
            <w:r w:rsidRPr="0062327C">
              <w:rPr>
                <w:rFonts w:ascii="Times New Roman" w:hAnsi="Times New Roman" w:cs="Times New Roman"/>
                <w:lang w:val="uk-UA" w:eastAsia="ru-RU"/>
              </w:rPr>
              <w:t xml:space="preserve"> надання  адміністративних послуг</w:t>
            </w:r>
            <w:r>
              <w:rPr>
                <w:rFonts w:ascii="Times New Roman" w:hAnsi="Times New Roman" w:cs="Times New Roman"/>
                <w:lang w:val="uk-UA" w:eastAsia="ru-RU"/>
              </w:rPr>
              <w:t xml:space="preserve"> </w:t>
            </w:r>
          </w:p>
        </w:tc>
      </w:tr>
      <w:tr w:rsidR="005267DE" w:rsidRPr="00D130DD" w:rsidTr="00735BD4">
        <w:trPr>
          <w:trHeight w:val="509"/>
        </w:trPr>
        <w:tc>
          <w:tcPr>
            <w:tcW w:w="42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tc>
        <w:tc>
          <w:tcPr>
            <w:tcW w:w="1419" w:type="dxa"/>
            <w:shd w:val="clear" w:color="auto" w:fill="auto"/>
          </w:tcPr>
          <w:p w:rsidR="005267DE" w:rsidRDefault="005267DE" w:rsidP="00735BD4">
            <w:pPr>
              <w:widowControl w:val="0"/>
              <w:spacing w:after="0" w:line="240" w:lineRule="auto"/>
              <w:jc w:val="center"/>
              <w:rPr>
                <w:rFonts w:ascii="Times New Roman" w:hAnsi="Times New Roman" w:cs="Times New Roman"/>
                <w:lang w:val="uk-UA" w:eastAsia="ru-RU"/>
              </w:rPr>
            </w:pPr>
          </w:p>
        </w:tc>
        <w:tc>
          <w:tcPr>
            <w:tcW w:w="1984" w:type="dxa"/>
            <w:shd w:val="clear" w:color="auto" w:fill="auto"/>
          </w:tcPr>
          <w:p w:rsidR="005267DE" w:rsidRDefault="005267DE" w:rsidP="00735BD4">
            <w:pPr>
              <w:widowControl w:val="0"/>
              <w:spacing w:after="0" w:line="240" w:lineRule="auto"/>
              <w:jc w:val="center"/>
              <w:rPr>
                <w:rFonts w:ascii="Times New Roman" w:hAnsi="Times New Roman" w:cs="Times New Roman"/>
                <w:lang w:val="uk-UA" w:eastAsia="ru-RU"/>
              </w:rPr>
            </w:pPr>
            <w:r>
              <w:rPr>
                <w:rFonts w:ascii="Times New Roman" w:hAnsi="Times New Roman" w:cs="Times New Roman"/>
                <w:lang w:val="uk-UA" w:eastAsia="ru-RU"/>
              </w:rPr>
              <w:t>4.2.</w:t>
            </w:r>
            <w:r>
              <w:rPr>
                <w:rFonts w:ascii="Times New Roman" w:hAnsi="Times New Roman" w:cs="Times New Roman"/>
                <w:sz w:val="28"/>
                <w:szCs w:val="28"/>
                <w:lang w:val="uk-UA" w:eastAsia="ru-RU"/>
              </w:rPr>
              <w:t xml:space="preserve"> </w:t>
            </w:r>
            <w:r w:rsidRPr="00067E31">
              <w:rPr>
                <w:rFonts w:ascii="Times New Roman" w:hAnsi="Times New Roman" w:cs="Times New Roman"/>
                <w:lang w:val="uk-UA" w:eastAsia="ru-RU"/>
              </w:rPr>
              <w:t>Створення та підтримка  на базі існуюч</w:t>
            </w:r>
            <w:r>
              <w:rPr>
                <w:rFonts w:ascii="Times New Roman" w:hAnsi="Times New Roman" w:cs="Times New Roman"/>
                <w:lang w:val="uk-UA" w:eastAsia="ru-RU"/>
              </w:rPr>
              <w:t>ого</w:t>
            </w:r>
            <w:r w:rsidRPr="00067E31">
              <w:rPr>
                <w:rFonts w:ascii="Times New Roman" w:hAnsi="Times New Roman" w:cs="Times New Roman"/>
                <w:lang w:val="uk-UA" w:eastAsia="ru-RU"/>
              </w:rPr>
              <w:t xml:space="preserve"> веб-сайт</w:t>
            </w:r>
            <w:r>
              <w:rPr>
                <w:rFonts w:ascii="Times New Roman" w:hAnsi="Times New Roman" w:cs="Times New Roman"/>
                <w:lang w:val="uk-UA" w:eastAsia="ru-RU"/>
              </w:rPr>
              <w:t>у</w:t>
            </w:r>
            <w:r w:rsidRPr="00067E31">
              <w:rPr>
                <w:rFonts w:ascii="Times New Roman" w:hAnsi="Times New Roman" w:cs="Times New Roman"/>
                <w:lang w:val="uk-UA" w:eastAsia="ru-RU"/>
              </w:rPr>
              <w:t xml:space="preserve">  </w:t>
            </w:r>
            <w:proofErr w:type="spellStart"/>
            <w:r>
              <w:rPr>
                <w:rFonts w:ascii="Times New Roman" w:hAnsi="Times New Roman" w:cs="Times New Roman"/>
                <w:lang w:val="uk-UA" w:eastAsia="ru-RU"/>
              </w:rPr>
              <w:t>Погребищенської</w:t>
            </w:r>
            <w:proofErr w:type="spellEnd"/>
            <w:r>
              <w:rPr>
                <w:rFonts w:ascii="Times New Roman" w:hAnsi="Times New Roman" w:cs="Times New Roman"/>
                <w:lang w:val="uk-UA" w:eastAsia="ru-RU"/>
              </w:rPr>
              <w:t xml:space="preserve"> міської ради</w:t>
            </w:r>
            <w:r w:rsidRPr="00067E31">
              <w:rPr>
                <w:rFonts w:ascii="Times New Roman" w:hAnsi="Times New Roman" w:cs="Times New Roman"/>
                <w:lang w:val="uk-UA" w:eastAsia="ru-RU"/>
              </w:rPr>
              <w:t>, окремих розділів для систематичного  інформування і консультування  підприємців  з актуальних питань ведення бізнесу</w:t>
            </w:r>
          </w:p>
        </w:tc>
        <w:tc>
          <w:tcPr>
            <w:tcW w:w="1134"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Протягом 2022-2023 </w:t>
            </w:r>
            <w:proofErr w:type="spellStart"/>
            <w:r>
              <w:rPr>
                <w:rFonts w:ascii="Times New Roman" w:eastAsia="Times New Roman" w:hAnsi="Times New Roman" w:cs="Times New Roman"/>
                <w:lang w:val="uk-UA"/>
              </w:rPr>
              <w:t>р.р</w:t>
            </w:r>
            <w:proofErr w:type="spellEnd"/>
          </w:p>
        </w:tc>
        <w:tc>
          <w:tcPr>
            <w:tcW w:w="1418" w:type="dxa"/>
            <w:shd w:val="clear" w:color="auto" w:fill="auto"/>
          </w:tcPr>
          <w:p w:rsidR="005267DE" w:rsidRDefault="005267DE" w:rsidP="00735BD4">
            <w:pPr>
              <w:widowControl w:val="0"/>
              <w:spacing w:after="0" w:line="240" w:lineRule="auto"/>
              <w:ind w:left="-108" w:right="-108"/>
              <w:jc w:val="center"/>
              <w:rPr>
                <w:rFonts w:ascii="Times New Roman" w:hAnsi="Times New Roman" w:cs="Times New Roman"/>
                <w:lang w:val="uk-UA"/>
              </w:rPr>
            </w:pPr>
            <w:r w:rsidRPr="00F3404A">
              <w:rPr>
                <w:rFonts w:ascii="Times New Roman" w:hAnsi="Times New Roman" w:cs="Times New Roman"/>
                <w:lang w:val="uk-UA"/>
              </w:rPr>
              <w:t>Відділ екон</w:t>
            </w:r>
            <w:r>
              <w:rPr>
                <w:rFonts w:ascii="Times New Roman" w:hAnsi="Times New Roman" w:cs="Times New Roman"/>
                <w:lang w:val="uk-UA"/>
              </w:rPr>
              <w:t>омічного розвитку, інвестицій,</w:t>
            </w:r>
            <w:r w:rsidRPr="00F3404A">
              <w:rPr>
                <w:rFonts w:ascii="Times New Roman" w:hAnsi="Times New Roman" w:cs="Times New Roman"/>
                <w:lang w:val="uk-UA"/>
              </w:rPr>
              <w:t xml:space="preserve"> стратегічного планування  Погребищенської міської ради</w:t>
            </w:r>
            <w:r>
              <w:rPr>
                <w:rFonts w:ascii="Times New Roman" w:hAnsi="Times New Roman" w:cs="Times New Roman"/>
                <w:lang w:val="uk-UA"/>
              </w:rPr>
              <w:t>;</w:t>
            </w:r>
          </w:p>
          <w:p w:rsidR="005267DE" w:rsidRPr="00B11267" w:rsidRDefault="005267DE" w:rsidP="00735BD4">
            <w:pPr>
              <w:widowControl w:val="0"/>
              <w:spacing w:after="0" w:line="240" w:lineRule="auto"/>
              <w:ind w:left="-108" w:right="-108"/>
              <w:jc w:val="center"/>
              <w:rPr>
                <w:rFonts w:ascii="Times New Roman" w:hAnsi="Times New Roman"/>
                <w:lang w:val="uk-UA"/>
              </w:rPr>
            </w:pPr>
            <w:r>
              <w:rPr>
                <w:rFonts w:ascii="Times New Roman" w:hAnsi="Times New Roman" w:cs="Times New Roman"/>
                <w:lang w:val="uk-UA"/>
              </w:rPr>
              <w:t>в</w:t>
            </w:r>
            <w:r w:rsidRPr="00F3404A">
              <w:rPr>
                <w:rFonts w:ascii="Times New Roman" w:hAnsi="Times New Roman" w:cs="Times New Roman"/>
                <w:lang w:val="uk-UA"/>
              </w:rPr>
              <w:t>ідділ</w:t>
            </w:r>
            <w:r>
              <w:rPr>
                <w:rFonts w:ascii="Times New Roman" w:hAnsi="Times New Roman" w:cs="Times New Roman"/>
                <w:lang w:val="uk-UA"/>
              </w:rPr>
              <w:t xml:space="preserve"> </w:t>
            </w:r>
            <w:r w:rsidRPr="00F3404A">
              <w:rPr>
                <w:rFonts w:ascii="Times New Roman" w:hAnsi="Times New Roman" w:cs="Times New Roman"/>
                <w:lang w:val="uk-UA"/>
              </w:rPr>
              <w:t xml:space="preserve"> </w:t>
            </w:r>
            <w:r w:rsidRPr="00B1620F">
              <w:rPr>
                <w:rFonts w:ascii="Times New Roman" w:hAnsi="Times New Roman" w:cs="Times New Roman"/>
                <w:lang w:val="uk-UA" w:eastAsia="ru-RU"/>
              </w:rPr>
              <w:t xml:space="preserve">надання адміністративних послуг </w:t>
            </w:r>
            <w:r>
              <w:rPr>
                <w:rFonts w:ascii="Times New Roman" w:hAnsi="Times New Roman" w:cs="Times New Roman"/>
                <w:lang w:val="uk-UA" w:eastAsia="ru-RU"/>
              </w:rPr>
              <w:t xml:space="preserve"> та державної реєстрації </w:t>
            </w:r>
            <w:r w:rsidRPr="00F3404A">
              <w:rPr>
                <w:rFonts w:ascii="Times New Roman" w:hAnsi="Times New Roman" w:cs="Times New Roman"/>
                <w:lang w:val="uk-UA"/>
              </w:rPr>
              <w:t>Погребищенської міської ради</w:t>
            </w:r>
            <w:r>
              <w:rPr>
                <w:rFonts w:ascii="Times New Roman" w:hAnsi="Times New Roman" w:cs="Times New Roman"/>
                <w:lang w:val="uk-UA" w:eastAsia="ru-RU"/>
              </w:rPr>
              <w:t>;</w:t>
            </w:r>
          </w:p>
          <w:p w:rsidR="005267DE" w:rsidRPr="004012D5" w:rsidRDefault="005267DE" w:rsidP="00735BD4">
            <w:pPr>
              <w:widowControl w:val="0"/>
              <w:spacing w:after="0" w:line="240" w:lineRule="auto"/>
              <w:ind w:left="-108" w:right="-108"/>
              <w:jc w:val="center"/>
              <w:rPr>
                <w:rFonts w:ascii="Times New Roman" w:eastAsia="Times New Roman" w:hAnsi="Times New Roman" w:cs="Times New Roman"/>
                <w:color w:val="FF0000"/>
                <w:lang w:val="uk-UA"/>
              </w:rPr>
            </w:pPr>
            <w:r>
              <w:rPr>
                <w:rFonts w:ascii="Times New Roman" w:hAnsi="Times New Roman"/>
                <w:lang w:val="uk-UA"/>
              </w:rPr>
              <w:t>в</w:t>
            </w:r>
            <w:r w:rsidRPr="00B11267">
              <w:rPr>
                <w:rFonts w:ascii="Times New Roman" w:hAnsi="Times New Roman"/>
                <w:lang w:val="uk-UA"/>
              </w:rPr>
              <w:t xml:space="preserve">ідділ </w:t>
            </w:r>
            <w:r w:rsidRPr="00B52CBB">
              <w:rPr>
                <w:rFonts w:ascii="Times New Roman" w:hAnsi="Times New Roman"/>
                <w:lang w:val="uk-UA"/>
              </w:rPr>
              <w:t>організаційної та  інформаційної роботи</w:t>
            </w:r>
            <w:r w:rsidRPr="00DF72DD">
              <w:rPr>
                <w:rFonts w:ascii="Times New Roman" w:hAnsi="Times New Roman"/>
                <w:sz w:val="28"/>
                <w:szCs w:val="28"/>
                <w:lang w:val="uk-UA"/>
              </w:rPr>
              <w:t xml:space="preserve"> </w:t>
            </w:r>
            <w:r w:rsidRPr="00F3404A">
              <w:rPr>
                <w:rFonts w:ascii="Times New Roman" w:hAnsi="Times New Roman" w:cs="Times New Roman"/>
                <w:lang w:val="uk-UA"/>
              </w:rPr>
              <w:t>Погребищенської міської ради</w:t>
            </w:r>
          </w:p>
        </w:tc>
        <w:tc>
          <w:tcPr>
            <w:tcW w:w="127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Pr="00B11267" w:rsidRDefault="005267DE" w:rsidP="00735BD4">
            <w:pPr>
              <w:widowControl w:val="0"/>
              <w:spacing w:after="0" w:line="240" w:lineRule="auto"/>
              <w:jc w:val="center"/>
              <w:rPr>
                <w:rFonts w:ascii="Times New Roman" w:eastAsia="Times New Roman" w:hAnsi="Times New Roman" w:cs="Times New Roman"/>
                <w:lang w:val="uk-UA"/>
              </w:rPr>
            </w:pPr>
          </w:p>
        </w:tc>
        <w:tc>
          <w:tcPr>
            <w:tcW w:w="850" w:type="dxa"/>
            <w:shd w:val="clear" w:color="auto" w:fill="auto"/>
          </w:tcPr>
          <w:p w:rsidR="005267DE" w:rsidRDefault="005267DE" w:rsidP="00735BD4">
            <w:pPr>
              <w:spacing w:after="0"/>
              <w:jc w:val="center"/>
              <w:rPr>
                <w:rFonts w:ascii="Times New Roman" w:eastAsia="Times New Roman" w:hAnsi="Times New Roman" w:cs="Times New Roman"/>
                <w:lang w:val="uk-UA"/>
              </w:rPr>
            </w:pPr>
          </w:p>
          <w:p w:rsidR="005267DE" w:rsidRDefault="005267DE" w:rsidP="00735BD4">
            <w:pP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Pr="00B11267" w:rsidRDefault="005267DE" w:rsidP="00735BD4">
            <w:pPr>
              <w:rPr>
                <w:rFonts w:ascii="Times New Roman" w:eastAsia="Times New Roman" w:hAnsi="Times New Roman" w:cs="Times New Roman"/>
                <w:lang w:val="uk-UA"/>
              </w:rPr>
            </w:pPr>
          </w:p>
        </w:tc>
        <w:tc>
          <w:tcPr>
            <w:tcW w:w="851" w:type="dxa"/>
            <w:shd w:val="clear" w:color="auto" w:fill="auto"/>
          </w:tcPr>
          <w:p w:rsidR="005267DE" w:rsidRDefault="005267DE" w:rsidP="00735BD4">
            <w:pPr>
              <w:spacing w:after="0"/>
              <w:jc w:val="center"/>
              <w:rPr>
                <w:rFonts w:ascii="Times New Roman" w:eastAsia="Times New Roman" w:hAnsi="Times New Roman" w:cs="Times New Roman"/>
                <w:lang w:val="uk-UA"/>
              </w:rPr>
            </w:pPr>
          </w:p>
          <w:p w:rsidR="005267DE" w:rsidRDefault="005267DE" w:rsidP="00735BD4">
            <w:pP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Default="005267DE" w:rsidP="00735BD4">
            <w:pPr>
              <w:spacing w:after="0"/>
              <w:jc w:val="center"/>
              <w:rPr>
                <w:rFonts w:ascii="Times New Roman" w:eastAsia="Times New Roman" w:hAnsi="Times New Roman" w:cs="Times New Roman"/>
                <w:lang w:val="uk-UA"/>
              </w:rPr>
            </w:pPr>
          </w:p>
          <w:p w:rsidR="005267DE" w:rsidRDefault="005267DE" w:rsidP="00735BD4">
            <w:pPr>
              <w:widowControl w:val="0"/>
              <w:spacing w:after="0" w:line="240" w:lineRule="auto"/>
              <w:rPr>
                <w:rFonts w:ascii="Times New Roman" w:eastAsia="Times New Roman" w:hAnsi="Times New Roman" w:cs="Times New Roman"/>
                <w:lang w:val="uk-UA"/>
              </w:rPr>
            </w:pPr>
          </w:p>
          <w:p w:rsidR="005267DE" w:rsidRDefault="005267DE" w:rsidP="00735BD4">
            <w:pPr>
              <w:spacing w:after="0"/>
              <w:jc w:val="center"/>
              <w:rPr>
                <w:rFonts w:ascii="Times New Roman" w:eastAsia="Times New Roman" w:hAnsi="Times New Roman" w:cs="Times New Roman"/>
                <w:lang w:val="uk-UA"/>
              </w:rPr>
            </w:pPr>
          </w:p>
        </w:tc>
        <w:tc>
          <w:tcPr>
            <w:tcW w:w="1985" w:type="dxa"/>
          </w:tcPr>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Підвищення рівня  інформування підприємців та осіб, які планують займатися підприємницькою діяльністю</w:t>
            </w:r>
          </w:p>
        </w:tc>
      </w:tr>
      <w:tr w:rsidR="005267DE" w:rsidRPr="00D130DD" w:rsidTr="00735BD4">
        <w:trPr>
          <w:trHeight w:val="509"/>
        </w:trPr>
        <w:tc>
          <w:tcPr>
            <w:tcW w:w="42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tc>
        <w:tc>
          <w:tcPr>
            <w:tcW w:w="1419" w:type="dxa"/>
            <w:shd w:val="clear" w:color="auto" w:fill="auto"/>
          </w:tcPr>
          <w:p w:rsidR="005267DE" w:rsidRDefault="005267DE" w:rsidP="00735BD4">
            <w:pPr>
              <w:widowControl w:val="0"/>
              <w:spacing w:after="0" w:line="240" w:lineRule="auto"/>
              <w:jc w:val="center"/>
              <w:rPr>
                <w:rFonts w:ascii="Times New Roman" w:hAnsi="Times New Roman" w:cs="Times New Roman"/>
                <w:lang w:val="uk-UA" w:eastAsia="ru-RU"/>
              </w:rPr>
            </w:pPr>
          </w:p>
        </w:tc>
        <w:tc>
          <w:tcPr>
            <w:tcW w:w="1984" w:type="dxa"/>
            <w:shd w:val="clear" w:color="auto" w:fill="auto"/>
          </w:tcPr>
          <w:p w:rsidR="005267DE" w:rsidRDefault="005267DE" w:rsidP="00735BD4">
            <w:pPr>
              <w:widowControl w:val="0"/>
              <w:spacing w:after="0" w:line="240" w:lineRule="auto"/>
              <w:jc w:val="center"/>
              <w:rPr>
                <w:rFonts w:ascii="Times New Roman" w:hAnsi="Times New Roman" w:cs="Times New Roman"/>
                <w:lang w:val="uk-UA" w:eastAsia="ru-RU"/>
              </w:rPr>
            </w:pPr>
            <w:r>
              <w:rPr>
                <w:rFonts w:ascii="Times New Roman" w:hAnsi="Times New Roman" w:cs="Times New Roman"/>
                <w:lang w:val="uk-UA" w:eastAsia="ru-RU"/>
              </w:rPr>
              <w:t>4.3.</w:t>
            </w:r>
            <w:r>
              <w:rPr>
                <w:rFonts w:ascii="Times New Roman" w:hAnsi="Times New Roman" w:cs="Times New Roman"/>
                <w:sz w:val="28"/>
                <w:szCs w:val="28"/>
                <w:lang w:val="uk-UA" w:eastAsia="ru-RU"/>
              </w:rPr>
              <w:t xml:space="preserve"> </w:t>
            </w:r>
            <w:r w:rsidRPr="0010637A">
              <w:rPr>
                <w:rFonts w:ascii="Times New Roman" w:hAnsi="Times New Roman" w:cs="Times New Roman"/>
                <w:lang w:val="uk-UA" w:eastAsia="ru-RU"/>
              </w:rPr>
              <w:t>Покращення іміджу підприємництва та заохочення широких верств населення до розвитку власної справи</w:t>
            </w:r>
            <w:r>
              <w:rPr>
                <w:rFonts w:ascii="Times New Roman" w:hAnsi="Times New Roman" w:cs="Times New Roman"/>
                <w:sz w:val="28"/>
                <w:szCs w:val="28"/>
                <w:lang w:val="uk-UA" w:eastAsia="ru-RU"/>
              </w:rPr>
              <w:t xml:space="preserve">. </w:t>
            </w:r>
          </w:p>
        </w:tc>
        <w:tc>
          <w:tcPr>
            <w:tcW w:w="1134"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Протягом 2022-2023 </w:t>
            </w:r>
            <w:proofErr w:type="spellStart"/>
            <w:r>
              <w:rPr>
                <w:rFonts w:ascii="Times New Roman" w:eastAsia="Times New Roman" w:hAnsi="Times New Roman" w:cs="Times New Roman"/>
                <w:lang w:val="uk-UA"/>
              </w:rPr>
              <w:t>р.р</w:t>
            </w:r>
            <w:proofErr w:type="spellEnd"/>
          </w:p>
        </w:tc>
        <w:tc>
          <w:tcPr>
            <w:tcW w:w="1418" w:type="dxa"/>
            <w:shd w:val="clear" w:color="auto" w:fill="auto"/>
          </w:tcPr>
          <w:p w:rsidR="005267DE" w:rsidRPr="00182EE8" w:rsidRDefault="005267DE" w:rsidP="00735BD4">
            <w:pPr>
              <w:spacing w:after="0"/>
              <w:jc w:val="center"/>
              <w:rPr>
                <w:rFonts w:ascii="Times New Roman" w:hAnsi="Times New Roman" w:cs="Times New Roman"/>
                <w:lang w:val="uk-UA"/>
              </w:rPr>
            </w:pPr>
            <w:r w:rsidRPr="00182EE8">
              <w:rPr>
                <w:rFonts w:ascii="Times New Roman" w:hAnsi="Times New Roman" w:cs="Times New Roman"/>
                <w:lang w:val="uk-UA"/>
              </w:rPr>
              <w:t>Погребищенська районна філія</w:t>
            </w:r>
          </w:p>
          <w:p w:rsidR="005267DE" w:rsidRPr="00F3404A" w:rsidRDefault="005267DE" w:rsidP="00735BD4">
            <w:pPr>
              <w:widowControl w:val="0"/>
              <w:spacing w:after="0" w:line="240" w:lineRule="auto"/>
              <w:jc w:val="center"/>
              <w:rPr>
                <w:rFonts w:ascii="Times New Roman" w:hAnsi="Times New Roman" w:cs="Times New Roman"/>
                <w:lang w:val="uk-UA"/>
              </w:rPr>
            </w:pPr>
            <w:r w:rsidRPr="00182EE8">
              <w:rPr>
                <w:rFonts w:ascii="Times New Roman" w:hAnsi="Times New Roman" w:cs="Times New Roman"/>
                <w:lang w:val="uk-UA"/>
              </w:rPr>
              <w:t>Вінницького обласного центру зайнятості</w:t>
            </w:r>
          </w:p>
        </w:tc>
        <w:tc>
          <w:tcPr>
            <w:tcW w:w="127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Pr="0010637A" w:rsidRDefault="005267DE" w:rsidP="00735BD4">
            <w:pPr>
              <w:widowControl w:val="0"/>
              <w:spacing w:after="0" w:line="240" w:lineRule="auto"/>
              <w:jc w:val="center"/>
              <w:rPr>
                <w:rFonts w:ascii="Times New Roman" w:eastAsia="Times New Roman" w:hAnsi="Times New Roman" w:cs="Times New Roman"/>
                <w:lang w:val="uk-UA"/>
              </w:rPr>
            </w:pPr>
          </w:p>
        </w:tc>
        <w:tc>
          <w:tcPr>
            <w:tcW w:w="850"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Pr="0010637A" w:rsidRDefault="005267DE" w:rsidP="00735BD4">
            <w:pPr>
              <w:spacing w:after="0" w:line="240" w:lineRule="auto"/>
              <w:jc w:val="center"/>
              <w:rPr>
                <w:rFonts w:ascii="Times New Roman" w:eastAsia="Times New Roman" w:hAnsi="Times New Roman" w:cs="Times New Roman"/>
                <w:color w:val="FF0000"/>
                <w:lang w:val="uk-UA"/>
              </w:rPr>
            </w:pPr>
          </w:p>
        </w:tc>
        <w:tc>
          <w:tcPr>
            <w:tcW w:w="851"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Pr="0010637A" w:rsidRDefault="005267DE" w:rsidP="00735BD4">
            <w:pPr>
              <w:spacing w:after="0" w:line="240" w:lineRule="auto"/>
              <w:jc w:val="center"/>
              <w:rPr>
                <w:rFonts w:ascii="Times New Roman" w:eastAsia="Times New Roman" w:hAnsi="Times New Roman" w:cs="Times New Roman"/>
                <w:color w:val="FF0000"/>
                <w:lang w:val="uk-UA"/>
              </w:rPr>
            </w:pPr>
          </w:p>
        </w:tc>
        <w:tc>
          <w:tcPr>
            <w:tcW w:w="1985" w:type="dxa"/>
          </w:tcPr>
          <w:p w:rsidR="005267DE" w:rsidRPr="0010637A" w:rsidRDefault="005267DE" w:rsidP="00735BD4">
            <w:pPr>
              <w:widowControl w:val="0"/>
              <w:spacing w:after="0" w:line="240" w:lineRule="auto"/>
              <w:jc w:val="center"/>
              <w:rPr>
                <w:rFonts w:ascii="Times New Roman" w:eastAsia="Times New Roman" w:hAnsi="Times New Roman" w:cs="Times New Roman"/>
                <w:lang w:val="uk-UA"/>
              </w:rPr>
            </w:pPr>
            <w:r w:rsidRPr="0010637A">
              <w:rPr>
                <w:rFonts w:ascii="Times New Roman" w:hAnsi="Times New Roman" w:cs="Times New Roman"/>
                <w:lang w:val="uk-UA" w:eastAsia="ru-RU"/>
              </w:rPr>
              <w:t>Забезпечення підтримки підприємницької ініціативи безробітних, збільшення кількості середнього і малого підприємництв</w:t>
            </w:r>
            <w:r>
              <w:rPr>
                <w:rFonts w:ascii="Times New Roman" w:hAnsi="Times New Roman" w:cs="Times New Roman"/>
                <w:lang w:val="uk-UA" w:eastAsia="ru-RU"/>
              </w:rPr>
              <w:t>а</w:t>
            </w:r>
            <w:r w:rsidRPr="0010637A">
              <w:rPr>
                <w:rFonts w:ascii="Times New Roman" w:hAnsi="Times New Roman" w:cs="Times New Roman"/>
                <w:lang w:val="uk-UA" w:eastAsia="ru-RU"/>
              </w:rPr>
              <w:t>.</w:t>
            </w:r>
          </w:p>
        </w:tc>
      </w:tr>
      <w:tr w:rsidR="005267DE" w:rsidRPr="00F27A61" w:rsidTr="00735BD4">
        <w:trPr>
          <w:trHeight w:val="509"/>
        </w:trPr>
        <w:tc>
          <w:tcPr>
            <w:tcW w:w="42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tc>
        <w:tc>
          <w:tcPr>
            <w:tcW w:w="1419" w:type="dxa"/>
            <w:shd w:val="clear" w:color="auto" w:fill="auto"/>
          </w:tcPr>
          <w:p w:rsidR="005267DE" w:rsidRDefault="005267DE" w:rsidP="00735BD4">
            <w:pPr>
              <w:widowControl w:val="0"/>
              <w:spacing w:after="0" w:line="240" w:lineRule="auto"/>
              <w:jc w:val="center"/>
              <w:rPr>
                <w:rFonts w:ascii="Times New Roman" w:hAnsi="Times New Roman" w:cs="Times New Roman"/>
                <w:lang w:val="uk-UA" w:eastAsia="ru-RU"/>
              </w:rPr>
            </w:pPr>
          </w:p>
        </w:tc>
        <w:tc>
          <w:tcPr>
            <w:tcW w:w="1984" w:type="dxa"/>
            <w:shd w:val="clear" w:color="auto" w:fill="auto"/>
          </w:tcPr>
          <w:p w:rsidR="005267DE" w:rsidRPr="00CD4AA9" w:rsidRDefault="005267DE" w:rsidP="00735BD4">
            <w:pPr>
              <w:widowControl w:val="0"/>
              <w:spacing w:after="0" w:line="240" w:lineRule="auto"/>
              <w:jc w:val="center"/>
              <w:rPr>
                <w:rFonts w:ascii="Times New Roman" w:hAnsi="Times New Roman" w:cs="Times New Roman"/>
                <w:lang w:val="uk-UA" w:eastAsia="ru-RU"/>
              </w:rPr>
            </w:pPr>
            <w:r>
              <w:rPr>
                <w:rFonts w:ascii="Times New Roman" w:hAnsi="Times New Roman" w:cs="Times New Roman"/>
                <w:lang w:val="uk-UA" w:eastAsia="ru-RU"/>
              </w:rPr>
              <w:t>4</w:t>
            </w:r>
            <w:r w:rsidRPr="00CD4AA9">
              <w:rPr>
                <w:rFonts w:ascii="Times New Roman" w:hAnsi="Times New Roman" w:cs="Times New Roman"/>
                <w:lang w:val="uk-UA" w:eastAsia="ru-RU"/>
              </w:rPr>
              <w:t>.4.Проведення інформаційно-навчальних та консультативних заходів щодо розвитку аграрного бізнесу</w:t>
            </w:r>
            <w:r>
              <w:rPr>
                <w:rFonts w:ascii="Times New Roman" w:hAnsi="Times New Roman" w:cs="Times New Roman"/>
                <w:lang w:val="uk-UA" w:eastAsia="ru-RU"/>
              </w:rPr>
              <w:t>.</w:t>
            </w:r>
          </w:p>
        </w:tc>
        <w:tc>
          <w:tcPr>
            <w:tcW w:w="1134"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Протягом 2022-2023 </w:t>
            </w:r>
            <w:proofErr w:type="spellStart"/>
            <w:r>
              <w:rPr>
                <w:rFonts w:ascii="Times New Roman" w:eastAsia="Times New Roman" w:hAnsi="Times New Roman" w:cs="Times New Roman"/>
                <w:lang w:val="uk-UA"/>
              </w:rPr>
              <w:t>р.р</w:t>
            </w:r>
            <w:proofErr w:type="spellEnd"/>
          </w:p>
        </w:tc>
        <w:tc>
          <w:tcPr>
            <w:tcW w:w="1418" w:type="dxa"/>
            <w:shd w:val="clear" w:color="auto" w:fill="auto"/>
          </w:tcPr>
          <w:p w:rsidR="005267DE" w:rsidRPr="0010637A" w:rsidRDefault="005267DE" w:rsidP="00735BD4">
            <w:pPr>
              <w:spacing w:line="240" w:lineRule="auto"/>
              <w:rPr>
                <w:rFonts w:ascii="Times New Roman" w:hAnsi="Times New Roman" w:cs="Times New Roman"/>
                <w:lang w:val="uk-UA"/>
              </w:rPr>
            </w:pPr>
            <w:r w:rsidRPr="00F3404A">
              <w:rPr>
                <w:rFonts w:ascii="Times New Roman" w:hAnsi="Times New Roman" w:cs="Times New Roman"/>
                <w:lang w:val="uk-UA"/>
              </w:rPr>
              <w:t>Відділ екон</w:t>
            </w:r>
            <w:r>
              <w:rPr>
                <w:rFonts w:ascii="Times New Roman" w:hAnsi="Times New Roman" w:cs="Times New Roman"/>
                <w:lang w:val="uk-UA"/>
              </w:rPr>
              <w:t>омічного розвитку, інвестицій,</w:t>
            </w:r>
            <w:r w:rsidRPr="00F3404A">
              <w:rPr>
                <w:rFonts w:ascii="Times New Roman" w:hAnsi="Times New Roman" w:cs="Times New Roman"/>
                <w:lang w:val="uk-UA"/>
              </w:rPr>
              <w:t xml:space="preserve"> стратегічного планування  Погребищенської міської ради</w:t>
            </w:r>
          </w:p>
        </w:tc>
        <w:tc>
          <w:tcPr>
            <w:tcW w:w="127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Pr="00CD4AA9" w:rsidRDefault="005267DE" w:rsidP="00735BD4">
            <w:pPr>
              <w:widowControl w:val="0"/>
              <w:spacing w:after="0" w:line="240" w:lineRule="auto"/>
              <w:jc w:val="center"/>
              <w:rPr>
                <w:rFonts w:ascii="Times New Roman" w:eastAsia="Times New Roman" w:hAnsi="Times New Roman" w:cs="Times New Roman"/>
                <w:lang w:val="uk-UA"/>
              </w:rPr>
            </w:pPr>
          </w:p>
        </w:tc>
        <w:tc>
          <w:tcPr>
            <w:tcW w:w="850"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Default="005267DE" w:rsidP="00735BD4">
            <w:pPr>
              <w:spacing w:after="0" w:line="240" w:lineRule="auto"/>
              <w:jc w:val="center"/>
              <w:rPr>
                <w:rFonts w:ascii="Times New Roman" w:eastAsia="Times New Roman" w:hAnsi="Times New Roman" w:cs="Times New Roman"/>
                <w:lang w:val="uk-UA"/>
              </w:rPr>
            </w:pPr>
          </w:p>
        </w:tc>
        <w:tc>
          <w:tcPr>
            <w:tcW w:w="851"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Default="005267DE" w:rsidP="00735BD4">
            <w:pPr>
              <w:spacing w:after="0" w:line="240" w:lineRule="auto"/>
              <w:jc w:val="center"/>
              <w:rPr>
                <w:rFonts w:ascii="Times New Roman" w:eastAsia="Times New Roman" w:hAnsi="Times New Roman" w:cs="Times New Roman"/>
                <w:lang w:val="uk-UA"/>
              </w:rPr>
            </w:pPr>
          </w:p>
        </w:tc>
        <w:tc>
          <w:tcPr>
            <w:tcW w:w="1985" w:type="dxa"/>
          </w:tcPr>
          <w:p w:rsidR="005267DE" w:rsidRPr="0010637A" w:rsidRDefault="005267DE" w:rsidP="00735BD4">
            <w:pPr>
              <w:widowControl w:val="0"/>
              <w:spacing w:after="0" w:line="240" w:lineRule="auto"/>
              <w:jc w:val="center"/>
              <w:rPr>
                <w:rFonts w:ascii="Times New Roman" w:hAnsi="Times New Roman" w:cs="Times New Roman"/>
                <w:lang w:val="uk-UA" w:eastAsia="ru-RU"/>
              </w:rPr>
            </w:pPr>
            <w:r>
              <w:rPr>
                <w:rFonts w:ascii="Times New Roman" w:hAnsi="Times New Roman" w:cs="Times New Roman"/>
                <w:lang w:val="uk-UA" w:eastAsia="ru-RU"/>
              </w:rPr>
              <w:t>П</w:t>
            </w:r>
            <w:r w:rsidRPr="00CD4AA9">
              <w:rPr>
                <w:rFonts w:ascii="Times New Roman" w:hAnsi="Times New Roman" w:cs="Times New Roman"/>
                <w:lang w:val="uk-UA" w:eastAsia="ru-RU"/>
              </w:rPr>
              <w:t>роведення заходів  інформаційного характеру, поширення інформаційних матеріалів, проведення семінарів, консультацій, засідань</w:t>
            </w:r>
            <w:r>
              <w:rPr>
                <w:rFonts w:ascii="Times New Roman" w:hAnsi="Times New Roman" w:cs="Times New Roman"/>
                <w:lang w:val="uk-UA" w:eastAsia="ru-RU"/>
              </w:rPr>
              <w:t>.</w:t>
            </w:r>
          </w:p>
        </w:tc>
      </w:tr>
      <w:tr w:rsidR="005267DE" w:rsidRPr="00F27A61" w:rsidTr="00735BD4">
        <w:trPr>
          <w:trHeight w:val="509"/>
        </w:trPr>
        <w:tc>
          <w:tcPr>
            <w:tcW w:w="42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1419" w:type="dxa"/>
            <w:shd w:val="clear" w:color="auto" w:fill="auto"/>
          </w:tcPr>
          <w:p w:rsidR="005267DE" w:rsidRDefault="005267DE" w:rsidP="00735BD4">
            <w:pPr>
              <w:widowControl w:val="0"/>
              <w:spacing w:after="0" w:line="240" w:lineRule="auto"/>
              <w:rPr>
                <w:rFonts w:ascii="Times New Roman" w:hAnsi="Times New Roman" w:cs="Times New Roman"/>
                <w:lang w:val="uk-UA" w:eastAsia="ru-RU"/>
              </w:rPr>
            </w:pPr>
            <w:r>
              <w:rPr>
                <w:rFonts w:ascii="Times New Roman" w:hAnsi="Times New Roman" w:cs="Times New Roman"/>
                <w:lang w:val="uk-UA" w:eastAsia="ru-RU"/>
              </w:rPr>
              <w:t xml:space="preserve">Підвищення конкурентоспроможності та інноваційного потенціалу </w:t>
            </w:r>
          </w:p>
        </w:tc>
        <w:tc>
          <w:tcPr>
            <w:tcW w:w="1984" w:type="dxa"/>
            <w:shd w:val="clear" w:color="auto" w:fill="auto"/>
          </w:tcPr>
          <w:p w:rsidR="005267DE" w:rsidRDefault="005267DE" w:rsidP="00735BD4">
            <w:pPr>
              <w:tabs>
                <w:tab w:val="left" w:pos="945"/>
                <w:tab w:val="left" w:pos="4470"/>
              </w:tabs>
              <w:spacing w:after="0" w:line="223" w:lineRule="auto"/>
              <w:jc w:val="both"/>
              <w:rPr>
                <w:rFonts w:ascii="Times New Roman" w:hAnsi="Times New Roman" w:cs="Times New Roman"/>
                <w:sz w:val="28"/>
                <w:szCs w:val="28"/>
                <w:lang w:val="uk-UA" w:eastAsia="ru-RU"/>
              </w:rPr>
            </w:pPr>
            <w:r>
              <w:rPr>
                <w:rFonts w:ascii="Times New Roman" w:hAnsi="Times New Roman" w:cs="Times New Roman"/>
                <w:lang w:val="uk-UA" w:eastAsia="ru-RU"/>
              </w:rPr>
              <w:t>5</w:t>
            </w:r>
            <w:r w:rsidRPr="004E346E">
              <w:rPr>
                <w:rFonts w:ascii="Times New Roman" w:hAnsi="Times New Roman" w:cs="Times New Roman"/>
                <w:lang w:val="uk-UA" w:eastAsia="ru-RU"/>
              </w:rPr>
              <w:t>.1.Проведення навчальних заходів з  основ підприємницької діяльності для зареєстрованих безробітних</w:t>
            </w:r>
            <w:r>
              <w:rPr>
                <w:rFonts w:ascii="Times New Roman" w:hAnsi="Times New Roman" w:cs="Times New Roman"/>
                <w:sz w:val="28"/>
                <w:szCs w:val="28"/>
                <w:lang w:val="uk-UA" w:eastAsia="ru-RU"/>
              </w:rPr>
              <w:t>.</w:t>
            </w:r>
          </w:p>
          <w:p w:rsidR="005267DE" w:rsidRPr="004E346E" w:rsidRDefault="005267DE" w:rsidP="00735BD4">
            <w:pPr>
              <w:tabs>
                <w:tab w:val="left" w:pos="945"/>
                <w:tab w:val="left" w:pos="4470"/>
              </w:tabs>
              <w:spacing w:after="0" w:line="223" w:lineRule="auto"/>
              <w:jc w:val="both"/>
              <w:rPr>
                <w:rFonts w:ascii="Times New Roman" w:hAnsi="Times New Roman" w:cs="Times New Roman"/>
                <w:sz w:val="28"/>
                <w:szCs w:val="28"/>
                <w:lang w:val="uk-UA" w:eastAsia="ru-RU"/>
              </w:rPr>
            </w:pPr>
          </w:p>
          <w:p w:rsidR="005267DE" w:rsidRPr="00CD4AA9" w:rsidRDefault="005267DE" w:rsidP="00735BD4">
            <w:pPr>
              <w:widowControl w:val="0"/>
              <w:spacing w:after="0" w:line="240" w:lineRule="auto"/>
              <w:jc w:val="center"/>
              <w:rPr>
                <w:rFonts w:ascii="Times New Roman" w:hAnsi="Times New Roman" w:cs="Times New Roman"/>
                <w:lang w:val="uk-UA" w:eastAsia="ru-RU"/>
              </w:rPr>
            </w:pPr>
          </w:p>
        </w:tc>
        <w:tc>
          <w:tcPr>
            <w:tcW w:w="1134"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Протягом 2022-2023 </w:t>
            </w:r>
            <w:proofErr w:type="spellStart"/>
            <w:r>
              <w:rPr>
                <w:rFonts w:ascii="Times New Roman" w:eastAsia="Times New Roman" w:hAnsi="Times New Roman" w:cs="Times New Roman"/>
                <w:lang w:val="uk-UA"/>
              </w:rPr>
              <w:t>р.р</w:t>
            </w:r>
            <w:proofErr w:type="spellEnd"/>
          </w:p>
        </w:tc>
        <w:tc>
          <w:tcPr>
            <w:tcW w:w="1418" w:type="dxa"/>
            <w:shd w:val="clear" w:color="auto" w:fill="auto"/>
          </w:tcPr>
          <w:p w:rsidR="005267DE" w:rsidRPr="00A0385D" w:rsidRDefault="005267DE" w:rsidP="00735BD4">
            <w:pPr>
              <w:spacing w:after="0"/>
              <w:jc w:val="center"/>
              <w:rPr>
                <w:rFonts w:ascii="Times New Roman" w:hAnsi="Times New Roman" w:cs="Times New Roman"/>
                <w:lang w:val="uk-UA"/>
              </w:rPr>
            </w:pPr>
            <w:r w:rsidRPr="00A0385D">
              <w:rPr>
                <w:rFonts w:ascii="Times New Roman" w:hAnsi="Times New Roman" w:cs="Times New Roman"/>
                <w:lang w:val="uk-UA"/>
              </w:rPr>
              <w:t>Погребищенська районна філія</w:t>
            </w:r>
          </w:p>
          <w:p w:rsidR="005267DE" w:rsidRPr="00A0385D" w:rsidRDefault="005267DE" w:rsidP="00735BD4">
            <w:pPr>
              <w:rPr>
                <w:rFonts w:ascii="Times New Roman" w:hAnsi="Times New Roman" w:cs="Times New Roman"/>
                <w:lang w:val="uk-UA"/>
              </w:rPr>
            </w:pPr>
            <w:r w:rsidRPr="00A0385D">
              <w:rPr>
                <w:rFonts w:ascii="Times New Roman" w:hAnsi="Times New Roman" w:cs="Times New Roman"/>
                <w:lang w:val="uk-UA"/>
              </w:rPr>
              <w:t>Вінницького обласного центру зайнятості</w:t>
            </w:r>
          </w:p>
        </w:tc>
        <w:tc>
          <w:tcPr>
            <w:tcW w:w="127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Pr="004E346E" w:rsidRDefault="005267DE" w:rsidP="00735BD4">
            <w:pPr>
              <w:widowControl w:val="0"/>
              <w:spacing w:after="0" w:line="240" w:lineRule="auto"/>
              <w:jc w:val="center"/>
              <w:rPr>
                <w:rFonts w:ascii="Times New Roman" w:eastAsia="Times New Roman" w:hAnsi="Times New Roman" w:cs="Times New Roman"/>
                <w:lang w:val="uk-UA"/>
              </w:rPr>
            </w:pPr>
          </w:p>
        </w:tc>
        <w:tc>
          <w:tcPr>
            <w:tcW w:w="850"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Pr="004E346E" w:rsidRDefault="005267DE" w:rsidP="00735BD4">
            <w:pPr>
              <w:spacing w:after="0" w:line="240" w:lineRule="auto"/>
              <w:jc w:val="center"/>
              <w:rPr>
                <w:rFonts w:ascii="Times New Roman" w:eastAsia="Times New Roman" w:hAnsi="Times New Roman" w:cs="Times New Roman"/>
                <w:color w:val="FF0000"/>
                <w:lang w:val="uk-UA"/>
              </w:rPr>
            </w:pPr>
          </w:p>
        </w:tc>
        <w:tc>
          <w:tcPr>
            <w:tcW w:w="851"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t>-</w:t>
            </w:r>
          </w:p>
          <w:p w:rsidR="005267DE" w:rsidRPr="004E346E" w:rsidRDefault="005267DE" w:rsidP="00735BD4">
            <w:pPr>
              <w:spacing w:after="0" w:line="240" w:lineRule="auto"/>
              <w:jc w:val="center"/>
              <w:rPr>
                <w:rFonts w:ascii="Times New Roman" w:eastAsia="Times New Roman" w:hAnsi="Times New Roman" w:cs="Times New Roman"/>
                <w:color w:val="FF0000"/>
                <w:lang w:val="uk-UA"/>
              </w:rPr>
            </w:pPr>
          </w:p>
        </w:tc>
        <w:tc>
          <w:tcPr>
            <w:tcW w:w="1985" w:type="dxa"/>
          </w:tcPr>
          <w:p w:rsidR="005267DE" w:rsidRDefault="005267DE" w:rsidP="00735BD4">
            <w:pPr>
              <w:widowControl w:val="0"/>
              <w:spacing w:after="0" w:line="240" w:lineRule="auto"/>
              <w:jc w:val="center"/>
              <w:rPr>
                <w:rFonts w:ascii="Times New Roman" w:hAnsi="Times New Roman" w:cs="Times New Roman"/>
                <w:lang w:val="uk-UA" w:eastAsia="ru-RU"/>
              </w:rPr>
            </w:pPr>
            <w:r>
              <w:rPr>
                <w:rFonts w:ascii="Times New Roman" w:hAnsi="Times New Roman" w:cs="Times New Roman"/>
                <w:lang w:val="uk-UA" w:eastAsia="ru-RU"/>
              </w:rPr>
              <w:t>П</w:t>
            </w:r>
            <w:r w:rsidRPr="00CD4AA9">
              <w:rPr>
                <w:rFonts w:ascii="Times New Roman" w:hAnsi="Times New Roman" w:cs="Times New Roman"/>
                <w:lang w:val="uk-UA" w:eastAsia="ru-RU"/>
              </w:rPr>
              <w:t>роведення заходів  інформаційного характеру, поширення інформаційних матеріалів, проведення семінарів, консультацій, засідань</w:t>
            </w:r>
            <w:r>
              <w:rPr>
                <w:rFonts w:ascii="Times New Roman" w:hAnsi="Times New Roman" w:cs="Times New Roman"/>
                <w:lang w:val="uk-UA" w:eastAsia="ru-RU"/>
              </w:rPr>
              <w:t>.</w:t>
            </w:r>
          </w:p>
        </w:tc>
      </w:tr>
      <w:tr w:rsidR="005267DE" w:rsidRPr="00F27A61" w:rsidTr="00735BD4">
        <w:trPr>
          <w:trHeight w:val="509"/>
        </w:trPr>
        <w:tc>
          <w:tcPr>
            <w:tcW w:w="42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tc>
        <w:tc>
          <w:tcPr>
            <w:tcW w:w="1419" w:type="dxa"/>
            <w:shd w:val="clear" w:color="auto" w:fill="auto"/>
          </w:tcPr>
          <w:p w:rsidR="005267DE" w:rsidRDefault="005267DE" w:rsidP="00735BD4">
            <w:pPr>
              <w:widowControl w:val="0"/>
              <w:spacing w:after="0" w:line="240" w:lineRule="auto"/>
              <w:jc w:val="center"/>
              <w:rPr>
                <w:rFonts w:ascii="Times New Roman" w:hAnsi="Times New Roman" w:cs="Times New Roman"/>
                <w:lang w:val="uk-UA" w:eastAsia="ru-RU"/>
              </w:rPr>
            </w:pPr>
          </w:p>
        </w:tc>
        <w:tc>
          <w:tcPr>
            <w:tcW w:w="1984" w:type="dxa"/>
            <w:shd w:val="clear" w:color="auto" w:fill="auto"/>
          </w:tcPr>
          <w:p w:rsidR="005267DE" w:rsidRPr="004E346E" w:rsidRDefault="005267DE" w:rsidP="00735BD4">
            <w:pPr>
              <w:tabs>
                <w:tab w:val="left" w:pos="945"/>
                <w:tab w:val="left" w:pos="4470"/>
              </w:tabs>
              <w:spacing w:after="0" w:line="223" w:lineRule="auto"/>
              <w:jc w:val="both"/>
              <w:rPr>
                <w:rFonts w:ascii="Times New Roman" w:hAnsi="Times New Roman" w:cs="Times New Roman"/>
                <w:lang w:val="uk-UA" w:eastAsia="ru-RU"/>
              </w:rPr>
            </w:pPr>
            <w:r>
              <w:rPr>
                <w:rFonts w:ascii="Times New Roman" w:hAnsi="Times New Roman" w:cs="Times New Roman"/>
                <w:lang w:val="uk-UA" w:eastAsia="ru-RU"/>
              </w:rPr>
              <w:t>5.2.</w:t>
            </w:r>
            <w:r w:rsidRPr="004E346E">
              <w:rPr>
                <w:rFonts w:ascii="Times New Roman" w:hAnsi="Times New Roman" w:cs="Times New Roman"/>
                <w:lang w:val="uk-UA" w:eastAsia="ru-RU"/>
              </w:rPr>
              <w:t xml:space="preserve">Підвищення  поінформованості  </w:t>
            </w:r>
            <w:r w:rsidRPr="004E346E">
              <w:rPr>
                <w:rFonts w:ascii="Times New Roman" w:hAnsi="Times New Roman" w:cs="Times New Roman"/>
                <w:lang w:val="uk-UA" w:eastAsia="ru-RU"/>
              </w:rPr>
              <w:lastRenderedPageBreak/>
              <w:t>суб’єктів малого і середнього підприємництва про переваги екологізації підприємницької діяльності</w:t>
            </w:r>
          </w:p>
        </w:tc>
        <w:tc>
          <w:tcPr>
            <w:tcW w:w="1134"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lastRenderedPageBreak/>
              <w:t>Протягом 2022-</w:t>
            </w:r>
            <w:r>
              <w:rPr>
                <w:rFonts w:ascii="Times New Roman" w:eastAsia="Times New Roman" w:hAnsi="Times New Roman" w:cs="Times New Roman"/>
                <w:lang w:val="uk-UA"/>
              </w:rPr>
              <w:lastRenderedPageBreak/>
              <w:t xml:space="preserve">2023 </w:t>
            </w:r>
            <w:proofErr w:type="spellStart"/>
            <w:r>
              <w:rPr>
                <w:rFonts w:ascii="Times New Roman" w:eastAsia="Times New Roman" w:hAnsi="Times New Roman" w:cs="Times New Roman"/>
                <w:lang w:val="uk-UA"/>
              </w:rPr>
              <w:t>р.р</w:t>
            </w:r>
            <w:proofErr w:type="spellEnd"/>
          </w:p>
        </w:tc>
        <w:tc>
          <w:tcPr>
            <w:tcW w:w="1418" w:type="dxa"/>
            <w:shd w:val="clear" w:color="auto" w:fill="auto"/>
          </w:tcPr>
          <w:p w:rsidR="005267DE" w:rsidRDefault="005267DE" w:rsidP="00735BD4">
            <w:pPr>
              <w:spacing w:after="0" w:line="240" w:lineRule="auto"/>
              <w:ind w:left="-108" w:right="-108" w:firstLine="108"/>
              <w:rPr>
                <w:rFonts w:ascii="Times New Roman" w:hAnsi="Times New Roman" w:cs="Times New Roman"/>
                <w:lang w:val="uk-UA"/>
              </w:rPr>
            </w:pPr>
            <w:r w:rsidRPr="00F3404A">
              <w:rPr>
                <w:rFonts w:ascii="Times New Roman" w:hAnsi="Times New Roman" w:cs="Times New Roman"/>
                <w:lang w:val="uk-UA"/>
              </w:rPr>
              <w:lastRenderedPageBreak/>
              <w:t>Відділ еко</w:t>
            </w:r>
            <w:r>
              <w:rPr>
                <w:rFonts w:ascii="Times New Roman" w:hAnsi="Times New Roman" w:cs="Times New Roman"/>
                <w:lang w:val="uk-UA"/>
              </w:rPr>
              <w:t xml:space="preserve">номічного </w:t>
            </w:r>
            <w:r>
              <w:rPr>
                <w:rFonts w:ascii="Times New Roman" w:hAnsi="Times New Roman" w:cs="Times New Roman"/>
                <w:lang w:val="uk-UA"/>
              </w:rPr>
              <w:lastRenderedPageBreak/>
              <w:t>розвитку, інвестицій,</w:t>
            </w:r>
            <w:r w:rsidRPr="00F3404A">
              <w:rPr>
                <w:rFonts w:ascii="Times New Roman" w:hAnsi="Times New Roman" w:cs="Times New Roman"/>
                <w:lang w:val="uk-UA"/>
              </w:rPr>
              <w:t xml:space="preserve">  стратегічного планування  Погребищенської міської ради</w:t>
            </w:r>
            <w:r>
              <w:rPr>
                <w:rFonts w:ascii="Times New Roman" w:hAnsi="Times New Roman" w:cs="Times New Roman"/>
                <w:lang w:val="uk-UA"/>
              </w:rPr>
              <w:t>;</w:t>
            </w:r>
          </w:p>
          <w:p w:rsidR="005267DE" w:rsidRDefault="005267DE" w:rsidP="00735BD4">
            <w:pPr>
              <w:spacing w:after="0" w:line="240" w:lineRule="auto"/>
              <w:ind w:left="-108" w:right="-108" w:firstLine="108"/>
              <w:rPr>
                <w:rFonts w:ascii="Times New Roman" w:hAnsi="Times New Roman" w:cs="Times New Roman"/>
                <w:lang w:val="uk-UA" w:eastAsia="ru-RU"/>
              </w:rPr>
            </w:pPr>
            <w:r>
              <w:rPr>
                <w:rFonts w:ascii="Times New Roman" w:hAnsi="Times New Roman" w:cs="Times New Roman"/>
                <w:lang w:val="uk-UA"/>
              </w:rPr>
              <w:t>в</w:t>
            </w:r>
            <w:r w:rsidRPr="00F3404A">
              <w:rPr>
                <w:rFonts w:ascii="Times New Roman" w:hAnsi="Times New Roman" w:cs="Times New Roman"/>
                <w:lang w:val="uk-UA"/>
              </w:rPr>
              <w:t>ідділ</w:t>
            </w:r>
            <w:r>
              <w:rPr>
                <w:rFonts w:ascii="Times New Roman" w:hAnsi="Times New Roman" w:cs="Times New Roman"/>
                <w:lang w:val="uk-UA"/>
              </w:rPr>
              <w:t xml:space="preserve"> </w:t>
            </w:r>
            <w:r w:rsidRPr="00F3404A">
              <w:rPr>
                <w:rFonts w:ascii="Times New Roman" w:hAnsi="Times New Roman" w:cs="Times New Roman"/>
                <w:lang w:val="uk-UA"/>
              </w:rPr>
              <w:t xml:space="preserve"> </w:t>
            </w:r>
            <w:r w:rsidRPr="00B1620F">
              <w:rPr>
                <w:rFonts w:ascii="Times New Roman" w:hAnsi="Times New Roman" w:cs="Times New Roman"/>
                <w:lang w:val="uk-UA" w:eastAsia="ru-RU"/>
              </w:rPr>
              <w:t xml:space="preserve">надання адміністративних послуг </w:t>
            </w:r>
            <w:r>
              <w:rPr>
                <w:rFonts w:ascii="Times New Roman" w:hAnsi="Times New Roman" w:cs="Times New Roman"/>
                <w:lang w:val="uk-UA" w:eastAsia="ru-RU"/>
              </w:rPr>
              <w:t xml:space="preserve"> та державної реєстрації </w:t>
            </w:r>
            <w:r w:rsidRPr="00F3404A">
              <w:rPr>
                <w:rFonts w:ascii="Times New Roman" w:hAnsi="Times New Roman" w:cs="Times New Roman"/>
                <w:lang w:val="uk-UA"/>
              </w:rPr>
              <w:t>Погребищенської міської ради</w:t>
            </w:r>
            <w:r>
              <w:rPr>
                <w:rFonts w:ascii="Times New Roman" w:hAnsi="Times New Roman" w:cs="Times New Roman"/>
                <w:lang w:val="uk-UA" w:eastAsia="ru-RU"/>
              </w:rPr>
              <w:t>;</w:t>
            </w:r>
          </w:p>
          <w:p w:rsidR="005267DE" w:rsidRPr="004012D5" w:rsidRDefault="005267DE" w:rsidP="00735BD4">
            <w:pPr>
              <w:spacing w:after="0" w:line="240" w:lineRule="auto"/>
              <w:ind w:left="-108" w:right="-108" w:firstLine="108"/>
              <w:rPr>
                <w:rFonts w:ascii="Times New Roman" w:hAnsi="Times New Roman" w:cs="Times New Roman"/>
                <w:color w:val="FF0000"/>
                <w:lang w:val="uk-UA"/>
              </w:rPr>
            </w:pPr>
            <w:r>
              <w:rPr>
                <w:rFonts w:ascii="Times New Roman" w:hAnsi="Times New Roman"/>
                <w:lang w:val="uk-UA"/>
              </w:rPr>
              <w:t>в</w:t>
            </w:r>
            <w:r w:rsidRPr="00A0385D">
              <w:rPr>
                <w:rFonts w:ascii="Times New Roman" w:hAnsi="Times New Roman"/>
                <w:lang w:val="uk-UA"/>
              </w:rPr>
              <w:t xml:space="preserve">ідділ </w:t>
            </w:r>
            <w:r w:rsidRPr="004E4D25">
              <w:rPr>
                <w:rFonts w:ascii="Times New Roman" w:hAnsi="Times New Roman"/>
                <w:lang w:val="uk-UA"/>
              </w:rPr>
              <w:t>організаційної та  інформаційної роботи</w:t>
            </w:r>
            <w:r w:rsidRPr="00DF72DD">
              <w:rPr>
                <w:rFonts w:ascii="Times New Roman" w:hAnsi="Times New Roman"/>
                <w:sz w:val="28"/>
                <w:szCs w:val="28"/>
                <w:lang w:val="uk-UA"/>
              </w:rPr>
              <w:t xml:space="preserve"> </w:t>
            </w:r>
            <w:r w:rsidRPr="00F3404A">
              <w:rPr>
                <w:rFonts w:ascii="Times New Roman" w:hAnsi="Times New Roman" w:cs="Times New Roman"/>
                <w:lang w:val="uk-UA"/>
              </w:rPr>
              <w:t>Погребищенської міської ради</w:t>
            </w:r>
          </w:p>
        </w:tc>
        <w:tc>
          <w:tcPr>
            <w:tcW w:w="127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lastRenderedPageBreak/>
              <w:t>-</w:t>
            </w:r>
          </w:p>
          <w:p w:rsidR="005267DE" w:rsidRPr="004E346E" w:rsidRDefault="005267DE" w:rsidP="00735BD4">
            <w:pPr>
              <w:widowControl w:val="0"/>
              <w:spacing w:after="0" w:line="240" w:lineRule="auto"/>
              <w:jc w:val="center"/>
              <w:rPr>
                <w:rFonts w:ascii="Times New Roman" w:eastAsia="Times New Roman" w:hAnsi="Times New Roman" w:cs="Times New Roman"/>
                <w:lang w:val="uk-UA"/>
              </w:rPr>
            </w:pPr>
          </w:p>
        </w:tc>
        <w:tc>
          <w:tcPr>
            <w:tcW w:w="850"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lastRenderedPageBreak/>
              <w:t>-</w:t>
            </w:r>
          </w:p>
          <w:p w:rsidR="005267DE" w:rsidRPr="004E346E" w:rsidRDefault="005267DE" w:rsidP="00735BD4">
            <w:pPr>
              <w:spacing w:after="0" w:line="240" w:lineRule="auto"/>
              <w:jc w:val="center"/>
              <w:rPr>
                <w:rFonts w:ascii="Times New Roman" w:eastAsia="Times New Roman" w:hAnsi="Times New Roman" w:cs="Times New Roman"/>
                <w:color w:val="FF0000"/>
                <w:lang w:val="uk-UA"/>
              </w:rPr>
            </w:pPr>
          </w:p>
        </w:tc>
        <w:tc>
          <w:tcPr>
            <w:tcW w:w="851"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p>
          <w:p w:rsidR="005267DE" w:rsidRDefault="005267DE" w:rsidP="00735BD4">
            <w:pPr>
              <w:widowControl w:val="0"/>
              <w:spacing w:after="0" w:line="240" w:lineRule="auto"/>
              <w:jc w:val="center"/>
              <w:rPr>
                <w:rFonts w:ascii="Times New Roman" w:eastAsia="Times New Roman" w:hAnsi="Times New Roman" w:cs="Times New Roman"/>
                <w:lang w:val="uk-UA"/>
              </w:rPr>
            </w:pPr>
            <w:r w:rsidRPr="007747EB">
              <w:rPr>
                <w:rFonts w:ascii="Times New Roman" w:eastAsia="Times New Roman" w:hAnsi="Times New Roman" w:cs="Times New Roman"/>
                <w:sz w:val="34"/>
                <w:szCs w:val="34"/>
                <w:lang w:val="uk-UA"/>
              </w:rPr>
              <w:lastRenderedPageBreak/>
              <w:t>-</w:t>
            </w:r>
          </w:p>
          <w:p w:rsidR="005267DE" w:rsidRPr="004E346E" w:rsidRDefault="005267DE" w:rsidP="00735BD4">
            <w:pPr>
              <w:spacing w:after="0" w:line="240" w:lineRule="auto"/>
              <w:jc w:val="center"/>
              <w:rPr>
                <w:rFonts w:ascii="Times New Roman" w:eastAsia="Times New Roman" w:hAnsi="Times New Roman" w:cs="Times New Roman"/>
                <w:color w:val="FF0000"/>
                <w:lang w:val="uk-UA"/>
              </w:rPr>
            </w:pPr>
          </w:p>
        </w:tc>
        <w:tc>
          <w:tcPr>
            <w:tcW w:w="1985" w:type="dxa"/>
          </w:tcPr>
          <w:p w:rsidR="005267DE" w:rsidRDefault="005267DE" w:rsidP="00735BD4">
            <w:pPr>
              <w:widowControl w:val="0"/>
              <w:spacing w:after="0" w:line="240" w:lineRule="auto"/>
              <w:jc w:val="center"/>
              <w:rPr>
                <w:rFonts w:ascii="Times New Roman" w:hAnsi="Times New Roman" w:cs="Times New Roman"/>
                <w:lang w:val="uk-UA" w:eastAsia="ru-RU"/>
              </w:rPr>
            </w:pPr>
            <w:r>
              <w:rPr>
                <w:rFonts w:ascii="Times New Roman" w:hAnsi="Times New Roman" w:cs="Times New Roman"/>
                <w:lang w:val="uk-UA" w:eastAsia="ru-RU"/>
              </w:rPr>
              <w:lastRenderedPageBreak/>
              <w:t>П</w:t>
            </w:r>
            <w:r w:rsidRPr="00CD4AA9">
              <w:rPr>
                <w:rFonts w:ascii="Times New Roman" w:hAnsi="Times New Roman" w:cs="Times New Roman"/>
                <w:lang w:val="uk-UA" w:eastAsia="ru-RU"/>
              </w:rPr>
              <w:t xml:space="preserve">роведення заходів  </w:t>
            </w:r>
            <w:r w:rsidRPr="00CD4AA9">
              <w:rPr>
                <w:rFonts w:ascii="Times New Roman" w:hAnsi="Times New Roman" w:cs="Times New Roman"/>
                <w:lang w:val="uk-UA" w:eastAsia="ru-RU"/>
              </w:rPr>
              <w:lastRenderedPageBreak/>
              <w:t xml:space="preserve">інформаційного характеру, </w:t>
            </w:r>
            <w:r>
              <w:rPr>
                <w:rFonts w:ascii="Times New Roman" w:hAnsi="Times New Roman" w:cs="Times New Roman"/>
                <w:lang w:val="uk-UA" w:eastAsia="ru-RU"/>
              </w:rPr>
              <w:t>зокрема, поширення інформаційних матеріалів.</w:t>
            </w:r>
          </w:p>
        </w:tc>
      </w:tr>
      <w:tr w:rsidR="005267DE" w:rsidRPr="00F27A61" w:rsidTr="00735BD4">
        <w:trPr>
          <w:trHeight w:val="509"/>
        </w:trPr>
        <w:tc>
          <w:tcPr>
            <w:tcW w:w="425" w:type="dxa"/>
            <w:shd w:val="clear" w:color="auto" w:fill="auto"/>
          </w:tcPr>
          <w:p w:rsidR="005267DE" w:rsidRDefault="005267DE" w:rsidP="00735BD4">
            <w:pPr>
              <w:widowControl w:val="0"/>
              <w:spacing w:after="0" w:line="240" w:lineRule="auto"/>
              <w:jc w:val="center"/>
              <w:rPr>
                <w:rFonts w:ascii="Times New Roman" w:eastAsia="Times New Roman" w:hAnsi="Times New Roman" w:cs="Times New Roman"/>
                <w:lang w:val="uk-UA"/>
              </w:rPr>
            </w:pPr>
          </w:p>
        </w:tc>
        <w:tc>
          <w:tcPr>
            <w:tcW w:w="1419" w:type="dxa"/>
            <w:shd w:val="clear" w:color="auto" w:fill="auto"/>
          </w:tcPr>
          <w:p w:rsidR="005267DE" w:rsidRPr="004130E3" w:rsidRDefault="005267DE" w:rsidP="00735BD4">
            <w:pPr>
              <w:widowControl w:val="0"/>
              <w:spacing w:after="0" w:line="240" w:lineRule="auto"/>
              <w:jc w:val="center"/>
              <w:rPr>
                <w:rFonts w:ascii="Times New Roman" w:hAnsi="Times New Roman" w:cs="Times New Roman"/>
                <w:b/>
                <w:lang w:val="uk-UA" w:eastAsia="ru-RU"/>
              </w:rPr>
            </w:pPr>
            <w:r w:rsidRPr="004130E3">
              <w:rPr>
                <w:rFonts w:ascii="Times New Roman" w:hAnsi="Times New Roman" w:cs="Times New Roman"/>
                <w:b/>
                <w:lang w:val="uk-UA" w:eastAsia="ru-RU"/>
              </w:rPr>
              <w:t>РАЗОМ:</w:t>
            </w:r>
          </w:p>
        </w:tc>
        <w:tc>
          <w:tcPr>
            <w:tcW w:w="9497" w:type="dxa"/>
            <w:gridSpan w:val="7"/>
            <w:shd w:val="clear" w:color="auto" w:fill="auto"/>
          </w:tcPr>
          <w:p w:rsidR="005267DE" w:rsidRPr="004130E3" w:rsidRDefault="005267DE" w:rsidP="00735BD4">
            <w:pPr>
              <w:widowControl w:val="0"/>
              <w:spacing w:after="0" w:line="240" w:lineRule="auto"/>
              <w:rPr>
                <w:rFonts w:ascii="Times New Roman" w:hAnsi="Times New Roman" w:cs="Times New Roman"/>
                <w:b/>
                <w:sz w:val="26"/>
                <w:szCs w:val="26"/>
                <w:lang w:val="uk-UA" w:eastAsia="ru-RU"/>
              </w:rPr>
            </w:pPr>
            <w:r>
              <w:rPr>
                <w:rFonts w:ascii="Times New Roman" w:hAnsi="Times New Roman" w:cs="Times New Roman"/>
                <w:b/>
                <w:sz w:val="26"/>
                <w:szCs w:val="26"/>
                <w:lang w:val="uk-UA" w:eastAsia="ru-RU"/>
              </w:rPr>
              <w:t xml:space="preserve">    </w:t>
            </w:r>
            <w:r w:rsidRPr="00D86AA4">
              <w:rPr>
                <w:rFonts w:ascii="Times New Roman" w:hAnsi="Times New Roman" w:cs="Times New Roman"/>
                <w:b/>
                <w:sz w:val="26"/>
                <w:szCs w:val="26"/>
                <w:lang w:val="uk-UA"/>
              </w:rPr>
              <w:t>18 035, 0</w:t>
            </w:r>
            <w:r w:rsidRPr="00C84AB6">
              <w:rPr>
                <w:rFonts w:ascii="Times New Roman" w:hAnsi="Times New Roman" w:cs="Times New Roman"/>
                <w:sz w:val="24"/>
                <w:szCs w:val="24"/>
                <w:lang w:val="uk-UA"/>
              </w:rPr>
              <w:t xml:space="preserve"> </w:t>
            </w:r>
            <w:r w:rsidRPr="00D86AA4">
              <w:rPr>
                <w:rFonts w:ascii="Times New Roman" w:hAnsi="Times New Roman" w:cs="Times New Roman"/>
                <w:b/>
                <w:sz w:val="28"/>
                <w:szCs w:val="28"/>
                <w:lang w:val="uk-UA"/>
              </w:rPr>
              <w:t>тис.</w:t>
            </w:r>
            <w:r>
              <w:rPr>
                <w:rFonts w:ascii="Times New Roman" w:hAnsi="Times New Roman" w:cs="Times New Roman"/>
                <w:b/>
                <w:sz w:val="26"/>
                <w:szCs w:val="26"/>
                <w:lang w:val="uk-UA" w:eastAsia="ru-RU"/>
              </w:rPr>
              <w:t xml:space="preserve"> </w:t>
            </w:r>
            <w:r w:rsidRPr="004130E3">
              <w:rPr>
                <w:rFonts w:ascii="Times New Roman" w:hAnsi="Times New Roman" w:cs="Times New Roman"/>
                <w:b/>
                <w:sz w:val="26"/>
                <w:szCs w:val="26"/>
                <w:lang w:val="uk-UA" w:eastAsia="ru-RU"/>
              </w:rPr>
              <w:t>грн.</w:t>
            </w:r>
          </w:p>
        </w:tc>
      </w:tr>
    </w:tbl>
    <w:p w:rsidR="005267DE" w:rsidRDefault="005267DE" w:rsidP="005267DE">
      <w:pPr>
        <w:tabs>
          <w:tab w:val="left" w:pos="945"/>
          <w:tab w:val="left" w:pos="4470"/>
        </w:tabs>
        <w:spacing w:after="0" w:line="223" w:lineRule="auto"/>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928"/>
        <w:jc w:val="both"/>
        <w:rPr>
          <w:rFonts w:ascii="Times New Roman" w:hAnsi="Times New Roman" w:cs="Times New Roman"/>
          <w:b/>
          <w:sz w:val="28"/>
          <w:szCs w:val="28"/>
          <w:lang w:val="uk-UA" w:eastAsia="ru-RU"/>
        </w:rPr>
      </w:pPr>
    </w:p>
    <w:p w:rsidR="005267DE" w:rsidRDefault="005267DE" w:rsidP="005267DE">
      <w:pPr>
        <w:pStyle w:val="a8"/>
        <w:tabs>
          <w:tab w:val="left" w:pos="945"/>
          <w:tab w:val="left" w:pos="4470"/>
        </w:tabs>
        <w:spacing w:after="0" w:line="223" w:lineRule="auto"/>
        <w:ind w:left="928"/>
        <w:jc w:val="both"/>
        <w:rPr>
          <w:rFonts w:ascii="Times New Roman" w:hAnsi="Times New Roman" w:cs="Times New Roman"/>
          <w:b/>
          <w:sz w:val="28"/>
          <w:szCs w:val="28"/>
          <w:lang w:val="uk-UA" w:eastAsia="ru-RU"/>
        </w:rPr>
      </w:pPr>
    </w:p>
    <w:p w:rsidR="005267DE" w:rsidRDefault="005267DE" w:rsidP="005267DE">
      <w:pPr>
        <w:pStyle w:val="a8"/>
        <w:numPr>
          <w:ilvl w:val="0"/>
          <w:numId w:val="12"/>
        </w:numPr>
        <w:tabs>
          <w:tab w:val="left" w:pos="945"/>
          <w:tab w:val="left" w:pos="4470"/>
        </w:tabs>
        <w:spacing w:after="0" w:line="223"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РЕСУРСНЕ ЗАБЕЗПЕЧЕННЯ ПРОГРАМИ</w:t>
      </w:r>
    </w:p>
    <w:p w:rsidR="005267DE" w:rsidRDefault="005267DE" w:rsidP="005267DE">
      <w:pPr>
        <w:spacing w:after="0" w:line="240" w:lineRule="auto"/>
        <w:jc w:val="center"/>
        <w:rPr>
          <w:rFonts w:ascii="Times New Roman" w:hAnsi="Times New Roman" w:cs="Times New Roman"/>
          <w:b/>
          <w:sz w:val="28"/>
          <w:szCs w:val="28"/>
          <w:lang w:val="uk-UA"/>
        </w:rPr>
      </w:pPr>
      <w:r w:rsidRPr="00C24D73">
        <w:rPr>
          <w:rFonts w:ascii="Times New Roman" w:hAnsi="Times New Roman" w:cs="Times New Roman"/>
          <w:b/>
          <w:sz w:val="28"/>
          <w:szCs w:val="28"/>
          <w:lang w:val="uk-UA"/>
        </w:rPr>
        <w:t>Ре</w:t>
      </w:r>
      <w:r>
        <w:rPr>
          <w:rFonts w:ascii="Times New Roman" w:hAnsi="Times New Roman" w:cs="Times New Roman"/>
          <w:b/>
          <w:sz w:val="28"/>
          <w:szCs w:val="28"/>
          <w:lang w:val="uk-UA"/>
        </w:rPr>
        <w:t>сурсне забезпечення</w:t>
      </w:r>
      <w:r w:rsidRPr="00C24D7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міської цільової Програми розвитку малого і </w:t>
      </w:r>
      <w:r w:rsidRPr="00C24D73">
        <w:rPr>
          <w:rFonts w:ascii="Times New Roman" w:hAnsi="Times New Roman" w:cs="Times New Roman"/>
          <w:b/>
          <w:sz w:val="28"/>
          <w:szCs w:val="28"/>
          <w:lang w:val="uk-UA"/>
        </w:rPr>
        <w:t>середнього підприємництва</w:t>
      </w:r>
      <w:r>
        <w:rPr>
          <w:rFonts w:ascii="Times New Roman" w:hAnsi="Times New Roman" w:cs="Times New Roman"/>
          <w:b/>
          <w:sz w:val="28"/>
          <w:szCs w:val="28"/>
          <w:lang w:val="uk-UA"/>
        </w:rPr>
        <w:t xml:space="preserve"> </w:t>
      </w:r>
      <w:r w:rsidRPr="00C24D73">
        <w:rPr>
          <w:rFonts w:ascii="Times New Roman" w:hAnsi="Times New Roman" w:cs="Times New Roman"/>
          <w:b/>
          <w:sz w:val="28"/>
          <w:szCs w:val="28"/>
          <w:lang w:val="uk-UA"/>
        </w:rPr>
        <w:t>Погребищенської  міської територіальної громади</w:t>
      </w:r>
      <w:r>
        <w:rPr>
          <w:rFonts w:ascii="Times New Roman" w:hAnsi="Times New Roman" w:cs="Times New Roman"/>
          <w:b/>
          <w:sz w:val="28"/>
          <w:szCs w:val="28"/>
          <w:lang w:val="uk-UA"/>
        </w:rPr>
        <w:t xml:space="preserve"> </w:t>
      </w:r>
      <w:r w:rsidRPr="00C24D73">
        <w:rPr>
          <w:rFonts w:ascii="Times New Roman" w:hAnsi="Times New Roman" w:cs="Times New Roman"/>
          <w:b/>
          <w:sz w:val="28"/>
          <w:szCs w:val="28"/>
          <w:lang w:val="uk-UA"/>
        </w:rPr>
        <w:t>на 2022-2023 роки</w:t>
      </w:r>
      <w:r>
        <w:rPr>
          <w:rFonts w:ascii="Times New Roman" w:hAnsi="Times New Roman" w:cs="Times New Roman"/>
          <w:b/>
          <w:sz w:val="28"/>
          <w:szCs w:val="28"/>
          <w:lang w:val="uk-UA"/>
        </w:rPr>
        <w:t>:</w:t>
      </w:r>
    </w:p>
    <w:p w:rsidR="005267DE" w:rsidRPr="00C24D73" w:rsidRDefault="005267DE" w:rsidP="005267DE">
      <w:pPr>
        <w:spacing w:after="0" w:line="240" w:lineRule="auto"/>
        <w:jc w:val="center"/>
        <w:rPr>
          <w:rFonts w:ascii="Times New Roman" w:hAnsi="Times New Roman" w:cs="Times New Roman"/>
          <w:b/>
          <w:sz w:val="28"/>
          <w:szCs w:val="28"/>
          <w:lang w:val="uk-UA"/>
        </w:rPr>
      </w:pPr>
    </w:p>
    <w:tbl>
      <w:tblPr>
        <w:tblStyle w:val="aa"/>
        <w:tblW w:w="9747" w:type="dxa"/>
        <w:tblLook w:val="04A0" w:firstRow="1" w:lastRow="0" w:firstColumn="1" w:lastColumn="0" w:noHBand="0" w:noVBand="1"/>
      </w:tblPr>
      <w:tblGrid>
        <w:gridCol w:w="3095"/>
        <w:gridCol w:w="2568"/>
        <w:gridCol w:w="1958"/>
        <w:gridCol w:w="2126"/>
      </w:tblGrid>
      <w:tr w:rsidR="005267DE" w:rsidRPr="00C24D73" w:rsidTr="00735BD4">
        <w:trPr>
          <w:trHeight w:val="434"/>
        </w:trPr>
        <w:tc>
          <w:tcPr>
            <w:tcW w:w="3095" w:type="dxa"/>
            <w:vMerge w:val="restart"/>
          </w:tcPr>
          <w:p w:rsidR="005267DE" w:rsidRPr="00C24D73" w:rsidRDefault="005267DE" w:rsidP="00735BD4">
            <w:pPr>
              <w:jc w:val="center"/>
              <w:rPr>
                <w:rFonts w:ascii="Times New Roman" w:hAnsi="Times New Roman" w:cs="Times New Roman"/>
                <w:b/>
                <w:sz w:val="24"/>
                <w:szCs w:val="24"/>
                <w:lang w:val="uk-UA"/>
              </w:rPr>
            </w:pPr>
          </w:p>
          <w:p w:rsidR="005267DE" w:rsidRPr="00C24D73" w:rsidRDefault="005267DE" w:rsidP="00735BD4">
            <w:pPr>
              <w:jc w:val="center"/>
              <w:rPr>
                <w:rFonts w:ascii="Times New Roman" w:hAnsi="Times New Roman" w:cs="Times New Roman"/>
                <w:b/>
                <w:sz w:val="24"/>
                <w:szCs w:val="24"/>
                <w:lang w:val="uk-UA"/>
              </w:rPr>
            </w:pPr>
            <w:r>
              <w:rPr>
                <w:rFonts w:ascii="Times New Roman" w:hAnsi="Times New Roman" w:cs="Times New Roman"/>
                <w:b/>
                <w:sz w:val="24"/>
                <w:szCs w:val="24"/>
                <w:lang w:val="uk-UA"/>
              </w:rPr>
              <w:t>Джерела фінансування</w:t>
            </w:r>
          </w:p>
        </w:tc>
        <w:tc>
          <w:tcPr>
            <w:tcW w:w="2568" w:type="dxa"/>
            <w:vMerge w:val="restart"/>
          </w:tcPr>
          <w:p w:rsidR="005267DE" w:rsidRPr="00C24D73" w:rsidRDefault="005267DE" w:rsidP="00735BD4">
            <w:pPr>
              <w:jc w:val="center"/>
              <w:rPr>
                <w:rFonts w:ascii="Times New Roman" w:hAnsi="Times New Roman" w:cs="Times New Roman"/>
                <w:b/>
                <w:sz w:val="24"/>
                <w:szCs w:val="24"/>
                <w:lang w:val="uk-UA"/>
              </w:rPr>
            </w:pPr>
          </w:p>
          <w:p w:rsidR="005267DE" w:rsidRPr="00304E64" w:rsidRDefault="005267DE" w:rsidP="00735BD4">
            <w:pPr>
              <w:rPr>
                <w:rFonts w:ascii="Times New Roman" w:hAnsi="Times New Roman" w:cs="Times New Roman"/>
                <w:b/>
                <w:sz w:val="24"/>
                <w:szCs w:val="24"/>
                <w:lang w:val="uk-UA"/>
              </w:rPr>
            </w:pPr>
            <w:r w:rsidRPr="00304E64">
              <w:rPr>
                <w:rFonts w:ascii="Times New Roman" w:hAnsi="Times New Roman" w:cs="Times New Roman"/>
                <w:b/>
                <w:sz w:val="24"/>
                <w:szCs w:val="24"/>
                <w:lang w:val="uk-UA"/>
              </w:rPr>
              <w:t>О</w:t>
            </w:r>
            <w:r>
              <w:rPr>
                <w:rFonts w:ascii="Times New Roman" w:hAnsi="Times New Roman" w:cs="Times New Roman"/>
                <w:b/>
                <w:sz w:val="24"/>
                <w:szCs w:val="24"/>
                <w:lang w:val="uk-UA"/>
              </w:rPr>
              <w:t>рієнтовні о</w:t>
            </w:r>
            <w:r w:rsidRPr="00304E64">
              <w:rPr>
                <w:rFonts w:ascii="Times New Roman" w:hAnsi="Times New Roman" w:cs="Times New Roman"/>
                <w:b/>
                <w:sz w:val="24"/>
                <w:szCs w:val="24"/>
                <w:lang w:val="uk-UA"/>
              </w:rPr>
              <w:t>бсяги фінансування</w:t>
            </w:r>
          </w:p>
        </w:tc>
        <w:tc>
          <w:tcPr>
            <w:tcW w:w="4084" w:type="dxa"/>
            <w:gridSpan w:val="2"/>
          </w:tcPr>
          <w:p w:rsidR="005267DE" w:rsidRPr="00C24D73" w:rsidRDefault="005267DE" w:rsidP="00735BD4">
            <w:pPr>
              <w:jc w:val="center"/>
              <w:rPr>
                <w:rFonts w:ascii="Times New Roman" w:hAnsi="Times New Roman" w:cs="Times New Roman"/>
                <w:b/>
                <w:sz w:val="24"/>
                <w:szCs w:val="24"/>
                <w:lang w:val="uk-UA"/>
              </w:rPr>
            </w:pPr>
            <w:r>
              <w:rPr>
                <w:rFonts w:ascii="Times New Roman" w:hAnsi="Times New Roman" w:cs="Times New Roman"/>
                <w:b/>
                <w:sz w:val="24"/>
                <w:szCs w:val="24"/>
                <w:lang w:val="uk-UA"/>
              </w:rPr>
              <w:t>У тому числі за роками</w:t>
            </w:r>
          </w:p>
          <w:p w:rsidR="005267DE" w:rsidRPr="00C24D73" w:rsidRDefault="005267DE" w:rsidP="00735BD4">
            <w:pPr>
              <w:jc w:val="center"/>
              <w:rPr>
                <w:rFonts w:ascii="Times New Roman" w:hAnsi="Times New Roman" w:cs="Times New Roman"/>
                <w:b/>
                <w:sz w:val="24"/>
                <w:szCs w:val="24"/>
                <w:lang w:val="uk-UA"/>
              </w:rPr>
            </w:pPr>
          </w:p>
        </w:tc>
      </w:tr>
      <w:tr w:rsidR="005267DE" w:rsidRPr="00C24D73" w:rsidTr="00735BD4">
        <w:trPr>
          <w:trHeight w:val="434"/>
        </w:trPr>
        <w:tc>
          <w:tcPr>
            <w:tcW w:w="3095" w:type="dxa"/>
            <w:vMerge/>
          </w:tcPr>
          <w:p w:rsidR="005267DE" w:rsidRPr="00C24D73" w:rsidRDefault="005267DE" w:rsidP="00735BD4">
            <w:pPr>
              <w:jc w:val="center"/>
              <w:rPr>
                <w:rFonts w:ascii="Times New Roman" w:hAnsi="Times New Roman" w:cs="Times New Roman"/>
                <w:b/>
                <w:sz w:val="24"/>
                <w:szCs w:val="24"/>
                <w:lang w:val="uk-UA"/>
              </w:rPr>
            </w:pPr>
          </w:p>
        </w:tc>
        <w:tc>
          <w:tcPr>
            <w:tcW w:w="2568" w:type="dxa"/>
            <w:vMerge/>
          </w:tcPr>
          <w:p w:rsidR="005267DE" w:rsidRPr="00C24D73" w:rsidRDefault="005267DE" w:rsidP="00735BD4">
            <w:pPr>
              <w:jc w:val="center"/>
              <w:rPr>
                <w:rFonts w:ascii="Times New Roman" w:hAnsi="Times New Roman" w:cs="Times New Roman"/>
                <w:sz w:val="24"/>
                <w:szCs w:val="24"/>
                <w:lang w:val="uk-UA"/>
              </w:rPr>
            </w:pPr>
          </w:p>
        </w:tc>
        <w:tc>
          <w:tcPr>
            <w:tcW w:w="1958" w:type="dxa"/>
          </w:tcPr>
          <w:p w:rsidR="005267DE" w:rsidRPr="00C24D73" w:rsidRDefault="005267DE" w:rsidP="00735BD4">
            <w:pPr>
              <w:jc w:val="center"/>
              <w:rPr>
                <w:rFonts w:ascii="Times New Roman" w:hAnsi="Times New Roman" w:cs="Times New Roman"/>
                <w:sz w:val="24"/>
                <w:szCs w:val="24"/>
                <w:lang w:val="uk-UA"/>
              </w:rPr>
            </w:pPr>
            <w:r w:rsidRPr="00C24D73">
              <w:rPr>
                <w:rFonts w:ascii="Times New Roman" w:hAnsi="Times New Roman" w:cs="Times New Roman"/>
                <w:sz w:val="24"/>
                <w:szCs w:val="24"/>
                <w:lang w:val="uk-UA"/>
              </w:rPr>
              <w:t>2022 р.</w:t>
            </w:r>
          </w:p>
        </w:tc>
        <w:tc>
          <w:tcPr>
            <w:tcW w:w="2126" w:type="dxa"/>
          </w:tcPr>
          <w:p w:rsidR="005267DE" w:rsidRPr="00C24D73" w:rsidRDefault="005267DE" w:rsidP="00735BD4">
            <w:pPr>
              <w:jc w:val="center"/>
              <w:rPr>
                <w:rFonts w:ascii="Times New Roman" w:hAnsi="Times New Roman" w:cs="Times New Roman"/>
                <w:sz w:val="24"/>
                <w:szCs w:val="24"/>
                <w:lang w:val="uk-UA"/>
              </w:rPr>
            </w:pPr>
            <w:r w:rsidRPr="00C24D73">
              <w:rPr>
                <w:rFonts w:ascii="Times New Roman" w:hAnsi="Times New Roman" w:cs="Times New Roman"/>
                <w:sz w:val="24"/>
                <w:szCs w:val="24"/>
                <w:lang w:val="uk-UA"/>
              </w:rPr>
              <w:t>2023 р.</w:t>
            </w:r>
          </w:p>
        </w:tc>
      </w:tr>
      <w:tr w:rsidR="005267DE" w:rsidRPr="00C24D73" w:rsidTr="00735BD4">
        <w:trPr>
          <w:trHeight w:val="434"/>
        </w:trPr>
        <w:tc>
          <w:tcPr>
            <w:tcW w:w="3095" w:type="dxa"/>
          </w:tcPr>
          <w:p w:rsidR="005267DE" w:rsidRPr="00587E3E" w:rsidRDefault="005267DE" w:rsidP="00735BD4">
            <w:pPr>
              <w:jc w:val="both"/>
              <w:rPr>
                <w:rFonts w:ascii="Times New Roman" w:hAnsi="Times New Roman"/>
                <w:sz w:val="24"/>
                <w:szCs w:val="24"/>
                <w:lang w:val="uk-UA" w:eastAsia="ru-RU"/>
              </w:rPr>
            </w:pPr>
            <w:r>
              <w:rPr>
                <w:rFonts w:ascii="Times New Roman" w:hAnsi="Times New Roman" w:cs="Times New Roman"/>
                <w:sz w:val="24"/>
                <w:szCs w:val="24"/>
                <w:lang w:val="uk-UA"/>
              </w:rPr>
              <w:t>Державний бюджет</w:t>
            </w:r>
            <w:r>
              <w:rPr>
                <w:rFonts w:ascii="Times New Roman" w:hAnsi="Times New Roman"/>
                <w:sz w:val="24"/>
                <w:szCs w:val="24"/>
                <w:lang w:val="uk-UA" w:eastAsia="ru-RU"/>
              </w:rPr>
              <w:t xml:space="preserve"> ;</w:t>
            </w:r>
          </w:p>
        </w:tc>
        <w:tc>
          <w:tcPr>
            <w:tcW w:w="2568" w:type="dxa"/>
          </w:tcPr>
          <w:p w:rsidR="005267DE" w:rsidRPr="00C24D73" w:rsidRDefault="005267DE" w:rsidP="00735BD4">
            <w:pPr>
              <w:jc w:val="center"/>
              <w:rPr>
                <w:rFonts w:ascii="Times New Roman" w:hAnsi="Times New Roman" w:cs="Times New Roman"/>
                <w:b/>
                <w:sz w:val="24"/>
                <w:szCs w:val="24"/>
                <w:lang w:val="uk-UA"/>
              </w:rPr>
            </w:pPr>
            <w:r>
              <w:rPr>
                <w:rFonts w:ascii="Times New Roman" w:hAnsi="Times New Roman" w:cs="Times New Roman"/>
                <w:sz w:val="26"/>
                <w:szCs w:val="26"/>
                <w:lang w:val="uk-UA"/>
              </w:rPr>
              <w:t>11 200</w:t>
            </w:r>
            <w:r w:rsidRPr="00C84AB6">
              <w:rPr>
                <w:rFonts w:ascii="Times New Roman" w:hAnsi="Times New Roman" w:cs="Times New Roman"/>
                <w:sz w:val="26"/>
                <w:szCs w:val="26"/>
                <w:lang w:val="uk-UA"/>
              </w:rPr>
              <w:t xml:space="preserve">, </w:t>
            </w:r>
            <w:r>
              <w:rPr>
                <w:rFonts w:ascii="Times New Roman" w:hAnsi="Times New Roman" w:cs="Times New Roman"/>
                <w:sz w:val="26"/>
                <w:szCs w:val="26"/>
                <w:lang w:val="uk-UA"/>
              </w:rPr>
              <w:t>0</w:t>
            </w:r>
            <w:r w:rsidRPr="00C84AB6">
              <w:rPr>
                <w:rFonts w:ascii="Times New Roman" w:hAnsi="Times New Roman" w:cs="Times New Roman"/>
                <w:sz w:val="24"/>
                <w:szCs w:val="24"/>
                <w:lang w:val="uk-UA"/>
              </w:rPr>
              <w:t xml:space="preserve"> тис. грн.</w:t>
            </w:r>
          </w:p>
        </w:tc>
        <w:tc>
          <w:tcPr>
            <w:tcW w:w="1958" w:type="dxa"/>
          </w:tcPr>
          <w:p w:rsidR="005267DE" w:rsidRPr="00C24D73" w:rsidRDefault="005267DE" w:rsidP="00735BD4">
            <w:pPr>
              <w:rPr>
                <w:rFonts w:ascii="Times New Roman" w:hAnsi="Times New Roman" w:cs="Times New Roman"/>
                <w:b/>
                <w:sz w:val="24"/>
                <w:szCs w:val="24"/>
                <w:lang w:val="uk-UA"/>
              </w:rPr>
            </w:pPr>
            <w:r w:rsidRPr="00C84AB6">
              <w:rPr>
                <w:rFonts w:ascii="Times New Roman" w:hAnsi="Times New Roman" w:cs="Times New Roman"/>
                <w:sz w:val="26"/>
                <w:szCs w:val="26"/>
                <w:lang w:val="uk-UA"/>
              </w:rPr>
              <w:t>5 600, 0</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тис.</w:t>
            </w:r>
            <w:r w:rsidRPr="00C84AB6">
              <w:rPr>
                <w:rFonts w:ascii="Times New Roman" w:hAnsi="Times New Roman" w:cs="Times New Roman"/>
                <w:sz w:val="24"/>
                <w:szCs w:val="24"/>
                <w:lang w:val="uk-UA"/>
              </w:rPr>
              <w:t>грн</w:t>
            </w:r>
            <w:proofErr w:type="spellEnd"/>
            <w:r w:rsidRPr="00C84AB6">
              <w:rPr>
                <w:rFonts w:ascii="Times New Roman" w:hAnsi="Times New Roman" w:cs="Times New Roman"/>
                <w:sz w:val="24"/>
                <w:szCs w:val="24"/>
                <w:lang w:val="uk-UA"/>
              </w:rPr>
              <w:t>.</w:t>
            </w:r>
          </w:p>
        </w:tc>
        <w:tc>
          <w:tcPr>
            <w:tcW w:w="2126" w:type="dxa"/>
          </w:tcPr>
          <w:p w:rsidR="005267DE" w:rsidRPr="00C24D73" w:rsidRDefault="005267DE" w:rsidP="00735BD4">
            <w:pPr>
              <w:rPr>
                <w:rFonts w:ascii="Times New Roman" w:hAnsi="Times New Roman" w:cs="Times New Roman"/>
                <w:b/>
                <w:sz w:val="24"/>
                <w:szCs w:val="24"/>
                <w:lang w:val="uk-UA"/>
              </w:rPr>
            </w:pPr>
            <w:r w:rsidRPr="00C84AB6">
              <w:rPr>
                <w:rFonts w:ascii="Times New Roman" w:hAnsi="Times New Roman" w:cs="Times New Roman"/>
                <w:sz w:val="26"/>
                <w:szCs w:val="26"/>
                <w:lang w:val="uk-UA"/>
              </w:rPr>
              <w:t>5 600, 0</w:t>
            </w:r>
            <w:r w:rsidRPr="00C84AB6">
              <w:rPr>
                <w:rFonts w:ascii="Times New Roman" w:hAnsi="Times New Roman" w:cs="Times New Roman"/>
                <w:sz w:val="24"/>
                <w:szCs w:val="24"/>
                <w:lang w:val="uk-UA"/>
              </w:rPr>
              <w:t xml:space="preserve"> тис. грн.</w:t>
            </w:r>
          </w:p>
        </w:tc>
      </w:tr>
      <w:tr w:rsidR="005267DE" w:rsidRPr="00C24D73" w:rsidTr="00735BD4">
        <w:trPr>
          <w:trHeight w:val="434"/>
        </w:trPr>
        <w:tc>
          <w:tcPr>
            <w:tcW w:w="3095" w:type="dxa"/>
          </w:tcPr>
          <w:p w:rsidR="005267DE" w:rsidRDefault="005267DE" w:rsidP="00735BD4">
            <w:pPr>
              <w:jc w:val="both"/>
              <w:rPr>
                <w:rFonts w:ascii="Times New Roman" w:hAnsi="Times New Roman" w:cs="Times New Roman"/>
                <w:sz w:val="24"/>
                <w:szCs w:val="24"/>
                <w:lang w:val="uk-UA"/>
              </w:rPr>
            </w:pPr>
            <w:r>
              <w:rPr>
                <w:rFonts w:ascii="Times New Roman" w:hAnsi="Times New Roman" w:cs="Times New Roman"/>
                <w:sz w:val="24"/>
                <w:szCs w:val="24"/>
                <w:lang w:val="uk-UA"/>
              </w:rPr>
              <w:t>Обласний бюджет</w:t>
            </w:r>
          </w:p>
        </w:tc>
        <w:tc>
          <w:tcPr>
            <w:tcW w:w="2568" w:type="dxa"/>
          </w:tcPr>
          <w:p w:rsidR="005267DE" w:rsidRPr="00C84AB6" w:rsidRDefault="005267DE" w:rsidP="00735BD4">
            <w:pPr>
              <w:rPr>
                <w:rFonts w:ascii="Times New Roman" w:hAnsi="Times New Roman" w:cs="Times New Roman"/>
                <w:sz w:val="26"/>
                <w:szCs w:val="26"/>
                <w:lang w:val="uk-UA"/>
              </w:rPr>
            </w:pPr>
            <w:r>
              <w:rPr>
                <w:rFonts w:ascii="Times New Roman" w:hAnsi="Times New Roman" w:cs="Times New Roman"/>
                <w:sz w:val="26"/>
                <w:szCs w:val="26"/>
                <w:lang w:val="uk-UA"/>
              </w:rPr>
              <w:t xml:space="preserve">    1 000,0</w:t>
            </w:r>
            <w:r w:rsidRPr="00C84AB6">
              <w:rPr>
                <w:rFonts w:ascii="Times New Roman" w:hAnsi="Times New Roman" w:cs="Times New Roman"/>
                <w:sz w:val="24"/>
                <w:szCs w:val="24"/>
                <w:lang w:val="uk-UA"/>
              </w:rPr>
              <w:t xml:space="preserve"> тис. грн.</w:t>
            </w:r>
          </w:p>
        </w:tc>
        <w:tc>
          <w:tcPr>
            <w:tcW w:w="1958" w:type="dxa"/>
          </w:tcPr>
          <w:p w:rsidR="005267DE" w:rsidRPr="00C24D73" w:rsidRDefault="005267DE" w:rsidP="00735BD4">
            <w:pPr>
              <w:rPr>
                <w:rFonts w:ascii="Times New Roman" w:hAnsi="Times New Roman" w:cs="Times New Roman"/>
                <w:b/>
                <w:sz w:val="24"/>
                <w:szCs w:val="24"/>
                <w:lang w:val="uk-UA"/>
              </w:rPr>
            </w:pPr>
            <w:r>
              <w:rPr>
                <w:rFonts w:ascii="Times New Roman" w:hAnsi="Times New Roman" w:cs="Times New Roman"/>
                <w:sz w:val="26"/>
                <w:szCs w:val="26"/>
                <w:lang w:val="uk-UA"/>
              </w:rPr>
              <w:t>5</w:t>
            </w:r>
            <w:r w:rsidRPr="00C84AB6">
              <w:rPr>
                <w:rFonts w:ascii="Times New Roman" w:hAnsi="Times New Roman" w:cs="Times New Roman"/>
                <w:sz w:val="26"/>
                <w:szCs w:val="26"/>
                <w:lang w:val="uk-UA"/>
              </w:rPr>
              <w:t>00, 0</w:t>
            </w:r>
            <w:r w:rsidRPr="00C84AB6">
              <w:rPr>
                <w:rFonts w:ascii="Times New Roman" w:hAnsi="Times New Roman" w:cs="Times New Roman"/>
                <w:sz w:val="24"/>
                <w:szCs w:val="24"/>
                <w:lang w:val="uk-UA"/>
              </w:rPr>
              <w:t xml:space="preserve"> тис. грн.</w:t>
            </w:r>
          </w:p>
        </w:tc>
        <w:tc>
          <w:tcPr>
            <w:tcW w:w="2126" w:type="dxa"/>
          </w:tcPr>
          <w:p w:rsidR="005267DE" w:rsidRPr="00C84AB6" w:rsidRDefault="005267DE" w:rsidP="00735BD4">
            <w:pPr>
              <w:jc w:val="center"/>
              <w:rPr>
                <w:rFonts w:ascii="Times New Roman" w:hAnsi="Times New Roman" w:cs="Times New Roman"/>
                <w:sz w:val="26"/>
                <w:szCs w:val="26"/>
                <w:lang w:val="uk-UA"/>
              </w:rPr>
            </w:pPr>
            <w:r>
              <w:rPr>
                <w:rFonts w:ascii="Times New Roman" w:hAnsi="Times New Roman" w:cs="Times New Roman"/>
                <w:sz w:val="26"/>
                <w:szCs w:val="26"/>
                <w:lang w:val="uk-UA"/>
              </w:rPr>
              <w:t>5</w:t>
            </w:r>
            <w:r w:rsidRPr="00C84AB6">
              <w:rPr>
                <w:rFonts w:ascii="Times New Roman" w:hAnsi="Times New Roman" w:cs="Times New Roman"/>
                <w:sz w:val="26"/>
                <w:szCs w:val="26"/>
                <w:lang w:val="uk-UA"/>
              </w:rPr>
              <w:t>00, 0</w:t>
            </w:r>
            <w:r w:rsidRPr="00C84AB6">
              <w:rPr>
                <w:rFonts w:ascii="Times New Roman" w:hAnsi="Times New Roman" w:cs="Times New Roman"/>
                <w:sz w:val="24"/>
                <w:szCs w:val="24"/>
                <w:lang w:val="uk-UA"/>
              </w:rPr>
              <w:t xml:space="preserve"> тис. грн.</w:t>
            </w:r>
          </w:p>
        </w:tc>
      </w:tr>
      <w:tr w:rsidR="005267DE" w:rsidRPr="00C24D73" w:rsidTr="00735BD4">
        <w:trPr>
          <w:trHeight w:val="434"/>
        </w:trPr>
        <w:tc>
          <w:tcPr>
            <w:tcW w:w="3095" w:type="dxa"/>
          </w:tcPr>
          <w:p w:rsidR="005267DE" w:rsidRDefault="005267DE" w:rsidP="00735BD4">
            <w:pPr>
              <w:rPr>
                <w:rFonts w:ascii="Times New Roman" w:hAnsi="Times New Roman" w:cs="Times New Roman"/>
                <w:sz w:val="24"/>
                <w:szCs w:val="24"/>
                <w:lang w:val="uk-UA"/>
              </w:rPr>
            </w:pPr>
            <w:r>
              <w:rPr>
                <w:rFonts w:ascii="Times New Roman" w:hAnsi="Times New Roman" w:cs="Times New Roman"/>
                <w:sz w:val="24"/>
                <w:szCs w:val="24"/>
                <w:lang w:val="uk-UA"/>
              </w:rPr>
              <w:t>Місцевий бюджет</w:t>
            </w:r>
          </w:p>
        </w:tc>
        <w:tc>
          <w:tcPr>
            <w:tcW w:w="2568" w:type="dxa"/>
          </w:tcPr>
          <w:p w:rsidR="005267DE" w:rsidRPr="00C24D73" w:rsidRDefault="005267DE" w:rsidP="00735BD4">
            <w:pPr>
              <w:jc w:val="center"/>
              <w:rPr>
                <w:rFonts w:ascii="Times New Roman" w:hAnsi="Times New Roman" w:cs="Times New Roman"/>
                <w:b/>
                <w:sz w:val="24"/>
                <w:szCs w:val="24"/>
                <w:lang w:val="uk-UA"/>
              </w:rPr>
            </w:pPr>
            <w:r w:rsidRPr="00C84AB6">
              <w:rPr>
                <w:rFonts w:ascii="Times New Roman" w:hAnsi="Times New Roman" w:cs="Times New Roman"/>
                <w:sz w:val="26"/>
                <w:szCs w:val="26"/>
                <w:lang w:val="uk-UA"/>
              </w:rPr>
              <w:t>1 </w:t>
            </w:r>
            <w:r>
              <w:rPr>
                <w:rFonts w:ascii="Times New Roman" w:hAnsi="Times New Roman" w:cs="Times New Roman"/>
                <w:sz w:val="26"/>
                <w:szCs w:val="26"/>
                <w:lang w:val="uk-UA"/>
              </w:rPr>
              <w:t>8</w:t>
            </w:r>
            <w:r w:rsidRPr="00C84AB6">
              <w:rPr>
                <w:rFonts w:ascii="Times New Roman" w:hAnsi="Times New Roman" w:cs="Times New Roman"/>
                <w:sz w:val="26"/>
                <w:szCs w:val="26"/>
                <w:lang w:val="uk-UA"/>
              </w:rPr>
              <w:t>35, 0</w:t>
            </w:r>
            <w:r w:rsidRPr="00C84AB6">
              <w:rPr>
                <w:rFonts w:ascii="Times New Roman" w:hAnsi="Times New Roman" w:cs="Times New Roman"/>
                <w:sz w:val="24"/>
                <w:szCs w:val="24"/>
                <w:lang w:val="uk-UA"/>
              </w:rPr>
              <w:t xml:space="preserve"> тис. грн.</w:t>
            </w:r>
          </w:p>
        </w:tc>
        <w:tc>
          <w:tcPr>
            <w:tcW w:w="1958" w:type="dxa"/>
          </w:tcPr>
          <w:p w:rsidR="005267DE" w:rsidRPr="00C24D73" w:rsidRDefault="005267DE" w:rsidP="00735BD4">
            <w:pPr>
              <w:jc w:val="center"/>
              <w:rPr>
                <w:rFonts w:ascii="Times New Roman" w:hAnsi="Times New Roman" w:cs="Times New Roman"/>
                <w:b/>
                <w:sz w:val="24"/>
                <w:szCs w:val="24"/>
                <w:lang w:val="uk-UA"/>
              </w:rPr>
            </w:pPr>
            <w:r>
              <w:rPr>
                <w:rFonts w:ascii="Times New Roman" w:hAnsi="Times New Roman" w:cs="Times New Roman"/>
                <w:sz w:val="26"/>
                <w:szCs w:val="26"/>
                <w:lang w:val="uk-UA"/>
              </w:rPr>
              <w:t>905,0</w:t>
            </w:r>
            <w:r w:rsidRPr="00C84AB6">
              <w:rPr>
                <w:rFonts w:ascii="Times New Roman" w:hAnsi="Times New Roman" w:cs="Times New Roman"/>
                <w:sz w:val="24"/>
                <w:szCs w:val="24"/>
                <w:lang w:val="uk-UA"/>
              </w:rPr>
              <w:t xml:space="preserve"> тис. грн.</w:t>
            </w:r>
          </w:p>
        </w:tc>
        <w:tc>
          <w:tcPr>
            <w:tcW w:w="2126" w:type="dxa"/>
          </w:tcPr>
          <w:p w:rsidR="005267DE" w:rsidRPr="006E6BCD" w:rsidRDefault="005267DE" w:rsidP="00735BD4">
            <w:pPr>
              <w:jc w:val="center"/>
              <w:rPr>
                <w:rFonts w:ascii="Times New Roman" w:hAnsi="Times New Roman" w:cs="Times New Roman"/>
                <w:sz w:val="26"/>
                <w:szCs w:val="26"/>
                <w:lang w:val="uk-UA"/>
              </w:rPr>
            </w:pPr>
            <w:r>
              <w:rPr>
                <w:rFonts w:ascii="Times New Roman" w:hAnsi="Times New Roman" w:cs="Times New Roman"/>
                <w:sz w:val="26"/>
                <w:szCs w:val="26"/>
                <w:lang w:val="uk-UA"/>
              </w:rPr>
              <w:t>930</w:t>
            </w:r>
            <w:r w:rsidRPr="006E6BCD">
              <w:rPr>
                <w:rFonts w:ascii="Times New Roman" w:hAnsi="Times New Roman" w:cs="Times New Roman"/>
                <w:sz w:val="26"/>
                <w:szCs w:val="26"/>
                <w:lang w:val="uk-UA"/>
              </w:rPr>
              <w:t>, 0 тис.</w:t>
            </w:r>
            <w:r>
              <w:rPr>
                <w:rFonts w:ascii="Times New Roman" w:hAnsi="Times New Roman" w:cs="Times New Roman"/>
                <w:sz w:val="26"/>
                <w:szCs w:val="26"/>
                <w:lang w:val="uk-UA"/>
              </w:rPr>
              <w:t xml:space="preserve"> </w:t>
            </w:r>
            <w:r w:rsidRPr="006E6BCD">
              <w:rPr>
                <w:rFonts w:ascii="Times New Roman" w:hAnsi="Times New Roman" w:cs="Times New Roman"/>
                <w:sz w:val="26"/>
                <w:szCs w:val="26"/>
                <w:lang w:val="uk-UA"/>
              </w:rPr>
              <w:t>грн.</w:t>
            </w:r>
          </w:p>
        </w:tc>
      </w:tr>
      <w:tr w:rsidR="005267DE" w:rsidRPr="00C24D73" w:rsidTr="00735BD4">
        <w:trPr>
          <w:trHeight w:val="434"/>
        </w:trPr>
        <w:tc>
          <w:tcPr>
            <w:tcW w:w="3095" w:type="dxa"/>
          </w:tcPr>
          <w:p w:rsidR="005267DE" w:rsidRDefault="005267DE" w:rsidP="00735BD4">
            <w:pPr>
              <w:rPr>
                <w:rFonts w:ascii="Times New Roman" w:hAnsi="Times New Roman" w:cs="Times New Roman"/>
                <w:sz w:val="24"/>
                <w:szCs w:val="24"/>
                <w:lang w:val="uk-UA"/>
              </w:rPr>
            </w:pPr>
            <w:r>
              <w:rPr>
                <w:rFonts w:ascii="Times New Roman" w:hAnsi="Times New Roman" w:cs="Times New Roman"/>
                <w:sz w:val="24"/>
                <w:szCs w:val="24"/>
                <w:lang w:val="uk-UA"/>
              </w:rPr>
              <w:t>Інші джерела</w:t>
            </w:r>
          </w:p>
        </w:tc>
        <w:tc>
          <w:tcPr>
            <w:tcW w:w="2568" w:type="dxa"/>
          </w:tcPr>
          <w:p w:rsidR="005267DE" w:rsidRPr="00C24D73" w:rsidRDefault="005267DE" w:rsidP="00735BD4">
            <w:pPr>
              <w:jc w:val="center"/>
              <w:rPr>
                <w:rFonts w:ascii="Times New Roman" w:hAnsi="Times New Roman" w:cs="Times New Roman"/>
                <w:b/>
                <w:sz w:val="24"/>
                <w:szCs w:val="24"/>
                <w:lang w:val="uk-UA"/>
              </w:rPr>
            </w:pPr>
            <w:r>
              <w:rPr>
                <w:rFonts w:ascii="Times New Roman" w:hAnsi="Times New Roman" w:cs="Times New Roman"/>
                <w:sz w:val="24"/>
                <w:szCs w:val="24"/>
                <w:lang w:val="uk-UA"/>
              </w:rPr>
              <w:t>4</w:t>
            </w:r>
            <w:r w:rsidRPr="00B008B1">
              <w:rPr>
                <w:rFonts w:ascii="Times New Roman" w:hAnsi="Times New Roman" w:cs="Times New Roman"/>
                <w:sz w:val="24"/>
                <w:szCs w:val="24"/>
                <w:lang w:val="uk-UA"/>
              </w:rPr>
              <w:t> 000, 0</w:t>
            </w:r>
            <w:r w:rsidRPr="00C84AB6">
              <w:rPr>
                <w:rFonts w:ascii="Times New Roman" w:hAnsi="Times New Roman" w:cs="Times New Roman"/>
                <w:sz w:val="24"/>
                <w:szCs w:val="24"/>
                <w:lang w:val="uk-UA"/>
              </w:rPr>
              <w:t xml:space="preserve"> тис. грн.</w:t>
            </w:r>
          </w:p>
        </w:tc>
        <w:tc>
          <w:tcPr>
            <w:tcW w:w="1958" w:type="dxa"/>
          </w:tcPr>
          <w:p w:rsidR="005267DE" w:rsidRPr="00C24D73" w:rsidRDefault="005267DE" w:rsidP="00735BD4">
            <w:pPr>
              <w:jc w:val="center"/>
              <w:rPr>
                <w:rFonts w:ascii="Times New Roman" w:hAnsi="Times New Roman" w:cs="Times New Roman"/>
                <w:b/>
                <w:sz w:val="24"/>
                <w:szCs w:val="24"/>
                <w:lang w:val="uk-UA"/>
              </w:rPr>
            </w:pPr>
            <w:r w:rsidRPr="00B008B1">
              <w:rPr>
                <w:rFonts w:ascii="Times New Roman" w:hAnsi="Times New Roman" w:cs="Times New Roman"/>
                <w:sz w:val="24"/>
                <w:szCs w:val="24"/>
                <w:lang w:val="uk-UA"/>
              </w:rPr>
              <w:t>2 000, 0</w:t>
            </w:r>
            <w:r w:rsidRPr="00C84AB6">
              <w:rPr>
                <w:rFonts w:ascii="Times New Roman" w:hAnsi="Times New Roman" w:cs="Times New Roman"/>
                <w:sz w:val="24"/>
                <w:szCs w:val="24"/>
                <w:lang w:val="uk-UA"/>
              </w:rPr>
              <w:t xml:space="preserve"> тис. грн.</w:t>
            </w:r>
          </w:p>
        </w:tc>
        <w:tc>
          <w:tcPr>
            <w:tcW w:w="2126" w:type="dxa"/>
          </w:tcPr>
          <w:p w:rsidR="005267DE" w:rsidRPr="00C24D73" w:rsidRDefault="005267DE" w:rsidP="00735BD4">
            <w:pPr>
              <w:jc w:val="center"/>
              <w:rPr>
                <w:rFonts w:ascii="Times New Roman" w:hAnsi="Times New Roman" w:cs="Times New Roman"/>
                <w:b/>
                <w:sz w:val="24"/>
                <w:szCs w:val="24"/>
                <w:lang w:val="uk-UA"/>
              </w:rPr>
            </w:pPr>
            <w:r w:rsidRPr="00B008B1">
              <w:rPr>
                <w:rFonts w:ascii="Times New Roman" w:hAnsi="Times New Roman" w:cs="Times New Roman"/>
                <w:sz w:val="24"/>
                <w:szCs w:val="24"/>
                <w:lang w:val="uk-UA"/>
              </w:rPr>
              <w:t>2 000, 0</w:t>
            </w:r>
            <w:r w:rsidRPr="00C84AB6">
              <w:rPr>
                <w:rFonts w:ascii="Times New Roman" w:hAnsi="Times New Roman" w:cs="Times New Roman"/>
                <w:sz w:val="24"/>
                <w:szCs w:val="24"/>
                <w:lang w:val="uk-UA"/>
              </w:rPr>
              <w:t xml:space="preserve"> тис. грн.</w:t>
            </w:r>
          </w:p>
        </w:tc>
      </w:tr>
      <w:tr w:rsidR="005267DE" w:rsidRPr="00C24D73" w:rsidTr="00735BD4">
        <w:trPr>
          <w:trHeight w:val="376"/>
        </w:trPr>
        <w:tc>
          <w:tcPr>
            <w:tcW w:w="9747" w:type="dxa"/>
            <w:gridSpan w:val="4"/>
          </w:tcPr>
          <w:p w:rsidR="005267DE" w:rsidRPr="00587E3E" w:rsidRDefault="005267DE" w:rsidP="00735BD4">
            <w:pPr>
              <w:tabs>
                <w:tab w:val="left" w:pos="5415"/>
              </w:tabs>
              <w:rPr>
                <w:rFonts w:ascii="Times New Roman" w:hAnsi="Times New Roman" w:cs="Times New Roman"/>
                <w:sz w:val="24"/>
                <w:szCs w:val="24"/>
                <w:lang w:val="uk-UA"/>
              </w:rPr>
            </w:pPr>
            <w:r>
              <w:rPr>
                <w:rFonts w:ascii="Times New Roman" w:hAnsi="Times New Roman" w:cs="Times New Roman"/>
                <w:sz w:val="24"/>
                <w:szCs w:val="24"/>
                <w:lang w:val="uk-UA"/>
              </w:rPr>
              <w:t>Всього</w:t>
            </w:r>
            <w:r>
              <w:rPr>
                <w:rFonts w:ascii="Times New Roman" w:hAnsi="Times New Roman" w:cs="Times New Roman"/>
                <w:sz w:val="24"/>
                <w:szCs w:val="24"/>
                <w:lang w:val="uk-UA"/>
              </w:rPr>
              <w:tab/>
              <w:t xml:space="preserve">    </w:t>
            </w:r>
            <w:r>
              <w:rPr>
                <w:rFonts w:ascii="Times New Roman" w:hAnsi="Times New Roman" w:cs="Times New Roman"/>
                <w:sz w:val="26"/>
                <w:szCs w:val="26"/>
                <w:lang w:val="uk-UA"/>
              </w:rPr>
              <w:t>18</w:t>
            </w:r>
            <w:r w:rsidRPr="00C84AB6">
              <w:rPr>
                <w:rFonts w:ascii="Times New Roman" w:hAnsi="Times New Roman" w:cs="Times New Roman"/>
                <w:sz w:val="26"/>
                <w:szCs w:val="26"/>
                <w:lang w:val="uk-UA"/>
              </w:rPr>
              <w:t> 035, 0</w:t>
            </w:r>
            <w:r w:rsidRPr="00C84AB6">
              <w:rPr>
                <w:rFonts w:ascii="Times New Roman" w:hAnsi="Times New Roman" w:cs="Times New Roman"/>
                <w:sz w:val="24"/>
                <w:szCs w:val="24"/>
                <w:lang w:val="uk-UA"/>
              </w:rPr>
              <w:t xml:space="preserve"> тис. </w:t>
            </w:r>
            <w:r>
              <w:rPr>
                <w:rFonts w:ascii="Times New Roman" w:hAnsi="Times New Roman" w:cs="Times New Roman"/>
                <w:sz w:val="24"/>
                <w:szCs w:val="24"/>
                <w:lang w:val="uk-UA"/>
              </w:rPr>
              <w:t>грн.</w:t>
            </w:r>
          </w:p>
        </w:tc>
      </w:tr>
    </w:tbl>
    <w:p w:rsidR="005267DE" w:rsidRDefault="005267DE" w:rsidP="005267DE">
      <w:pPr>
        <w:spacing w:after="0" w:line="240" w:lineRule="auto"/>
        <w:jc w:val="both"/>
        <w:rPr>
          <w:rFonts w:ascii="Times New Roman" w:hAnsi="Times New Roman" w:cs="Times New Roman"/>
          <w:sz w:val="28"/>
          <w:szCs w:val="28"/>
          <w:lang w:val="uk-UA"/>
        </w:rPr>
      </w:pPr>
    </w:p>
    <w:p w:rsidR="005267DE" w:rsidRDefault="005267DE" w:rsidP="005267DE">
      <w:pPr>
        <w:pStyle w:val="af2"/>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color w:val="000000"/>
          <w:spacing w:val="-4"/>
          <w:sz w:val="28"/>
          <w:szCs w:val="28"/>
          <w:lang w:val="uk-UA"/>
        </w:rPr>
      </w:pPr>
      <w:r>
        <w:rPr>
          <w:rFonts w:ascii="Times New Roman" w:hAnsi="Times New Roman"/>
          <w:b/>
          <w:color w:val="000000"/>
          <w:spacing w:val="-4"/>
          <w:sz w:val="28"/>
          <w:szCs w:val="28"/>
          <w:lang w:val="uk-UA"/>
        </w:rPr>
        <w:t>КООРДИНАЦІЯ  ТА  КОНТРОЛЬ ЗА ХОДОМ  ВИКОНАННЯ ПРОГРАМИ</w:t>
      </w:r>
    </w:p>
    <w:p w:rsidR="005267DE" w:rsidRPr="00867FC8" w:rsidRDefault="005267DE" w:rsidP="005267D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27"/>
        <w:rPr>
          <w:rFonts w:ascii="Times New Roman" w:hAnsi="Times New Roman"/>
          <w:b/>
          <w:color w:val="000000"/>
          <w:spacing w:val="-4"/>
          <w:sz w:val="8"/>
          <w:szCs w:val="8"/>
          <w:lang w:val="uk-UA"/>
        </w:rPr>
      </w:pPr>
    </w:p>
    <w:p w:rsidR="005267DE" w:rsidRPr="00B42CB9" w:rsidRDefault="005267DE" w:rsidP="005267DE">
      <w:pPr>
        <w:spacing w:after="0" w:line="240" w:lineRule="auto"/>
        <w:ind w:firstLine="360"/>
        <w:jc w:val="both"/>
        <w:rPr>
          <w:rFonts w:ascii="Times New Roman" w:hAnsi="Times New Roman"/>
          <w:sz w:val="28"/>
          <w:szCs w:val="28"/>
          <w:lang w:val="uk-UA" w:eastAsia="ru-RU"/>
        </w:rPr>
      </w:pPr>
      <w:r w:rsidRPr="00B42CB9">
        <w:rPr>
          <w:rFonts w:ascii="Times New Roman" w:hAnsi="Times New Roman"/>
          <w:sz w:val="28"/>
          <w:szCs w:val="28"/>
          <w:lang w:val="uk-UA" w:eastAsia="ru-RU"/>
        </w:rPr>
        <w:t xml:space="preserve">Координацію діяльності щодо виконання основних заходів Програми здійснює </w:t>
      </w:r>
      <w:r w:rsidRPr="00484267">
        <w:rPr>
          <w:rFonts w:ascii="Times New Roman" w:hAnsi="Times New Roman"/>
          <w:sz w:val="28"/>
          <w:szCs w:val="28"/>
          <w:lang w:val="uk-UA" w:eastAsia="ru-RU"/>
        </w:rPr>
        <w:t xml:space="preserve">відділ </w:t>
      </w:r>
      <w:r w:rsidRPr="00484267">
        <w:rPr>
          <w:rFonts w:ascii="Times New Roman" w:hAnsi="Times New Roman" w:cs="Times New Roman"/>
          <w:sz w:val="28"/>
          <w:szCs w:val="28"/>
          <w:lang w:val="uk-UA"/>
        </w:rPr>
        <w:t>еко</w:t>
      </w:r>
      <w:r>
        <w:rPr>
          <w:rFonts w:ascii="Times New Roman" w:hAnsi="Times New Roman" w:cs="Times New Roman"/>
          <w:sz w:val="28"/>
          <w:szCs w:val="28"/>
          <w:lang w:val="uk-UA"/>
        </w:rPr>
        <w:t>номічного розвитку, інвестицій,</w:t>
      </w:r>
      <w:r w:rsidRPr="00484267">
        <w:rPr>
          <w:rFonts w:ascii="Times New Roman" w:hAnsi="Times New Roman" w:cs="Times New Roman"/>
          <w:sz w:val="28"/>
          <w:szCs w:val="28"/>
          <w:lang w:val="uk-UA"/>
        </w:rPr>
        <w:t xml:space="preserve">  стратегічного планування  Погребищенської міської ради</w:t>
      </w:r>
      <w:r>
        <w:rPr>
          <w:rFonts w:ascii="Times New Roman" w:hAnsi="Times New Roman"/>
          <w:sz w:val="28"/>
          <w:szCs w:val="28"/>
          <w:lang w:val="uk-UA" w:eastAsia="ru-RU"/>
        </w:rPr>
        <w:t>.</w:t>
      </w:r>
      <w:r w:rsidRPr="00B42CB9">
        <w:rPr>
          <w:rFonts w:ascii="Times New Roman" w:hAnsi="Times New Roman"/>
          <w:sz w:val="28"/>
          <w:szCs w:val="28"/>
          <w:lang w:val="uk-UA" w:eastAsia="ru-RU"/>
        </w:rPr>
        <w:t xml:space="preserve"> </w:t>
      </w:r>
    </w:p>
    <w:p w:rsidR="005267DE" w:rsidRDefault="005267DE" w:rsidP="005267DE">
      <w:pPr>
        <w:spacing w:after="0" w:line="240" w:lineRule="auto"/>
        <w:jc w:val="both"/>
        <w:rPr>
          <w:rFonts w:ascii="Times New Roman" w:hAnsi="Times New Roman"/>
          <w:sz w:val="28"/>
          <w:szCs w:val="28"/>
          <w:lang w:val="uk-UA" w:eastAsia="ru-RU"/>
        </w:rPr>
      </w:pPr>
      <w:r w:rsidRPr="00B42CB9">
        <w:rPr>
          <w:rFonts w:ascii="Times New Roman" w:hAnsi="Times New Roman"/>
          <w:sz w:val="28"/>
          <w:szCs w:val="28"/>
          <w:lang w:val="uk-UA" w:eastAsia="ru-RU"/>
        </w:rPr>
        <w:tab/>
        <w:t>Щорічно на засіданні міської ради заслуховується звіт про результати виконання Програми за минулий рік.</w:t>
      </w:r>
    </w:p>
    <w:p w:rsidR="005267DE" w:rsidRDefault="005267DE" w:rsidP="005267DE">
      <w:pPr>
        <w:spacing w:after="0" w:line="240" w:lineRule="auto"/>
        <w:jc w:val="both"/>
        <w:rPr>
          <w:rFonts w:ascii="Times New Roman" w:hAnsi="Times New Roman"/>
          <w:sz w:val="28"/>
          <w:szCs w:val="28"/>
          <w:lang w:val="uk-UA" w:eastAsia="ru-RU"/>
        </w:rPr>
      </w:pPr>
    </w:p>
    <w:p w:rsidR="005267DE" w:rsidRDefault="005267DE" w:rsidP="005267DE">
      <w:pPr>
        <w:pStyle w:val="a8"/>
        <w:numPr>
          <w:ilvl w:val="0"/>
          <w:numId w:val="12"/>
        </w:numPr>
        <w:spacing w:after="0" w:line="240" w:lineRule="auto"/>
        <w:ind w:left="1134" w:firstLine="567"/>
        <w:rPr>
          <w:rFonts w:ascii="Times New Roman" w:hAnsi="Times New Roman"/>
          <w:b/>
          <w:sz w:val="28"/>
          <w:szCs w:val="28"/>
          <w:lang w:val="uk-UA" w:eastAsia="ru-RU"/>
        </w:rPr>
      </w:pPr>
      <w:r w:rsidRPr="00017DD9">
        <w:rPr>
          <w:rFonts w:ascii="Times New Roman" w:hAnsi="Times New Roman"/>
          <w:b/>
          <w:sz w:val="28"/>
          <w:szCs w:val="28"/>
          <w:lang w:val="uk-UA" w:eastAsia="ru-RU"/>
        </w:rPr>
        <w:t xml:space="preserve">ОЧІКУВАНІ </w:t>
      </w:r>
      <w:r>
        <w:rPr>
          <w:rFonts w:ascii="Times New Roman" w:hAnsi="Times New Roman"/>
          <w:b/>
          <w:sz w:val="28"/>
          <w:szCs w:val="28"/>
          <w:lang w:val="uk-UA" w:eastAsia="ru-RU"/>
        </w:rPr>
        <w:t xml:space="preserve"> </w:t>
      </w:r>
      <w:r w:rsidRPr="00017DD9">
        <w:rPr>
          <w:rFonts w:ascii="Times New Roman" w:hAnsi="Times New Roman"/>
          <w:b/>
          <w:sz w:val="28"/>
          <w:szCs w:val="28"/>
          <w:lang w:val="uk-UA" w:eastAsia="ru-RU"/>
        </w:rPr>
        <w:t>РЕЗУЛЬТАТИ</w:t>
      </w:r>
      <w:r>
        <w:rPr>
          <w:rFonts w:ascii="Times New Roman" w:hAnsi="Times New Roman"/>
          <w:b/>
          <w:sz w:val="28"/>
          <w:szCs w:val="28"/>
          <w:lang w:val="uk-UA" w:eastAsia="ru-RU"/>
        </w:rPr>
        <w:t xml:space="preserve"> </w:t>
      </w:r>
      <w:r w:rsidRPr="00017DD9">
        <w:rPr>
          <w:rFonts w:ascii="Times New Roman" w:hAnsi="Times New Roman"/>
          <w:b/>
          <w:sz w:val="28"/>
          <w:szCs w:val="28"/>
          <w:lang w:val="uk-UA" w:eastAsia="ru-RU"/>
        </w:rPr>
        <w:t xml:space="preserve"> ВИКОНАННЯ ПРОГРАМИ, ВИЗНАЧЕННЯ ЇЇ ЕФЕКТИВНОСТІ</w:t>
      </w:r>
    </w:p>
    <w:p w:rsidR="005267DE" w:rsidRPr="00587E3E" w:rsidRDefault="005267DE" w:rsidP="005267DE">
      <w:pPr>
        <w:tabs>
          <w:tab w:val="left" w:pos="1080"/>
        </w:tabs>
        <w:spacing w:after="0" w:line="223" w:lineRule="auto"/>
        <w:jc w:val="both"/>
        <w:rPr>
          <w:rFonts w:ascii="Times New Roman" w:hAnsi="Times New Roman" w:cs="Times New Roman"/>
          <w:sz w:val="10"/>
          <w:szCs w:val="10"/>
          <w:lang w:val="uk-UA" w:eastAsia="ru-RU"/>
        </w:rPr>
      </w:pPr>
    </w:p>
    <w:p w:rsidR="005267DE" w:rsidRPr="006663AB" w:rsidRDefault="005267DE" w:rsidP="005267D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Pr="006663AB">
        <w:rPr>
          <w:rFonts w:ascii="Times New Roman" w:eastAsia="Times New Roman" w:hAnsi="Times New Roman" w:cs="Times New Roman"/>
          <w:sz w:val="28"/>
          <w:szCs w:val="28"/>
          <w:lang w:val="uk-UA" w:eastAsia="ru-RU"/>
        </w:rPr>
        <w:t>Результатами реалізації Програми є подальший розвиток малого і середнього підприємництва, використання його потенційних можливостей, перетворення його на дієвий механізм розв'язання економіч</w:t>
      </w:r>
      <w:r>
        <w:rPr>
          <w:rFonts w:ascii="Times New Roman" w:eastAsia="Times New Roman" w:hAnsi="Times New Roman" w:cs="Times New Roman"/>
          <w:sz w:val="28"/>
          <w:szCs w:val="28"/>
          <w:lang w:val="uk-UA" w:eastAsia="ru-RU"/>
        </w:rPr>
        <w:t xml:space="preserve">них і соціальних проблем міста, </w:t>
      </w:r>
      <w:r w:rsidRPr="00CD7C02">
        <w:rPr>
          <w:rFonts w:ascii="Times New Roman" w:hAnsi="Times New Roman" w:cs="Times New Roman"/>
          <w:sz w:val="28"/>
          <w:szCs w:val="28"/>
          <w:lang w:val="uk-UA"/>
        </w:rPr>
        <w:t>підвищення якості інфраструктури, залучення інвестиційних ресурсів,</w:t>
      </w:r>
      <w:r>
        <w:rPr>
          <w:sz w:val="28"/>
          <w:szCs w:val="28"/>
          <w:lang w:val="uk-UA"/>
        </w:rPr>
        <w:t xml:space="preserve"> </w:t>
      </w:r>
      <w:r w:rsidRPr="006663AB">
        <w:rPr>
          <w:rFonts w:ascii="Times New Roman" w:eastAsia="Times New Roman" w:hAnsi="Times New Roman" w:cs="Times New Roman"/>
          <w:sz w:val="28"/>
          <w:szCs w:val="28"/>
          <w:lang w:val="uk-UA" w:eastAsia="ru-RU"/>
        </w:rPr>
        <w:t>вирішення проблем безробіття та насичення вітчизняного ринку товарами та послугами.</w:t>
      </w:r>
    </w:p>
    <w:p w:rsidR="005267DE" w:rsidRPr="006663AB" w:rsidRDefault="005267DE" w:rsidP="005267DE">
      <w:pPr>
        <w:shd w:val="clear" w:color="auto" w:fill="FFFFFF"/>
        <w:spacing w:after="0" w:line="240" w:lineRule="auto"/>
        <w:jc w:val="both"/>
        <w:rPr>
          <w:rFonts w:ascii="Times New Roman" w:eastAsia="Times New Roman" w:hAnsi="Times New Roman" w:cs="Times New Roman"/>
          <w:sz w:val="28"/>
          <w:szCs w:val="28"/>
          <w:lang w:val="uk-UA" w:eastAsia="ru-RU"/>
        </w:rPr>
      </w:pPr>
      <w:r w:rsidRPr="006663AB">
        <w:rPr>
          <w:rFonts w:ascii="Times New Roman" w:eastAsia="Times New Roman" w:hAnsi="Times New Roman" w:cs="Times New Roman"/>
          <w:b/>
          <w:bCs/>
          <w:i/>
          <w:iCs/>
          <w:sz w:val="28"/>
          <w:szCs w:val="28"/>
          <w:lang w:val="uk-UA" w:eastAsia="ru-RU"/>
        </w:rPr>
        <w:t>Критерії ефективності Програми:</w:t>
      </w:r>
    </w:p>
    <w:p w:rsidR="005267DE" w:rsidRPr="006663AB" w:rsidRDefault="005267DE" w:rsidP="005267DE">
      <w:pPr>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ru-RU"/>
        </w:rPr>
      </w:pPr>
      <w:r w:rsidRPr="006663AB">
        <w:rPr>
          <w:rFonts w:ascii="Times New Roman" w:hAnsi="Times New Roman" w:cs="Times New Roman"/>
          <w:spacing w:val="-4"/>
          <w:sz w:val="28"/>
          <w:szCs w:val="28"/>
          <w:lang w:val="uk-UA" w:eastAsia="ru-RU"/>
        </w:rPr>
        <w:t xml:space="preserve">ефективна реалізація </w:t>
      </w:r>
      <w:r w:rsidRPr="006663AB">
        <w:rPr>
          <w:rFonts w:ascii="Times New Roman" w:hAnsi="Times New Roman" w:cs="Times New Roman"/>
          <w:sz w:val="28"/>
          <w:szCs w:val="28"/>
          <w:lang w:val="uk-UA" w:eastAsia="zh-CN"/>
        </w:rPr>
        <w:t>державної політики  щодо підтримки малого і середнього підприємництва на місцевому рівні</w:t>
      </w:r>
      <w:r w:rsidRPr="006663AB">
        <w:rPr>
          <w:rFonts w:ascii="Times New Roman" w:hAnsi="Times New Roman" w:cs="Times New Roman"/>
          <w:spacing w:val="-4"/>
          <w:sz w:val="28"/>
          <w:szCs w:val="28"/>
          <w:lang w:val="uk-UA" w:eastAsia="ru-RU"/>
        </w:rPr>
        <w:t>;</w:t>
      </w:r>
    </w:p>
    <w:p w:rsidR="005267DE" w:rsidRPr="00907B40" w:rsidRDefault="005267DE" w:rsidP="005267DE">
      <w:pPr>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ru-RU"/>
        </w:rPr>
      </w:pPr>
      <w:r w:rsidRPr="006663AB">
        <w:rPr>
          <w:rFonts w:ascii="Times New Roman" w:hAnsi="Times New Roman" w:cs="Times New Roman"/>
          <w:spacing w:val="-4"/>
          <w:sz w:val="28"/>
          <w:szCs w:val="28"/>
          <w:lang w:val="uk-UA" w:eastAsia="ru-RU"/>
        </w:rPr>
        <w:t>створення сприятливих умови для започаткування нових та розвитку існуючих  підприємств;</w:t>
      </w:r>
    </w:p>
    <w:p w:rsidR="005267DE" w:rsidRPr="00C42612" w:rsidRDefault="005267DE" w:rsidP="005267DE">
      <w:pPr>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ru-RU"/>
        </w:rPr>
      </w:pPr>
      <w:r w:rsidRPr="00C42612">
        <w:rPr>
          <w:rFonts w:ascii="Times New Roman" w:hAnsi="Times New Roman" w:cs="Times New Roman"/>
          <w:spacing w:val="-4"/>
          <w:sz w:val="28"/>
          <w:szCs w:val="28"/>
          <w:lang w:val="uk-UA" w:eastAsia="ru-RU"/>
        </w:rPr>
        <w:t>залучення нового промислового виробництва, підвищення фінансової спроможності  громади</w:t>
      </w:r>
      <w:r>
        <w:rPr>
          <w:rFonts w:ascii="Times New Roman" w:hAnsi="Times New Roman" w:cs="Times New Roman"/>
          <w:spacing w:val="-4"/>
          <w:sz w:val="28"/>
          <w:szCs w:val="28"/>
          <w:lang w:val="uk-UA" w:eastAsia="ru-RU"/>
        </w:rPr>
        <w:t>;</w:t>
      </w:r>
      <w:r w:rsidRPr="00C42612">
        <w:rPr>
          <w:rFonts w:ascii="Times New Roman" w:hAnsi="Times New Roman" w:cs="Times New Roman"/>
          <w:spacing w:val="-4"/>
          <w:sz w:val="28"/>
          <w:szCs w:val="28"/>
          <w:lang w:val="uk-UA" w:eastAsia="ru-RU"/>
        </w:rPr>
        <w:t xml:space="preserve"> </w:t>
      </w:r>
    </w:p>
    <w:p w:rsidR="005267DE" w:rsidRPr="00C42612" w:rsidRDefault="005267DE" w:rsidP="005267DE">
      <w:pPr>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ru-RU"/>
        </w:rPr>
      </w:pPr>
      <w:r w:rsidRPr="00C42612">
        <w:rPr>
          <w:rFonts w:ascii="Times New Roman" w:eastAsia="Times New Roman" w:hAnsi="Times New Roman" w:cs="Times New Roman"/>
          <w:sz w:val="28"/>
          <w:szCs w:val="28"/>
          <w:lang w:val="uk-UA" w:eastAsia="ru-RU"/>
        </w:rPr>
        <w:t>збільшення кількості малих і середніх підприємств, фізичних осіб - підприємців;</w:t>
      </w:r>
    </w:p>
    <w:p w:rsidR="005267DE" w:rsidRPr="006663AB" w:rsidRDefault="005267DE" w:rsidP="005267D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6663AB">
        <w:rPr>
          <w:rFonts w:ascii="Times New Roman" w:eastAsia="Times New Roman" w:hAnsi="Times New Roman" w:cs="Times New Roman"/>
          <w:sz w:val="28"/>
          <w:szCs w:val="28"/>
          <w:lang w:val="uk-UA" w:eastAsia="ru-RU"/>
        </w:rPr>
        <w:t>зростання чисельності зайнятих осіб на  малих і середніх підприємствах;</w:t>
      </w:r>
    </w:p>
    <w:p w:rsidR="005267DE" w:rsidRPr="006663AB" w:rsidRDefault="005267DE" w:rsidP="005267D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6663AB">
        <w:rPr>
          <w:rFonts w:ascii="Times New Roman" w:eastAsia="Times New Roman" w:hAnsi="Times New Roman" w:cs="Times New Roman"/>
          <w:sz w:val="28"/>
          <w:szCs w:val="28"/>
          <w:lang w:val="uk-UA" w:eastAsia="ru-RU"/>
        </w:rPr>
        <w:t>збільшення кількості підприємств у виробничій сфері та обсягів реалізованої суб’єктами малого і середнього підприємництва продукції (робіт, послуг);</w:t>
      </w:r>
    </w:p>
    <w:p w:rsidR="005267DE" w:rsidRPr="006663AB" w:rsidRDefault="005267DE" w:rsidP="005267D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6663AB">
        <w:rPr>
          <w:rFonts w:ascii="Times New Roman" w:eastAsia="Times New Roman" w:hAnsi="Times New Roman" w:cs="Times New Roman"/>
          <w:sz w:val="28"/>
          <w:szCs w:val="28"/>
          <w:lang w:val="uk-UA" w:eastAsia="ru-RU"/>
        </w:rPr>
        <w:t xml:space="preserve">збільшення надходжень від діяльності суб’єктів малого і середнього підприємництва  до бюджету </w:t>
      </w:r>
      <w:r>
        <w:rPr>
          <w:rFonts w:ascii="Times New Roman" w:eastAsia="Times New Roman" w:hAnsi="Times New Roman" w:cs="Times New Roman"/>
          <w:sz w:val="28"/>
          <w:szCs w:val="28"/>
          <w:lang w:val="uk-UA" w:eastAsia="ru-RU"/>
        </w:rPr>
        <w:t>Погребищенської МТГ</w:t>
      </w:r>
      <w:r w:rsidRPr="006663AB">
        <w:rPr>
          <w:rFonts w:ascii="Times New Roman" w:eastAsia="Times New Roman" w:hAnsi="Times New Roman" w:cs="Times New Roman"/>
          <w:sz w:val="28"/>
          <w:szCs w:val="28"/>
          <w:lang w:val="uk-UA" w:eastAsia="ru-RU"/>
        </w:rPr>
        <w:t>;</w:t>
      </w:r>
    </w:p>
    <w:p w:rsidR="005267DE" w:rsidRPr="00131D9E" w:rsidRDefault="005267DE" w:rsidP="005267DE">
      <w:pPr>
        <w:numPr>
          <w:ilvl w:val="0"/>
          <w:numId w:val="20"/>
        </w:numPr>
        <w:shd w:val="clear" w:color="auto" w:fill="FFFFFF"/>
        <w:spacing w:before="100" w:beforeAutospacing="1" w:after="100" w:afterAutospacing="1" w:line="223"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збільшення кількості</w:t>
      </w:r>
      <w:r w:rsidRPr="00025D8D">
        <w:rPr>
          <w:rFonts w:ascii="Times New Roman" w:eastAsia="Times New Roman" w:hAnsi="Times New Roman" w:cs="Times New Roman"/>
          <w:sz w:val="28"/>
          <w:szCs w:val="28"/>
          <w:lang w:val="uk-UA" w:eastAsia="ru-RU"/>
        </w:rPr>
        <w:t xml:space="preserve"> робочих місць</w:t>
      </w:r>
      <w:r>
        <w:rPr>
          <w:rFonts w:ascii="Times New Roman" w:eastAsia="Times New Roman" w:hAnsi="Times New Roman" w:cs="Times New Roman"/>
          <w:sz w:val="28"/>
          <w:szCs w:val="28"/>
          <w:lang w:val="uk-UA" w:eastAsia="ru-RU"/>
        </w:rPr>
        <w:t>.</w:t>
      </w:r>
    </w:p>
    <w:p w:rsidR="005267DE" w:rsidRDefault="005267DE" w:rsidP="005267DE">
      <w:pPr>
        <w:pStyle w:val="a8"/>
        <w:numPr>
          <w:ilvl w:val="0"/>
          <w:numId w:val="12"/>
        </w:numPr>
        <w:tabs>
          <w:tab w:val="left" w:pos="945"/>
          <w:tab w:val="left" w:pos="993"/>
        </w:tabs>
        <w:spacing w:line="223" w:lineRule="auto"/>
        <w:ind w:left="851" w:firstLine="0"/>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РЕЗУЛЬТАТИВНІ ПОКАЗНИКИ</w:t>
      </w:r>
    </w:p>
    <w:p w:rsidR="005267DE" w:rsidRDefault="005267DE" w:rsidP="005267DE">
      <w:pPr>
        <w:tabs>
          <w:tab w:val="left" w:pos="945"/>
          <w:tab w:val="left" w:pos="4470"/>
        </w:tabs>
        <w:spacing w:after="0" w:line="223"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Розв’язанню визначених  проблем та досягненню мети Програми сприятимуть завдання та заходи  Програми, направлені на:</w:t>
      </w:r>
    </w:p>
    <w:p w:rsidR="005267DE" w:rsidRPr="002C6FEB" w:rsidRDefault="005267DE" w:rsidP="005267DE">
      <w:pPr>
        <w:pStyle w:val="a8"/>
        <w:numPr>
          <w:ilvl w:val="0"/>
          <w:numId w:val="16"/>
        </w:numPr>
        <w:tabs>
          <w:tab w:val="left" w:pos="945"/>
          <w:tab w:val="left" w:pos="4470"/>
        </w:tabs>
        <w:spacing w:after="0" w:line="223" w:lineRule="auto"/>
        <w:jc w:val="both"/>
        <w:rPr>
          <w:rFonts w:ascii="Times New Roman" w:hAnsi="Times New Roman" w:cs="Times New Roman"/>
          <w:i/>
          <w:sz w:val="28"/>
          <w:szCs w:val="28"/>
          <w:lang w:val="uk-UA" w:eastAsia="ru-RU"/>
        </w:rPr>
      </w:pPr>
      <w:r w:rsidRPr="002C6FEB">
        <w:rPr>
          <w:rFonts w:ascii="Times New Roman" w:hAnsi="Times New Roman" w:cs="Times New Roman"/>
          <w:i/>
          <w:sz w:val="28"/>
          <w:szCs w:val="28"/>
          <w:lang w:val="uk-UA" w:eastAsia="ru-RU"/>
        </w:rPr>
        <w:t>Створення сприятливого бізнес-середовища для розвитку  бізнесу:</w:t>
      </w:r>
    </w:p>
    <w:p w:rsidR="005267DE" w:rsidRDefault="005267DE" w:rsidP="005267DE">
      <w:pPr>
        <w:pStyle w:val="a8"/>
        <w:numPr>
          <w:ilvl w:val="0"/>
          <w:numId w:val="13"/>
        </w:numPr>
        <w:tabs>
          <w:tab w:val="left" w:pos="945"/>
          <w:tab w:val="left" w:pos="4470"/>
        </w:tabs>
        <w:spacing w:after="0" w:line="223"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Дотримання Погребищенською міською радою вимог чинного законодавства  України з питань  державної регулятивної політики, систематичного оприлюднення  інформації  про результати проведеного моніторингу  на офіційному веб-сайті  </w:t>
      </w:r>
      <w:proofErr w:type="spellStart"/>
      <w:r>
        <w:rPr>
          <w:rFonts w:ascii="Times New Roman" w:hAnsi="Times New Roman" w:cs="Times New Roman"/>
          <w:sz w:val="28"/>
          <w:szCs w:val="28"/>
          <w:lang w:val="uk-UA" w:eastAsia="ru-RU"/>
        </w:rPr>
        <w:t>Погребищенської</w:t>
      </w:r>
      <w:proofErr w:type="spellEnd"/>
      <w:r>
        <w:rPr>
          <w:rFonts w:ascii="Times New Roman" w:hAnsi="Times New Roman" w:cs="Times New Roman"/>
          <w:sz w:val="28"/>
          <w:szCs w:val="28"/>
          <w:lang w:val="uk-UA" w:eastAsia="ru-RU"/>
        </w:rPr>
        <w:t xml:space="preserve"> міської ради; </w:t>
      </w:r>
    </w:p>
    <w:p w:rsidR="005267DE" w:rsidRDefault="005267DE" w:rsidP="005267DE">
      <w:pPr>
        <w:pStyle w:val="a8"/>
        <w:numPr>
          <w:ilvl w:val="0"/>
          <w:numId w:val="13"/>
        </w:numPr>
        <w:tabs>
          <w:tab w:val="left" w:pos="945"/>
          <w:tab w:val="left" w:pos="4470"/>
        </w:tabs>
        <w:spacing w:after="0" w:line="223"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забезпечення ведення та систематичного оновлення переліку чинних регуляторних актів, здійснення його оприлюднення;</w:t>
      </w:r>
    </w:p>
    <w:p w:rsidR="005267DE" w:rsidRPr="00026F01" w:rsidRDefault="005267DE" w:rsidP="005267DE">
      <w:pPr>
        <w:pStyle w:val="a8"/>
        <w:numPr>
          <w:ilvl w:val="0"/>
          <w:numId w:val="13"/>
        </w:numPr>
        <w:tabs>
          <w:tab w:val="left" w:pos="945"/>
          <w:tab w:val="left" w:pos="4470"/>
        </w:tabs>
        <w:spacing w:after="0" w:line="223"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w:t>
      </w:r>
      <w:r w:rsidRPr="006A5FB6">
        <w:rPr>
          <w:rFonts w:ascii="Times New Roman" w:hAnsi="Times New Roman" w:cs="Times New Roman"/>
          <w:sz w:val="28"/>
          <w:szCs w:val="28"/>
          <w:lang w:val="uk-UA" w:eastAsia="ru-RU"/>
        </w:rPr>
        <w:t xml:space="preserve">озроблення та виготовлення Інвестиційного паспорту Погребищенської </w:t>
      </w:r>
      <w:r>
        <w:rPr>
          <w:rFonts w:ascii="Times New Roman" w:hAnsi="Times New Roman" w:cs="Times New Roman"/>
          <w:sz w:val="28"/>
          <w:szCs w:val="28"/>
          <w:lang w:val="uk-UA" w:eastAsia="ru-RU"/>
        </w:rPr>
        <w:t>МТГ</w:t>
      </w:r>
      <w:r w:rsidRPr="006A5FB6">
        <w:rPr>
          <w:rFonts w:ascii="Times New Roman" w:hAnsi="Times New Roman" w:cs="Times New Roman"/>
          <w:sz w:val="28"/>
          <w:szCs w:val="28"/>
          <w:lang w:val="uk-UA" w:eastAsia="ru-RU"/>
        </w:rPr>
        <w:t xml:space="preserve">  в електронному та паперовому вигляді</w:t>
      </w:r>
      <w:r>
        <w:rPr>
          <w:rFonts w:ascii="Times New Roman" w:hAnsi="Times New Roman" w:cs="Times New Roman"/>
          <w:sz w:val="28"/>
          <w:szCs w:val="28"/>
          <w:lang w:val="uk-UA" w:eastAsia="ru-RU"/>
        </w:rPr>
        <w:t>.</w:t>
      </w:r>
    </w:p>
    <w:p w:rsidR="005267DE" w:rsidRPr="008B4A6A" w:rsidRDefault="005267DE" w:rsidP="005267DE">
      <w:pPr>
        <w:pStyle w:val="a8"/>
        <w:numPr>
          <w:ilvl w:val="0"/>
          <w:numId w:val="16"/>
        </w:numPr>
        <w:tabs>
          <w:tab w:val="left" w:pos="945"/>
          <w:tab w:val="left" w:pos="4470"/>
        </w:tabs>
        <w:spacing w:after="0" w:line="223" w:lineRule="auto"/>
        <w:jc w:val="both"/>
        <w:rPr>
          <w:rFonts w:ascii="Times New Roman" w:hAnsi="Times New Roman" w:cs="Times New Roman"/>
          <w:i/>
          <w:sz w:val="28"/>
          <w:szCs w:val="28"/>
          <w:lang w:val="uk-UA" w:eastAsia="ru-RU"/>
        </w:rPr>
      </w:pPr>
      <w:r>
        <w:rPr>
          <w:rFonts w:ascii="Times New Roman" w:hAnsi="Times New Roman" w:cs="Times New Roman"/>
          <w:i/>
          <w:sz w:val="28"/>
          <w:szCs w:val="28"/>
          <w:lang w:val="uk-UA" w:eastAsia="ru-RU"/>
        </w:rPr>
        <w:t>С</w:t>
      </w:r>
      <w:r w:rsidRPr="008B4A6A">
        <w:rPr>
          <w:rFonts w:ascii="Times New Roman" w:hAnsi="Times New Roman" w:cs="Times New Roman"/>
          <w:i/>
          <w:sz w:val="28"/>
          <w:szCs w:val="28"/>
          <w:lang w:val="uk-UA" w:eastAsia="ru-RU"/>
        </w:rPr>
        <w:t>творення та розвиток індустріального парку</w:t>
      </w:r>
      <w:r>
        <w:rPr>
          <w:rFonts w:ascii="Times New Roman" w:hAnsi="Times New Roman" w:cs="Times New Roman"/>
          <w:i/>
          <w:sz w:val="28"/>
          <w:szCs w:val="28"/>
          <w:lang w:val="uk-UA" w:eastAsia="ru-RU"/>
        </w:rPr>
        <w:t xml:space="preserve"> на території Погребищенської міської територіальної громади,</w:t>
      </w:r>
      <w:r w:rsidRPr="008B4A6A">
        <w:rPr>
          <w:rFonts w:ascii="Times New Roman" w:hAnsi="Times New Roman" w:cs="Times New Roman"/>
          <w:i/>
          <w:sz w:val="28"/>
          <w:szCs w:val="28"/>
          <w:lang w:val="uk-UA" w:eastAsia="ru-RU"/>
        </w:rPr>
        <w:t xml:space="preserve"> </w:t>
      </w:r>
      <w:r>
        <w:rPr>
          <w:rFonts w:ascii="Times New Roman" w:hAnsi="Times New Roman" w:cs="Times New Roman"/>
          <w:i/>
          <w:sz w:val="28"/>
          <w:szCs w:val="28"/>
          <w:lang w:val="uk-UA" w:eastAsia="ru-RU"/>
        </w:rPr>
        <w:t>передбачає</w:t>
      </w:r>
      <w:r w:rsidRPr="008B4A6A">
        <w:rPr>
          <w:rFonts w:ascii="Times New Roman" w:hAnsi="Times New Roman" w:cs="Times New Roman"/>
          <w:i/>
          <w:sz w:val="28"/>
          <w:szCs w:val="28"/>
          <w:lang w:val="uk-UA" w:eastAsia="ru-RU"/>
        </w:rPr>
        <w:t>:</w:t>
      </w:r>
    </w:p>
    <w:p w:rsidR="005267DE" w:rsidRDefault="005267DE" w:rsidP="005267DE">
      <w:pPr>
        <w:pStyle w:val="a8"/>
        <w:numPr>
          <w:ilvl w:val="0"/>
          <w:numId w:val="23"/>
        </w:numPr>
        <w:tabs>
          <w:tab w:val="left" w:pos="945"/>
          <w:tab w:val="left" w:pos="4470"/>
        </w:tabs>
        <w:spacing w:after="0" w:line="223" w:lineRule="auto"/>
        <w:ind w:left="851" w:hanging="447"/>
        <w:jc w:val="both"/>
        <w:rPr>
          <w:rFonts w:ascii="Times New Roman" w:hAnsi="Times New Roman" w:cs="Times New Roman"/>
          <w:sz w:val="28"/>
          <w:szCs w:val="28"/>
          <w:lang w:val="uk-UA" w:eastAsia="ru-RU"/>
        </w:rPr>
      </w:pPr>
      <w:r w:rsidRPr="00026F01">
        <w:rPr>
          <w:rFonts w:ascii="Times New Roman" w:hAnsi="Times New Roman" w:cs="Times New Roman"/>
          <w:sz w:val="28"/>
          <w:szCs w:val="28"/>
          <w:lang w:val="uk-UA" w:eastAsia="ru-RU"/>
        </w:rPr>
        <w:t xml:space="preserve">проведення </w:t>
      </w:r>
      <w:r>
        <w:rPr>
          <w:rFonts w:ascii="Times New Roman" w:hAnsi="Times New Roman" w:cs="Times New Roman"/>
          <w:sz w:val="28"/>
          <w:szCs w:val="28"/>
          <w:lang w:val="uk-UA" w:eastAsia="ru-RU"/>
        </w:rPr>
        <w:t xml:space="preserve"> топографо-геодезичних робіт;</w:t>
      </w:r>
    </w:p>
    <w:p w:rsidR="005267DE" w:rsidRDefault="005267DE" w:rsidP="005267DE">
      <w:pPr>
        <w:pStyle w:val="a8"/>
        <w:numPr>
          <w:ilvl w:val="0"/>
          <w:numId w:val="23"/>
        </w:numPr>
        <w:tabs>
          <w:tab w:val="left" w:pos="945"/>
          <w:tab w:val="left" w:pos="4470"/>
        </w:tabs>
        <w:spacing w:after="0" w:line="223" w:lineRule="auto"/>
        <w:ind w:left="851" w:hanging="44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розробка проектно-кошторисної документації ;</w:t>
      </w:r>
    </w:p>
    <w:p w:rsidR="005267DE" w:rsidRDefault="005267DE" w:rsidP="005267DE">
      <w:pPr>
        <w:pStyle w:val="a8"/>
        <w:numPr>
          <w:ilvl w:val="0"/>
          <w:numId w:val="23"/>
        </w:numPr>
        <w:tabs>
          <w:tab w:val="left" w:pos="945"/>
          <w:tab w:val="left" w:pos="4470"/>
        </w:tabs>
        <w:spacing w:after="0" w:line="223" w:lineRule="auto"/>
        <w:ind w:left="851" w:hanging="44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будівництво інженерно-транспортної інфраструктури індустріального парку;</w:t>
      </w:r>
    </w:p>
    <w:p w:rsidR="005267DE" w:rsidRPr="00026F01" w:rsidRDefault="005267DE" w:rsidP="005267DE">
      <w:pPr>
        <w:pStyle w:val="a8"/>
        <w:numPr>
          <w:ilvl w:val="0"/>
          <w:numId w:val="23"/>
        </w:numPr>
        <w:tabs>
          <w:tab w:val="left" w:pos="945"/>
          <w:tab w:val="left" w:pos="4470"/>
        </w:tabs>
        <w:spacing w:after="0" w:line="223" w:lineRule="auto"/>
        <w:ind w:left="851" w:hanging="44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проведення інформаційної компанії для  залучення учасників індустріального парку.</w:t>
      </w:r>
    </w:p>
    <w:p w:rsidR="005267DE" w:rsidRPr="00F03214" w:rsidRDefault="005267DE" w:rsidP="005267DE">
      <w:pPr>
        <w:pStyle w:val="a8"/>
        <w:numPr>
          <w:ilvl w:val="0"/>
          <w:numId w:val="16"/>
        </w:numPr>
        <w:tabs>
          <w:tab w:val="left" w:pos="945"/>
          <w:tab w:val="left" w:pos="4470"/>
        </w:tabs>
        <w:spacing w:after="0" w:line="223" w:lineRule="auto"/>
        <w:jc w:val="both"/>
        <w:rPr>
          <w:rFonts w:ascii="Times New Roman" w:hAnsi="Times New Roman" w:cs="Times New Roman"/>
          <w:i/>
          <w:sz w:val="28"/>
          <w:szCs w:val="28"/>
          <w:lang w:val="uk-UA" w:eastAsia="ru-RU"/>
        </w:rPr>
      </w:pPr>
      <w:r w:rsidRPr="00F03214">
        <w:rPr>
          <w:rFonts w:ascii="Times New Roman" w:hAnsi="Times New Roman" w:cs="Times New Roman"/>
          <w:i/>
          <w:sz w:val="28"/>
          <w:szCs w:val="28"/>
          <w:lang w:val="uk-UA" w:eastAsia="ru-RU"/>
        </w:rPr>
        <w:t>Розширення доступу малого і середнього підприємництва до фінансових ресурсів:</w:t>
      </w:r>
    </w:p>
    <w:p w:rsidR="005267DE" w:rsidRDefault="005267DE" w:rsidP="005267DE">
      <w:pPr>
        <w:pStyle w:val="a8"/>
        <w:numPr>
          <w:ilvl w:val="0"/>
          <w:numId w:val="13"/>
        </w:numPr>
        <w:tabs>
          <w:tab w:val="left" w:pos="945"/>
          <w:tab w:val="left" w:pos="4470"/>
        </w:tabs>
        <w:spacing w:after="0" w:line="223"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надання, на конкурсних засадах, фінансової підтримки суб’єктам  малого і середнього підприємництва, в тому числі підприємцям-початківцям;</w:t>
      </w:r>
    </w:p>
    <w:p w:rsidR="005267DE" w:rsidRPr="00E242E8" w:rsidRDefault="005267DE" w:rsidP="005267DE">
      <w:pPr>
        <w:pStyle w:val="a8"/>
        <w:numPr>
          <w:ilvl w:val="0"/>
          <w:numId w:val="16"/>
        </w:numPr>
        <w:tabs>
          <w:tab w:val="left" w:pos="945"/>
          <w:tab w:val="left" w:pos="4470"/>
        </w:tabs>
        <w:spacing w:after="0" w:line="223" w:lineRule="auto"/>
        <w:jc w:val="both"/>
        <w:rPr>
          <w:rFonts w:ascii="Times New Roman" w:hAnsi="Times New Roman" w:cs="Times New Roman"/>
          <w:i/>
          <w:sz w:val="28"/>
          <w:szCs w:val="28"/>
          <w:lang w:val="uk-UA" w:eastAsia="ru-RU"/>
        </w:rPr>
      </w:pPr>
      <w:r w:rsidRPr="00E242E8">
        <w:rPr>
          <w:rFonts w:ascii="Times New Roman" w:hAnsi="Times New Roman" w:cs="Times New Roman"/>
          <w:i/>
          <w:sz w:val="28"/>
          <w:szCs w:val="28"/>
          <w:lang w:val="uk-UA" w:eastAsia="ru-RU"/>
        </w:rPr>
        <w:lastRenderedPageBreak/>
        <w:t>Ресурсне та інформаційне забезпечення, формування  інфраструктури</w:t>
      </w:r>
      <w:r>
        <w:rPr>
          <w:rFonts w:ascii="Times New Roman" w:hAnsi="Times New Roman" w:cs="Times New Roman"/>
          <w:i/>
          <w:sz w:val="28"/>
          <w:szCs w:val="28"/>
          <w:lang w:val="uk-UA" w:eastAsia="ru-RU"/>
        </w:rPr>
        <w:t xml:space="preserve"> </w:t>
      </w:r>
      <w:r w:rsidRPr="00E242E8">
        <w:rPr>
          <w:rFonts w:ascii="Times New Roman" w:hAnsi="Times New Roman" w:cs="Times New Roman"/>
          <w:i/>
          <w:sz w:val="28"/>
          <w:szCs w:val="28"/>
          <w:lang w:val="uk-UA" w:eastAsia="ru-RU"/>
        </w:rPr>
        <w:t xml:space="preserve"> підтримки малого і середнього підприємництва:</w:t>
      </w:r>
    </w:p>
    <w:p w:rsidR="005267DE" w:rsidRDefault="005267DE" w:rsidP="005267DE">
      <w:pPr>
        <w:pStyle w:val="a8"/>
        <w:numPr>
          <w:ilvl w:val="0"/>
          <w:numId w:val="13"/>
        </w:numPr>
        <w:tabs>
          <w:tab w:val="left" w:pos="945"/>
          <w:tab w:val="left" w:pos="4470"/>
        </w:tabs>
        <w:spacing w:after="0" w:line="223"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створення на базі  центру надання  адміністративних послуг інформаційного пункту  підприємця, а також  забезпечення центру надання  адміністративних  послуг  матеріально-технічним оснащенням;</w:t>
      </w:r>
    </w:p>
    <w:p w:rsidR="005267DE" w:rsidRDefault="005267DE" w:rsidP="005267DE">
      <w:pPr>
        <w:pStyle w:val="a8"/>
        <w:numPr>
          <w:ilvl w:val="0"/>
          <w:numId w:val="13"/>
        </w:numPr>
        <w:tabs>
          <w:tab w:val="left" w:pos="945"/>
          <w:tab w:val="left" w:pos="4470"/>
        </w:tabs>
        <w:spacing w:after="0" w:line="223" w:lineRule="auto"/>
        <w:jc w:val="both"/>
        <w:rPr>
          <w:rFonts w:ascii="Times New Roman" w:hAnsi="Times New Roman" w:cs="Times New Roman"/>
          <w:sz w:val="28"/>
          <w:szCs w:val="28"/>
          <w:lang w:val="uk-UA" w:eastAsia="ru-RU"/>
        </w:rPr>
      </w:pPr>
      <w:r w:rsidRPr="00DE075B">
        <w:rPr>
          <w:rFonts w:ascii="Times New Roman" w:hAnsi="Times New Roman" w:cs="Times New Roman"/>
          <w:sz w:val="28"/>
          <w:szCs w:val="28"/>
          <w:lang w:val="uk-UA" w:eastAsia="ru-RU"/>
        </w:rPr>
        <w:t>створення та підтримка  на базі існуючого веб-сайт</w:t>
      </w:r>
      <w:r>
        <w:rPr>
          <w:rFonts w:ascii="Times New Roman" w:hAnsi="Times New Roman" w:cs="Times New Roman"/>
          <w:sz w:val="28"/>
          <w:szCs w:val="28"/>
          <w:lang w:val="uk-UA" w:eastAsia="ru-RU"/>
        </w:rPr>
        <w:t xml:space="preserve">у  </w:t>
      </w:r>
      <w:proofErr w:type="spellStart"/>
      <w:r>
        <w:rPr>
          <w:rFonts w:ascii="Times New Roman" w:hAnsi="Times New Roman" w:cs="Times New Roman"/>
          <w:sz w:val="28"/>
          <w:szCs w:val="28"/>
          <w:lang w:val="uk-UA" w:eastAsia="ru-RU"/>
        </w:rPr>
        <w:t>Погребищенської</w:t>
      </w:r>
      <w:proofErr w:type="spellEnd"/>
      <w:r>
        <w:rPr>
          <w:rFonts w:ascii="Times New Roman" w:hAnsi="Times New Roman" w:cs="Times New Roman"/>
          <w:sz w:val="28"/>
          <w:szCs w:val="28"/>
          <w:lang w:val="uk-UA" w:eastAsia="ru-RU"/>
        </w:rPr>
        <w:t xml:space="preserve"> міської ради</w:t>
      </w:r>
      <w:r w:rsidRPr="00DE075B">
        <w:rPr>
          <w:rFonts w:ascii="Times New Roman" w:hAnsi="Times New Roman" w:cs="Times New Roman"/>
          <w:sz w:val="28"/>
          <w:szCs w:val="28"/>
          <w:lang w:val="uk-UA" w:eastAsia="ru-RU"/>
        </w:rPr>
        <w:t xml:space="preserve"> окремих розділів для систематичного  інформування і консультування  підприємців  з актуальних питань ведення бізнесу;</w:t>
      </w:r>
    </w:p>
    <w:p w:rsidR="005267DE" w:rsidRDefault="005267DE" w:rsidP="005267DE">
      <w:pPr>
        <w:pStyle w:val="a8"/>
        <w:numPr>
          <w:ilvl w:val="0"/>
          <w:numId w:val="13"/>
        </w:numPr>
        <w:tabs>
          <w:tab w:val="left" w:pos="945"/>
          <w:tab w:val="left" w:pos="4470"/>
        </w:tabs>
        <w:spacing w:after="0" w:line="223"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покращення іміджу підприємництва та заохочення широких верств населення до розвитку власної справи; </w:t>
      </w:r>
    </w:p>
    <w:p w:rsidR="005267DE" w:rsidRDefault="005267DE" w:rsidP="005267DE">
      <w:pPr>
        <w:pStyle w:val="a8"/>
        <w:numPr>
          <w:ilvl w:val="0"/>
          <w:numId w:val="13"/>
        </w:numPr>
        <w:tabs>
          <w:tab w:val="left" w:pos="945"/>
          <w:tab w:val="left" w:pos="4470"/>
        </w:tabs>
        <w:spacing w:after="0" w:line="223"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проведення інформаційно-навчальних та консультативних заходів щодо розвитку аграрного бізнесу.</w:t>
      </w:r>
    </w:p>
    <w:p w:rsidR="005267DE" w:rsidRPr="00E242E8" w:rsidRDefault="005267DE" w:rsidP="005267DE">
      <w:pPr>
        <w:pStyle w:val="a8"/>
        <w:numPr>
          <w:ilvl w:val="0"/>
          <w:numId w:val="16"/>
        </w:numPr>
        <w:tabs>
          <w:tab w:val="left" w:pos="945"/>
          <w:tab w:val="left" w:pos="4470"/>
        </w:tabs>
        <w:spacing w:after="0" w:line="223" w:lineRule="auto"/>
        <w:jc w:val="both"/>
        <w:rPr>
          <w:rFonts w:ascii="Times New Roman" w:hAnsi="Times New Roman" w:cs="Times New Roman"/>
          <w:i/>
          <w:sz w:val="28"/>
          <w:szCs w:val="28"/>
          <w:lang w:val="uk-UA" w:eastAsia="ru-RU"/>
        </w:rPr>
      </w:pPr>
      <w:r w:rsidRPr="00E242E8">
        <w:rPr>
          <w:rFonts w:ascii="Times New Roman" w:hAnsi="Times New Roman" w:cs="Times New Roman"/>
          <w:i/>
          <w:sz w:val="28"/>
          <w:szCs w:val="28"/>
          <w:lang w:val="uk-UA" w:eastAsia="ru-RU"/>
        </w:rPr>
        <w:t>Підвищення конкурентоспроможності  та інноваційного потенціалу:</w:t>
      </w:r>
    </w:p>
    <w:p w:rsidR="005267DE" w:rsidRDefault="005267DE" w:rsidP="005267DE">
      <w:pPr>
        <w:pStyle w:val="a8"/>
        <w:numPr>
          <w:ilvl w:val="0"/>
          <w:numId w:val="13"/>
        </w:numPr>
        <w:tabs>
          <w:tab w:val="left" w:pos="945"/>
          <w:tab w:val="left" w:pos="4470"/>
        </w:tabs>
        <w:spacing w:after="0" w:line="223"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проведення навчальних заходів з  основ підприємницької діяльності для зареєстрованих безробітних;</w:t>
      </w:r>
    </w:p>
    <w:p w:rsidR="005267DE" w:rsidRDefault="005267DE" w:rsidP="005267DE">
      <w:pPr>
        <w:pStyle w:val="a8"/>
        <w:numPr>
          <w:ilvl w:val="0"/>
          <w:numId w:val="13"/>
        </w:numPr>
        <w:tabs>
          <w:tab w:val="left" w:pos="945"/>
          <w:tab w:val="left" w:pos="4470"/>
        </w:tabs>
        <w:spacing w:after="0" w:line="223"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підвищення  поінформованості  суб’єктів малого і середнього підприємництва про переваги екологізації підприємницької діяльності. </w:t>
      </w: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Default="005267DE" w:rsidP="005267DE">
      <w:pPr>
        <w:pStyle w:val="a8"/>
        <w:tabs>
          <w:tab w:val="left" w:pos="945"/>
          <w:tab w:val="left" w:pos="4470"/>
        </w:tabs>
        <w:spacing w:after="0" w:line="223" w:lineRule="auto"/>
        <w:ind w:left="786"/>
        <w:jc w:val="both"/>
        <w:rPr>
          <w:rFonts w:ascii="Times New Roman" w:hAnsi="Times New Roman" w:cs="Times New Roman"/>
          <w:sz w:val="28"/>
          <w:szCs w:val="28"/>
          <w:lang w:val="uk-UA" w:eastAsia="ru-RU"/>
        </w:rPr>
      </w:pPr>
    </w:p>
    <w:p w:rsidR="005267DE" w:rsidRPr="00C24D73" w:rsidRDefault="005267DE" w:rsidP="005267DE">
      <w:pPr>
        <w:spacing w:after="0" w:line="240" w:lineRule="auto"/>
        <w:jc w:val="center"/>
        <w:rPr>
          <w:rFonts w:ascii="Times New Roman" w:hAnsi="Times New Roman" w:cs="Times New Roman"/>
          <w:b/>
          <w:sz w:val="28"/>
          <w:szCs w:val="28"/>
          <w:lang w:val="uk-UA"/>
        </w:rPr>
      </w:pPr>
      <w:r w:rsidRPr="00C24D73">
        <w:rPr>
          <w:rFonts w:ascii="Times New Roman" w:hAnsi="Times New Roman" w:cs="Times New Roman"/>
          <w:b/>
          <w:sz w:val="28"/>
          <w:szCs w:val="28"/>
          <w:lang w:val="uk-UA"/>
        </w:rPr>
        <w:t xml:space="preserve">Результативні показники </w:t>
      </w:r>
      <w:r>
        <w:rPr>
          <w:rFonts w:ascii="Times New Roman" w:hAnsi="Times New Roman" w:cs="Times New Roman"/>
          <w:b/>
          <w:sz w:val="28"/>
          <w:szCs w:val="28"/>
          <w:lang w:val="uk-UA"/>
        </w:rPr>
        <w:t>міської цільової П</w:t>
      </w:r>
      <w:r w:rsidRPr="00C24D73">
        <w:rPr>
          <w:rFonts w:ascii="Times New Roman" w:hAnsi="Times New Roman" w:cs="Times New Roman"/>
          <w:b/>
          <w:sz w:val="28"/>
          <w:szCs w:val="28"/>
          <w:lang w:val="uk-UA"/>
        </w:rPr>
        <w:t>рограми розвитку малого і середнього підприємництва</w:t>
      </w:r>
    </w:p>
    <w:p w:rsidR="005267DE" w:rsidRPr="00C24D73" w:rsidRDefault="005267DE" w:rsidP="005267DE">
      <w:pPr>
        <w:spacing w:after="0" w:line="240" w:lineRule="auto"/>
        <w:jc w:val="center"/>
        <w:rPr>
          <w:rFonts w:ascii="Times New Roman" w:hAnsi="Times New Roman" w:cs="Times New Roman"/>
          <w:b/>
          <w:sz w:val="28"/>
          <w:szCs w:val="28"/>
          <w:lang w:val="uk-UA"/>
        </w:rPr>
      </w:pPr>
      <w:r w:rsidRPr="00C24D73">
        <w:rPr>
          <w:rFonts w:ascii="Times New Roman" w:hAnsi="Times New Roman" w:cs="Times New Roman"/>
          <w:b/>
          <w:sz w:val="28"/>
          <w:szCs w:val="28"/>
          <w:lang w:val="uk-UA"/>
        </w:rPr>
        <w:t>Погребищенської  міської територіальної громади</w:t>
      </w:r>
      <w:r>
        <w:rPr>
          <w:rFonts w:ascii="Times New Roman" w:hAnsi="Times New Roman" w:cs="Times New Roman"/>
          <w:b/>
          <w:sz w:val="28"/>
          <w:szCs w:val="28"/>
          <w:lang w:val="uk-UA"/>
        </w:rPr>
        <w:t xml:space="preserve"> </w:t>
      </w:r>
      <w:r w:rsidRPr="00C24D73">
        <w:rPr>
          <w:rFonts w:ascii="Times New Roman" w:hAnsi="Times New Roman" w:cs="Times New Roman"/>
          <w:b/>
          <w:sz w:val="28"/>
          <w:szCs w:val="28"/>
          <w:lang w:val="uk-UA"/>
        </w:rPr>
        <w:t>на 2022-2023 роки</w:t>
      </w:r>
      <w:r>
        <w:rPr>
          <w:rFonts w:ascii="Times New Roman" w:hAnsi="Times New Roman" w:cs="Times New Roman"/>
          <w:b/>
          <w:sz w:val="28"/>
          <w:szCs w:val="28"/>
          <w:lang w:val="uk-UA"/>
        </w:rPr>
        <w:t>:</w:t>
      </w:r>
    </w:p>
    <w:tbl>
      <w:tblPr>
        <w:tblStyle w:val="aa"/>
        <w:tblW w:w="0" w:type="auto"/>
        <w:tblLook w:val="04A0" w:firstRow="1" w:lastRow="0" w:firstColumn="1" w:lastColumn="0" w:noHBand="0" w:noVBand="1"/>
      </w:tblPr>
      <w:tblGrid>
        <w:gridCol w:w="563"/>
        <w:gridCol w:w="3877"/>
        <w:gridCol w:w="1585"/>
        <w:gridCol w:w="1726"/>
        <w:gridCol w:w="1820"/>
      </w:tblGrid>
      <w:tr w:rsidR="005267DE" w:rsidRPr="00C24D73" w:rsidTr="00735BD4">
        <w:trPr>
          <w:trHeight w:val="434"/>
        </w:trPr>
        <w:tc>
          <w:tcPr>
            <w:tcW w:w="833" w:type="dxa"/>
            <w:vMerge w:val="restart"/>
          </w:tcPr>
          <w:p w:rsidR="005267DE" w:rsidRPr="00C24D73" w:rsidRDefault="005267DE" w:rsidP="00735BD4">
            <w:pPr>
              <w:jc w:val="center"/>
              <w:rPr>
                <w:rFonts w:ascii="Times New Roman" w:hAnsi="Times New Roman" w:cs="Times New Roman"/>
                <w:b/>
                <w:sz w:val="24"/>
                <w:szCs w:val="24"/>
                <w:lang w:val="uk-UA"/>
              </w:rPr>
            </w:pPr>
            <w:r w:rsidRPr="00C24D73">
              <w:rPr>
                <w:rFonts w:ascii="Times New Roman" w:hAnsi="Times New Roman" w:cs="Times New Roman"/>
                <w:b/>
                <w:sz w:val="24"/>
                <w:szCs w:val="24"/>
                <w:lang w:val="uk-UA"/>
              </w:rPr>
              <w:t>№</w:t>
            </w:r>
          </w:p>
        </w:tc>
        <w:tc>
          <w:tcPr>
            <w:tcW w:w="5328" w:type="dxa"/>
            <w:vMerge w:val="restart"/>
          </w:tcPr>
          <w:p w:rsidR="005267DE" w:rsidRPr="00C24D73" w:rsidRDefault="005267DE" w:rsidP="00735BD4">
            <w:pPr>
              <w:jc w:val="center"/>
              <w:rPr>
                <w:rFonts w:ascii="Times New Roman" w:hAnsi="Times New Roman" w:cs="Times New Roman"/>
                <w:b/>
                <w:sz w:val="24"/>
                <w:szCs w:val="24"/>
                <w:lang w:val="uk-UA"/>
              </w:rPr>
            </w:pPr>
          </w:p>
          <w:p w:rsidR="005267DE" w:rsidRPr="00C24D73" w:rsidRDefault="005267DE" w:rsidP="00735BD4">
            <w:pPr>
              <w:jc w:val="center"/>
              <w:rPr>
                <w:rFonts w:ascii="Times New Roman" w:hAnsi="Times New Roman" w:cs="Times New Roman"/>
                <w:b/>
                <w:sz w:val="24"/>
                <w:szCs w:val="24"/>
                <w:lang w:val="uk-UA"/>
              </w:rPr>
            </w:pPr>
            <w:r w:rsidRPr="00C24D73">
              <w:rPr>
                <w:rFonts w:ascii="Times New Roman" w:hAnsi="Times New Roman" w:cs="Times New Roman"/>
                <w:b/>
                <w:sz w:val="24"/>
                <w:szCs w:val="24"/>
                <w:lang w:val="uk-UA"/>
              </w:rPr>
              <w:t>Показник</w:t>
            </w:r>
          </w:p>
        </w:tc>
        <w:tc>
          <w:tcPr>
            <w:tcW w:w="2987" w:type="dxa"/>
            <w:vMerge w:val="restart"/>
          </w:tcPr>
          <w:p w:rsidR="005267DE" w:rsidRPr="00C24D73" w:rsidRDefault="005267DE" w:rsidP="00735BD4">
            <w:pPr>
              <w:jc w:val="center"/>
              <w:rPr>
                <w:rFonts w:ascii="Times New Roman" w:hAnsi="Times New Roman" w:cs="Times New Roman"/>
                <w:b/>
                <w:sz w:val="24"/>
                <w:szCs w:val="24"/>
                <w:lang w:val="uk-UA"/>
              </w:rPr>
            </w:pPr>
          </w:p>
          <w:p w:rsidR="005267DE" w:rsidRPr="00C24D73" w:rsidRDefault="005267DE" w:rsidP="00735BD4">
            <w:pPr>
              <w:ind w:firstLine="708"/>
              <w:rPr>
                <w:rFonts w:ascii="Times New Roman" w:hAnsi="Times New Roman" w:cs="Times New Roman"/>
                <w:sz w:val="24"/>
                <w:szCs w:val="24"/>
                <w:lang w:val="uk-UA"/>
              </w:rPr>
            </w:pPr>
            <w:r w:rsidRPr="00C24D73">
              <w:rPr>
                <w:rFonts w:ascii="Times New Roman" w:hAnsi="Times New Roman" w:cs="Times New Roman"/>
                <w:sz w:val="24"/>
                <w:szCs w:val="24"/>
                <w:lang w:val="uk-UA"/>
              </w:rPr>
              <w:t>2021 р.(факт)</w:t>
            </w:r>
          </w:p>
        </w:tc>
        <w:tc>
          <w:tcPr>
            <w:tcW w:w="5638" w:type="dxa"/>
            <w:gridSpan w:val="2"/>
          </w:tcPr>
          <w:p w:rsidR="005267DE" w:rsidRPr="00C24D73" w:rsidRDefault="005267DE" w:rsidP="00735BD4">
            <w:pPr>
              <w:jc w:val="center"/>
              <w:rPr>
                <w:rFonts w:ascii="Times New Roman" w:hAnsi="Times New Roman" w:cs="Times New Roman"/>
                <w:b/>
                <w:sz w:val="24"/>
                <w:szCs w:val="24"/>
                <w:lang w:val="uk-UA"/>
              </w:rPr>
            </w:pPr>
            <w:r w:rsidRPr="00C24D73">
              <w:rPr>
                <w:rFonts w:ascii="Times New Roman" w:hAnsi="Times New Roman" w:cs="Times New Roman"/>
                <w:b/>
                <w:sz w:val="24"/>
                <w:szCs w:val="24"/>
                <w:lang w:val="uk-UA"/>
              </w:rPr>
              <w:t>І етап (роки)</w:t>
            </w:r>
          </w:p>
          <w:p w:rsidR="005267DE" w:rsidRPr="00C24D73" w:rsidRDefault="005267DE" w:rsidP="00735BD4">
            <w:pPr>
              <w:jc w:val="center"/>
              <w:rPr>
                <w:rFonts w:ascii="Times New Roman" w:hAnsi="Times New Roman" w:cs="Times New Roman"/>
                <w:b/>
                <w:sz w:val="24"/>
                <w:szCs w:val="24"/>
                <w:lang w:val="uk-UA"/>
              </w:rPr>
            </w:pPr>
          </w:p>
        </w:tc>
      </w:tr>
      <w:tr w:rsidR="005267DE" w:rsidRPr="00C24D73" w:rsidTr="00735BD4">
        <w:trPr>
          <w:trHeight w:val="434"/>
        </w:trPr>
        <w:tc>
          <w:tcPr>
            <w:tcW w:w="833" w:type="dxa"/>
            <w:vMerge/>
          </w:tcPr>
          <w:p w:rsidR="005267DE" w:rsidRPr="00C24D73" w:rsidRDefault="005267DE" w:rsidP="00735BD4">
            <w:pPr>
              <w:jc w:val="center"/>
              <w:rPr>
                <w:rFonts w:ascii="Times New Roman" w:hAnsi="Times New Roman" w:cs="Times New Roman"/>
                <w:b/>
                <w:sz w:val="24"/>
                <w:szCs w:val="24"/>
                <w:lang w:val="uk-UA"/>
              </w:rPr>
            </w:pPr>
          </w:p>
        </w:tc>
        <w:tc>
          <w:tcPr>
            <w:tcW w:w="5328" w:type="dxa"/>
            <w:vMerge/>
          </w:tcPr>
          <w:p w:rsidR="005267DE" w:rsidRPr="00C24D73" w:rsidRDefault="005267DE" w:rsidP="00735BD4">
            <w:pPr>
              <w:jc w:val="center"/>
              <w:rPr>
                <w:rFonts w:ascii="Times New Roman" w:hAnsi="Times New Roman" w:cs="Times New Roman"/>
                <w:b/>
                <w:sz w:val="24"/>
                <w:szCs w:val="24"/>
                <w:lang w:val="uk-UA"/>
              </w:rPr>
            </w:pPr>
          </w:p>
        </w:tc>
        <w:tc>
          <w:tcPr>
            <w:tcW w:w="2987" w:type="dxa"/>
            <w:vMerge/>
          </w:tcPr>
          <w:p w:rsidR="005267DE" w:rsidRPr="00C24D73" w:rsidRDefault="005267DE" w:rsidP="00735BD4">
            <w:pPr>
              <w:jc w:val="center"/>
              <w:rPr>
                <w:rFonts w:ascii="Times New Roman" w:hAnsi="Times New Roman" w:cs="Times New Roman"/>
                <w:sz w:val="24"/>
                <w:szCs w:val="24"/>
                <w:lang w:val="uk-UA"/>
              </w:rPr>
            </w:pPr>
          </w:p>
        </w:tc>
        <w:tc>
          <w:tcPr>
            <w:tcW w:w="2651" w:type="dxa"/>
          </w:tcPr>
          <w:p w:rsidR="005267DE" w:rsidRPr="00C24D73" w:rsidRDefault="005267DE" w:rsidP="00735BD4">
            <w:pPr>
              <w:jc w:val="center"/>
              <w:rPr>
                <w:rFonts w:ascii="Times New Roman" w:hAnsi="Times New Roman" w:cs="Times New Roman"/>
                <w:sz w:val="24"/>
                <w:szCs w:val="24"/>
                <w:lang w:val="uk-UA"/>
              </w:rPr>
            </w:pPr>
            <w:r w:rsidRPr="00C24D73">
              <w:rPr>
                <w:rFonts w:ascii="Times New Roman" w:hAnsi="Times New Roman" w:cs="Times New Roman"/>
                <w:sz w:val="24"/>
                <w:szCs w:val="24"/>
                <w:lang w:val="uk-UA"/>
              </w:rPr>
              <w:t>2022 р.(прогноз)</w:t>
            </w:r>
          </w:p>
        </w:tc>
        <w:tc>
          <w:tcPr>
            <w:tcW w:w="2987" w:type="dxa"/>
          </w:tcPr>
          <w:p w:rsidR="005267DE" w:rsidRPr="00C24D73" w:rsidRDefault="005267DE" w:rsidP="00735BD4">
            <w:pPr>
              <w:jc w:val="center"/>
              <w:rPr>
                <w:rFonts w:ascii="Times New Roman" w:hAnsi="Times New Roman" w:cs="Times New Roman"/>
                <w:sz w:val="24"/>
                <w:szCs w:val="24"/>
                <w:lang w:val="uk-UA"/>
              </w:rPr>
            </w:pPr>
            <w:r w:rsidRPr="00C24D73">
              <w:rPr>
                <w:rFonts w:ascii="Times New Roman" w:hAnsi="Times New Roman" w:cs="Times New Roman"/>
                <w:sz w:val="24"/>
                <w:szCs w:val="24"/>
                <w:lang w:val="uk-UA"/>
              </w:rPr>
              <w:t>2023 р.(прогноз)</w:t>
            </w:r>
          </w:p>
        </w:tc>
      </w:tr>
      <w:tr w:rsidR="005267DE" w:rsidRPr="00C24D73" w:rsidTr="00735BD4">
        <w:trPr>
          <w:trHeight w:val="434"/>
        </w:trPr>
        <w:tc>
          <w:tcPr>
            <w:tcW w:w="833" w:type="dxa"/>
          </w:tcPr>
          <w:p w:rsidR="005267DE" w:rsidRPr="00C24D73" w:rsidRDefault="005267DE" w:rsidP="00735BD4">
            <w:pPr>
              <w:jc w:val="center"/>
              <w:rPr>
                <w:rFonts w:ascii="Times New Roman" w:hAnsi="Times New Roman" w:cs="Times New Roman"/>
                <w:b/>
                <w:sz w:val="24"/>
                <w:szCs w:val="24"/>
                <w:lang w:val="uk-UA"/>
              </w:rPr>
            </w:pPr>
            <w:r w:rsidRPr="00C24D73">
              <w:rPr>
                <w:rFonts w:ascii="Times New Roman" w:hAnsi="Times New Roman" w:cs="Times New Roman"/>
                <w:b/>
                <w:sz w:val="24"/>
                <w:szCs w:val="24"/>
                <w:lang w:val="uk-UA"/>
              </w:rPr>
              <w:t>1.</w:t>
            </w:r>
          </w:p>
        </w:tc>
        <w:tc>
          <w:tcPr>
            <w:tcW w:w="5328" w:type="dxa"/>
          </w:tcPr>
          <w:p w:rsidR="005267DE" w:rsidRPr="00C24D73" w:rsidRDefault="005267DE" w:rsidP="00735BD4">
            <w:pPr>
              <w:rPr>
                <w:rFonts w:ascii="Times New Roman" w:hAnsi="Times New Roman" w:cs="Times New Roman"/>
                <w:sz w:val="24"/>
                <w:szCs w:val="24"/>
                <w:lang w:val="uk-UA"/>
              </w:rPr>
            </w:pPr>
            <w:r w:rsidRPr="00C24D73">
              <w:rPr>
                <w:rFonts w:ascii="Times New Roman" w:hAnsi="Times New Roman" w:cs="Times New Roman"/>
                <w:sz w:val="24"/>
                <w:szCs w:val="24"/>
                <w:lang w:val="uk-UA"/>
              </w:rPr>
              <w:t>Кількість  суб’єктів  малого  і  середнього</w:t>
            </w:r>
          </w:p>
          <w:p w:rsidR="005267DE" w:rsidRPr="00C24D73" w:rsidRDefault="005267DE" w:rsidP="00735BD4">
            <w:pPr>
              <w:rPr>
                <w:rFonts w:ascii="Times New Roman" w:hAnsi="Times New Roman" w:cs="Times New Roman"/>
                <w:b/>
                <w:sz w:val="24"/>
                <w:szCs w:val="24"/>
                <w:lang w:val="uk-UA"/>
              </w:rPr>
            </w:pPr>
            <w:r w:rsidRPr="00C24D73">
              <w:rPr>
                <w:rFonts w:ascii="Times New Roman" w:hAnsi="Times New Roman" w:cs="Times New Roman"/>
                <w:sz w:val="24"/>
                <w:szCs w:val="24"/>
                <w:lang w:val="uk-UA"/>
              </w:rPr>
              <w:t>підприємництва, в т.ч.:</w:t>
            </w:r>
          </w:p>
        </w:tc>
        <w:tc>
          <w:tcPr>
            <w:tcW w:w="2987" w:type="dxa"/>
          </w:tcPr>
          <w:p w:rsidR="005267DE" w:rsidRPr="00C24D73" w:rsidRDefault="005267DE" w:rsidP="00735BD4">
            <w:pPr>
              <w:jc w:val="center"/>
              <w:rPr>
                <w:rFonts w:ascii="Times New Roman" w:hAnsi="Times New Roman" w:cs="Times New Roman"/>
                <w:b/>
                <w:sz w:val="24"/>
                <w:szCs w:val="24"/>
                <w:lang w:val="uk-UA"/>
              </w:rPr>
            </w:pPr>
          </w:p>
        </w:tc>
        <w:tc>
          <w:tcPr>
            <w:tcW w:w="2651" w:type="dxa"/>
          </w:tcPr>
          <w:p w:rsidR="005267DE" w:rsidRPr="00C24D73" w:rsidRDefault="005267DE" w:rsidP="00735BD4">
            <w:pPr>
              <w:jc w:val="center"/>
              <w:rPr>
                <w:rFonts w:ascii="Times New Roman" w:hAnsi="Times New Roman" w:cs="Times New Roman"/>
                <w:b/>
                <w:sz w:val="24"/>
                <w:szCs w:val="24"/>
                <w:lang w:val="uk-UA"/>
              </w:rPr>
            </w:pPr>
          </w:p>
        </w:tc>
        <w:tc>
          <w:tcPr>
            <w:tcW w:w="2987" w:type="dxa"/>
          </w:tcPr>
          <w:p w:rsidR="005267DE" w:rsidRPr="00C24D73" w:rsidRDefault="005267DE" w:rsidP="00735BD4">
            <w:pPr>
              <w:jc w:val="center"/>
              <w:rPr>
                <w:rFonts w:ascii="Times New Roman" w:hAnsi="Times New Roman" w:cs="Times New Roman"/>
                <w:b/>
                <w:sz w:val="24"/>
                <w:szCs w:val="24"/>
                <w:lang w:val="uk-UA"/>
              </w:rPr>
            </w:pPr>
          </w:p>
        </w:tc>
      </w:tr>
      <w:tr w:rsidR="005267DE" w:rsidRPr="00C24D73" w:rsidTr="00735BD4">
        <w:trPr>
          <w:trHeight w:val="481"/>
        </w:trPr>
        <w:tc>
          <w:tcPr>
            <w:tcW w:w="833" w:type="dxa"/>
          </w:tcPr>
          <w:p w:rsidR="005267DE" w:rsidRPr="00C24D73" w:rsidRDefault="005267DE" w:rsidP="00735BD4">
            <w:pPr>
              <w:jc w:val="center"/>
              <w:rPr>
                <w:rFonts w:ascii="Times New Roman" w:hAnsi="Times New Roman" w:cs="Times New Roman"/>
                <w:b/>
                <w:sz w:val="24"/>
                <w:szCs w:val="24"/>
                <w:lang w:val="uk-UA"/>
              </w:rPr>
            </w:pPr>
          </w:p>
        </w:tc>
        <w:tc>
          <w:tcPr>
            <w:tcW w:w="5328" w:type="dxa"/>
          </w:tcPr>
          <w:p w:rsidR="005267DE" w:rsidRPr="00C24D73" w:rsidRDefault="005267DE" w:rsidP="005267DE">
            <w:pPr>
              <w:pStyle w:val="a8"/>
              <w:numPr>
                <w:ilvl w:val="0"/>
                <w:numId w:val="24"/>
              </w:numPr>
              <w:rPr>
                <w:rFonts w:ascii="Times New Roman" w:hAnsi="Times New Roman" w:cs="Times New Roman"/>
                <w:sz w:val="24"/>
                <w:szCs w:val="24"/>
                <w:lang w:val="uk-UA"/>
              </w:rPr>
            </w:pPr>
            <w:r w:rsidRPr="00C24D73">
              <w:rPr>
                <w:rFonts w:ascii="Times New Roman" w:hAnsi="Times New Roman" w:cs="Times New Roman"/>
                <w:sz w:val="24"/>
                <w:szCs w:val="24"/>
                <w:lang w:val="uk-UA"/>
              </w:rPr>
              <w:t>малих і середніх підприємств, од.</w:t>
            </w:r>
          </w:p>
        </w:tc>
        <w:tc>
          <w:tcPr>
            <w:tcW w:w="2987"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972</w:t>
            </w:r>
          </w:p>
        </w:tc>
        <w:tc>
          <w:tcPr>
            <w:tcW w:w="2651"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507</w:t>
            </w:r>
          </w:p>
        </w:tc>
        <w:tc>
          <w:tcPr>
            <w:tcW w:w="2987"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515</w:t>
            </w:r>
          </w:p>
        </w:tc>
      </w:tr>
      <w:tr w:rsidR="005267DE" w:rsidRPr="00C24D73" w:rsidTr="00735BD4">
        <w:trPr>
          <w:trHeight w:val="481"/>
        </w:trPr>
        <w:tc>
          <w:tcPr>
            <w:tcW w:w="833" w:type="dxa"/>
          </w:tcPr>
          <w:p w:rsidR="005267DE" w:rsidRPr="00C24D73" w:rsidRDefault="005267DE" w:rsidP="00735BD4">
            <w:pPr>
              <w:jc w:val="center"/>
              <w:rPr>
                <w:rFonts w:ascii="Times New Roman" w:hAnsi="Times New Roman" w:cs="Times New Roman"/>
                <w:b/>
                <w:sz w:val="24"/>
                <w:szCs w:val="24"/>
                <w:lang w:val="uk-UA"/>
              </w:rPr>
            </w:pPr>
          </w:p>
        </w:tc>
        <w:tc>
          <w:tcPr>
            <w:tcW w:w="5328" w:type="dxa"/>
          </w:tcPr>
          <w:p w:rsidR="005267DE" w:rsidRPr="00C24D73" w:rsidRDefault="005267DE" w:rsidP="005267DE">
            <w:pPr>
              <w:pStyle w:val="a8"/>
              <w:numPr>
                <w:ilvl w:val="0"/>
                <w:numId w:val="24"/>
              </w:numPr>
              <w:rPr>
                <w:rFonts w:ascii="Times New Roman" w:hAnsi="Times New Roman" w:cs="Times New Roman"/>
                <w:sz w:val="24"/>
                <w:szCs w:val="24"/>
                <w:lang w:val="uk-UA"/>
              </w:rPr>
            </w:pPr>
            <w:r>
              <w:rPr>
                <w:rFonts w:ascii="Times New Roman" w:hAnsi="Times New Roman" w:cs="Times New Roman"/>
                <w:sz w:val="24"/>
                <w:szCs w:val="24"/>
                <w:lang w:val="uk-UA"/>
              </w:rPr>
              <w:t>юридичних осіб, од.</w:t>
            </w:r>
          </w:p>
        </w:tc>
        <w:tc>
          <w:tcPr>
            <w:tcW w:w="2987"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235</w:t>
            </w:r>
          </w:p>
        </w:tc>
        <w:tc>
          <w:tcPr>
            <w:tcW w:w="2651"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238</w:t>
            </w:r>
          </w:p>
        </w:tc>
        <w:tc>
          <w:tcPr>
            <w:tcW w:w="2987"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241</w:t>
            </w:r>
          </w:p>
        </w:tc>
      </w:tr>
      <w:tr w:rsidR="005267DE" w:rsidRPr="00C24D73" w:rsidTr="00735BD4">
        <w:trPr>
          <w:trHeight w:val="434"/>
        </w:trPr>
        <w:tc>
          <w:tcPr>
            <w:tcW w:w="833" w:type="dxa"/>
          </w:tcPr>
          <w:p w:rsidR="005267DE" w:rsidRPr="00C24D73" w:rsidRDefault="005267DE" w:rsidP="00735BD4">
            <w:pPr>
              <w:jc w:val="center"/>
              <w:rPr>
                <w:rFonts w:ascii="Times New Roman" w:hAnsi="Times New Roman" w:cs="Times New Roman"/>
                <w:b/>
                <w:sz w:val="24"/>
                <w:szCs w:val="24"/>
                <w:lang w:val="uk-UA"/>
              </w:rPr>
            </w:pPr>
          </w:p>
        </w:tc>
        <w:tc>
          <w:tcPr>
            <w:tcW w:w="5328" w:type="dxa"/>
          </w:tcPr>
          <w:p w:rsidR="005267DE" w:rsidRPr="00C24D73" w:rsidRDefault="005267DE" w:rsidP="00735BD4">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C24D73">
              <w:rPr>
                <w:rFonts w:ascii="Times New Roman" w:hAnsi="Times New Roman" w:cs="Times New Roman"/>
                <w:b/>
                <w:sz w:val="24"/>
                <w:szCs w:val="24"/>
                <w:lang w:val="uk-UA"/>
              </w:rPr>
              <w:t xml:space="preserve">  -    </w:t>
            </w:r>
            <w:r w:rsidRPr="00C24D73">
              <w:rPr>
                <w:rFonts w:ascii="Times New Roman" w:hAnsi="Times New Roman" w:cs="Times New Roman"/>
                <w:sz w:val="24"/>
                <w:szCs w:val="24"/>
                <w:lang w:val="uk-UA"/>
              </w:rPr>
              <w:t>фізичних осіб - підприємців, осіб.</w:t>
            </w:r>
          </w:p>
        </w:tc>
        <w:tc>
          <w:tcPr>
            <w:tcW w:w="2987"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737</w:t>
            </w:r>
          </w:p>
        </w:tc>
        <w:tc>
          <w:tcPr>
            <w:tcW w:w="2651"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747</w:t>
            </w:r>
          </w:p>
        </w:tc>
        <w:tc>
          <w:tcPr>
            <w:tcW w:w="2987"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757</w:t>
            </w:r>
          </w:p>
        </w:tc>
      </w:tr>
      <w:tr w:rsidR="005267DE" w:rsidRPr="00C24D73" w:rsidTr="00735BD4">
        <w:trPr>
          <w:trHeight w:val="434"/>
        </w:trPr>
        <w:tc>
          <w:tcPr>
            <w:tcW w:w="833" w:type="dxa"/>
          </w:tcPr>
          <w:p w:rsidR="005267DE" w:rsidRPr="00C24D73" w:rsidRDefault="005267DE" w:rsidP="00735BD4">
            <w:pPr>
              <w:jc w:val="center"/>
              <w:rPr>
                <w:rFonts w:ascii="Times New Roman" w:hAnsi="Times New Roman" w:cs="Times New Roman"/>
                <w:b/>
                <w:sz w:val="24"/>
                <w:szCs w:val="24"/>
                <w:lang w:val="uk-UA"/>
              </w:rPr>
            </w:pPr>
            <w:r w:rsidRPr="00C24D73">
              <w:rPr>
                <w:rFonts w:ascii="Times New Roman" w:hAnsi="Times New Roman" w:cs="Times New Roman"/>
                <w:b/>
                <w:sz w:val="24"/>
                <w:szCs w:val="24"/>
                <w:lang w:val="uk-UA"/>
              </w:rPr>
              <w:t>2.</w:t>
            </w:r>
          </w:p>
        </w:tc>
        <w:tc>
          <w:tcPr>
            <w:tcW w:w="5328" w:type="dxa"/>
          </w:tcPr>
          <w:p w:rsidR="005267DE" w:rsidRPr="00C24D73" w:rsidRDefault="005267DE" w:rsidP="00735BD4">
            <w:pPr>
              <w:jc w:val="both"/>
              <w:rPr>
                <w:rFonts w:ascii="Times New Roman" w:hAnsi="Times New Roman" w:cs="Times New Roman"/>
                <w:sz w:val="24"/>
                <w:szCs w:val="24"/>
                <w:lang w:val="uk-UA"/>
              </w:rPr>
            </w:pPr>
            <w:r w:rsidRPr="00C24D73">
              <w:rPr>
                <w:rFonts w:ascii="Times New Roman" w:hAnsi="Times New Roman" w:cs="Times New Roman"/>
                <w:sz w:val="24"/>
                <w:szCs w:val="24"/>
                <w:lang w:val="uk-UA"/>
              </w:rPr>
              <w:t>Кількість проведених семінарів, тренінгів, конкурсів, круглих столів для МСП, од.</w:t>
            </w:r>
          </w:p>
        </w:tc>
        <w:tc>
          <w:tcPr>
            <w:tcW w:w="2987"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w:t>
            </w:r>
          </w:p>
        </w:tc>
        <w:tc>
          <w:tcPr>
            <w:tcW w:w="2651"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5</w:t>
            </w:r>
          </w:p>
        </w:tc>
        <w:tc>
          <w:tcPr>
            <w:tcW w:w="2987"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8</w:t>
            </w:r>
          </w:p>
        </w:tc>
      </w:tr>
      <w:tr w:rsidR="005267DE" w:rsidRPr="00C24D73" w:rsidTr="00735BD4">
        <w:trPr>
          <w:trHeight w:val="434"/>
        </w:trPr>
        <w:tc>
          <w:tcPr>
            <w:tcW w:w="833" w:type="dxa"/>
          </w:tcPr>
          <w:p w:rsidR="005267DE" w:rsidRPr="00C24D73" w:rsidRDefault="005267DE" w:rsidP="00735BD4">
            <w:pPr>
              <w:jc w:val="center"/>
              <w:rPr>
                <w:rFonts w:ascii="Times New Roman" w:hAnsi="Times New Roman" w:cs="Times New Roman"/>
                <w:b/>
                <w:sz w:val="24"/>
                <w:szCs w:val="24"/>
                <w:lang w:val="uk-UA"/>
              </w:rPr>
            </w:pPr>
            <w:r w:rsidRPr="00C24D73">
              <w:rPr>
                <w:rFonts w:ascii="Times New Roman" w:hAnsi="Times New Roman" w:cs="Times New Roman"/>
                <w:b/>
                <w:sz w:val="24"/>
                <w:szCs w:val="24"/>
                <w:lang w:val="uk-UA"/>
              </w:rPr>
              <w:t>3.</w:t>
            </w:r>
          </w:p>
        </w:tc>
        <w:tc>
          <w:tcPr>
            <w:tcW w:w="5328" w:type="dxa"/>
          </w:tcPr>
          <w:p w:rsidR="005267DE" w:rsidRPr="00C24D73" w:rsidRDefault="005267DE" w:rsidP="00735BD4">
            <w:pPr>
              <w:jc w:val="both"/>
              <w:rPr>
                <w:rFonts w:ascii="Times New Roman" w:hAnsi="Times New Roman" w:cs="Times New Roman"/>
                <w:sz w:val="24"/>
                <w:szCs w:val="24"/>
                <w:lang w:val="uk-UA"/>
              </w:rPr>
            </w:pPr>
            <w:r w:rsidRPr="00C24D73">
              <w:rPr>
                <w:rFonts w:ascii="Times New Roman" w:hAnsi="Times New Roman" w:cs="Times New Roman"/>
                <w:sz w:val="24"/>
                <w:szCs w:val="24"/>
                <w:lang w:val="uk-UA"/>
              </w:rPr>
              <w:t xml:space="preserve">Кількість зайнятих працівників в МСП, осіб </w:t>
            </w:r>
          </w:p>
        </w:tc>
        <w:tc>
          <w:tcPr>
            <w:tcW w:w="2987"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1274</w:t>
            </w:r>
          </w:p>
          <w:p w:rsidR="005267DE" w:rsidRPr="00BE735C" w:rsidRDefault="005267DE" w:rsidP="00735BD4">
            <w:pPr>
              <w:jc w:val="center"/>
              <w:rPr>
                <w:rFonts w:ascii="Times New Roman" w:hAnsi="Times New Roman" w:cs="Times New Roman"/>
                <w:sz w:val="24"/>
                <w:szCs w:val="24"/>
                <w:lang w:val="uk-UA"/>
              </w:rPr>
            </w:pPr>
          </w:p>
        </w:tc>
        <w:tc>
          <w:tcPr>
            <w:tcW w:w="2651"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1284</w:t>
            </w:r>
          </w:p>
        </w:tc>
        <w:tc>
          <w:tcPr>
            <w:tcW w:w="2987"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1294</w:t>
            </w:r>
          </w:p>
        </w:tc>
      </w:tr>
      <w:tr w:rsidR="005267DE" w:rsidRPr="00C24D73" w:rsidTr="00735BD4">
        <w:trPr>
          <w:trHeight w:val="434"/>
        </w:trPr>
        <w:tc>
          <w:tcPr>
            <w:tcW w:w="833" w:type="dxa"/>
          </w:tcPr>
          <w:p w:rsidR="005267DE" w:rsidRPr="00C24D73" w:rsidRDefault="005267DE" w:rsidP="00735BD4">
            <w:pPr>
              <w:jc w:val="center"/>
              <w:rPr>
                <w:rFonts w:ascii="Times New Roman" w:hAnsi="Times New Roman" w:cs="Times New Roman"/>
                <w:b/>
                <w:sz w:val="24"/>
                <w:szCs w:val="24"/>
                <w:lang w:val="uk-UA"/>
              </w:rPr>
            </w:pPr>
            <w:r w:rsidRPr="00C24D73">
              <w:rPr>
                <w:rFonts w:ascii="Times New Roman" w:hAnsi="Times New Roman" w:cs="Times New Roman"/>
                <w:b/>
                <w:sz w:val="24"/>
                <w:szCs w:val="24"/>
                <w:lang w:val="uk-UA"/>
              </w:rPr>
              <w:t>4.</w:t>
            </w:r>
          </w:p>
        </w:tc>
        <w:tc>
          <w:tcPr>
            <w:tcW w:w="5328" w:type="dxa"/>
          </w:tcPr>
          <w:p w:rsidR="005267DE" w:rsidRPr="00C24D73" w:rsidRDefault="005267DE" w:rsidP="00735BD4">
            <w:pPr>
              <w:jc w:val="both"/>
              <w:rPr>
                <w:rFonts w:ascii="Times New Roman" w:hAnsi="Times New Roman" w:cs="Times New Roman"/>
                <w:sz w:val="24"/>
                <w:szCs w:val="24"/>
                <w:lang w:val="uk-UA"/>
              </w:rPr>
            </w:pPr>
            <w:r w:rsidRPr="00C24D73">
              <w:rPr>
                <w:rFonts w:ascii="Times New Roman" w:hAnsi="Times New Roman" w:cs="Times New Roman"/>
                <w:sz w:val="24"/>
                <w:szCs w:val="24"/>
                <w:lang w:val="uk-UA"/>
              </w:rPr>
              <w:t>Кількість суб’єктів  підприємництва, яким  планується надати  фінансову підтримку, осіб</w:t>
            </w:r>
          </w:p>
        </w:tc>
        <w:tc>
          <w:tcPr>
            <w:tcW w:w="2987" w:type="dxa"/>
          </w:tcPr>
          <w:p w:rsidR="005267DE" w:rsidRPr="00BE735C" w:rsidRDefault="005267DE" w:rsidP="00735BD4">
            <w:pPr>
              <w:jc w:val="center"/>
              <w:rPr>
                <w:rFonts w:ascii="Times New Roman" w:hAnsi="Times New Roman" w:cs="Times New Roman"/>
                <w:sz w:val="24"/>
                <w:szCs w:val="24"/>
                <w:lang w:val="uk-UA"/>
              </w:rPr>
            </w:pPr>
          </w:p>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w:t>
            </w:r>
          </w:p>
        </w:tc>
        <w:tc>
          <w:tcPr>
            <w:tcW w:w="2651"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1</w:t>
            </w:r>
          </w:p>
        </w:tc>
        <w:tc>
          <w:tcPr>
            <w:tcW w:w="2987"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1</w:t>
            </w:r>
          </w:p>
        </w:tc>
      </w:tr>
      <w:tr w:rsidR="005267DE" w:rsidRPr="00D130DD" w:rsidTr="00735BD4">
        <w:trPr>
          <w:trHeight w:val="434"/>
        </w:trPr>
        <w:tc>
          <w:tcPr>
            <w:tcW w:w="833" w:type="dxa"/>
          </w:tcPr>
          <w:p w:rsidR="005267DE" w:rsidRPr="00C24D73" w:rsidRDefault="005267DE" w:rsidP="00735BD4">
            <w:pPr>
              <w:jc w:val="center"/>
              <w:rPr>
                <w:rFonts w:ascii="Times New Roman" w:hAnsi="Times New Roman" w:cs="Times New Roman"/>
                <w:b/>
                <w:sz w:val="24"/>
                <w:szCs w:val="24"/>
                <w:lang w:val="uk-UA"/>
              </w:rPr>
            </w:pPr>
            <w:r w:rsidRPr="00C24D73">
              <w:rPr>
                <w:rFonts w:ascii="Times New Roman" w:hAnsi="Times New Roman" w:cs="Times New Roman"/>
                <w:b/>
                <w:sz w:val="24"/>
                <w:szCs w:val="24"/>
                <w:lang w:val="uk-UA"/>
              </w:rPr>
              <w:t>5.</w:t>
            </w:r>
          </w:p>
        </w:tc>
        <w:tc>
          <w:tcPr>
            <w:tcW w:w="5328" w:type="dxa"/>
          </w:tcPr>
          <w:p w:rsidR="005267DE" w:rsidRPr="00C24D73" w:rsidRDefault="005267DE" w:rsidP="00735BD4">
            <w:pPr>
              <w:jc w:val="both"/>
              <w:rPr>
                <w:rFonts w:ascii="Times New Roman" w:hAnsi="Times New Roman" w:cs="Times New Roman"/>
                <w:sz w:val="24"/>
                <w:szCs w:val="24"/>
                <w:lang w:val="uk-UA"/>
              </w:rPr>
            </w:pPr>
            <w:r w:rsidRPr="00C24D73">
              <w:rPr>
                <w:rFonts w:ascii="Times New Roman" w:hAnsi="Times New Roman" w:cs="Times New Roman"/>
                <w:sz w:val="24"/>
                <w:szCs w:val="24"/>
                <w:lang w:val="uk-UA"/>
              </w:rPr>
              <w:t>Частка надходжень від діяльності суб’єктів малого і середнього підприємництва до місцевого бюджету, %:</w:t>
            </w:r>
          </w:p>
        </w:tc>
        <w:tc>
          <w:tcPr>
            <w:tcW w:w="2987" w:type="dxa"/>
          </w:tcPr>
          <w:p w:rsidR="005267DE" w:rsidRPr="00BE735C" w:rsidRDefault="005267DE" w:rsidP="00735BD4">
            <w:pPr>
              <w:jc w:val="center"/>
              <w:rPr>
                <w:rFonts w:ascii="Times New Roman" w:hAnsi="Times New Roman" w:cs="Times New Roman"/>
                <w:sz w:val="24"/>
                <w:szCs w:val="24"/>
                <w:lang w:val="uk-UA"/>
              </w:rPr>
            </w:pPr>
          </w:p>
        </w:tc>
        <w:tc>
          <w:tcPr>
            <w:tcW w:w="2651" w:type="dxa"/>
          </w:tcPr>
          <w:p w:rsidR="005267DE" w:rsidRPr="00BE735C" w:rsidRDefault="005267DE" w:rsidP="00735BD4">
            <w:pPr>
              <w:jc w:val="center"/>
              <w:rPr>
                <w:rFonts w:ascii="Times New Roman" w:hAnsi="Times New Roman" w:cs="Times New Roman"/>
                <w:sz w:val="24"/>
                <w:szCs w:val="24"/>
                <w:lang w:val="uk-UA"/>
              </w:rPr>
            </w:pPr>
          </w:p>
        </w:tc>
        <w:tc>
          <w:tcPr>
            <w:tcW w:w="2987" w:type="dxa"/>
          </w:tcPr>
          <w:p w:rsidR="005267DE" w:rsidRPr="00BE735C" w:rsidRDefault="005267DE" w:rsidP="00735BD4">
            <w:pPr>
              <w:jc w:val="center"/>
              <w:rPr>
                <w:rFonts w:ascii="Times New Roman" w:hAnsi="Times New Roman" w:cs="Times New Roman"/>
                <w:sz w:val="24"/>
                <w:szCs w:val="24"/>
                <w:lang w:val="uk-UA"/>
              </w:rPr>
            </w:pPr>
          </w:p>
        </w:tc>
      </w:tr>
      <w:tr w:rsidR="005267DE" w:rsidRPr="00C24D73" w:rsidTr="00735BD4">
        <w:trPr>
          <w:trHeight w:val="434"/>
        </w:trPr>
        <w:tc>
          <w:tcPr>
            <w:tcW w:w="833" w:type="dxa"/>
          </w:tcPr>
          <w:p w:rsidR="005267DE" w:rsidRPr="00C24D73" w:rsidRDefault="005267DE" w:rsidP="00735BD4">
            <w:pPr>
              <w:jc w:val="center"/>
              <w:rPr>
                <w:rFonts w:ascii="Times New Roman" w:hAnsi="Times New Roman" w:cs="Times New Roman"/>
                <w:b/>
                <w:sz w:val="24"/>
                <w:szCs w:val="24"/>
                <w:lang w:val="uk-UA"/>
              </w:rPr>
            </w:pPr>
          </w:p>
        </w:tc>
        <w:tc>
          <w:tcPr>
            <w:tcW w:w="5328" w:type="dxa"/>
          </w:tcPr>
          <w:p w:rsidR="005267DE" w:rsidRPr="00C24D73" w:rsidRDefault="005267DE" w:rsidP="005267DE">
            <w:pPr>
              <w:pStyle w:val="a8"/>
              <w:numPr>
                <w:ilvl w:val="0"/>
                <w:numId w:val="24"/>
              </w:numPr>
              <w:rPr>
                <w:rFonts w:ascii="Times New Roman" w:hAnsi="Times New Roman" w:cs="Times New Roman"/>
                <w:sz w:val="24"/>
                <w:szCs w:val="24"/>
                <w:lang w:val="uk-UA"/>
              </w:rPr>
            </w:pPr>
            <w:r w:rsidRPr="00C24D73">
              <w:rPr>
                <w:rFonts w:ascii="Times New Roman" w:hAnsi="Times New Roman" w:cs="Times New Roman"/>
                <w:sz w:val="24"/>
                <w:szCs w:val="24"/>
                <w:lang w:val="uk-UA"/>
              </w:rPr>
              <w:t>від  малих  підприємств, %.</w:t>
            </w:r>
          </w:p>
        </w:tc>
        <w:tc>
          <w:tcPr>
            <w:tcW w:w="2987"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 xml:space="preserve">39,1 </w:t>
            </w:r>
          </w:p>
        </w:tc>
        <w:tc>
          <w:tcPr>
            <w:tcW w:w="2651"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41,1</w:t>
            </w:r>
          </w:p>
        </w:tc>
        <w:tc>
          <w:tcPr>
            <w:tcW w:w="2987"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43,5</w:t>
            </w:r>
          </w:p>
        </w:tc>
      </w:tr>
      <w:tr w:rsidR="005267DE" w:rsidRPr="00C24D73" w:rsidTr="00735BD4">
        <w:trPr>
          <w:trHeight w:val="434"/>
        </w:trPr>
        <w:tc>
          <w:tcPr>
            <w:tcW w:w="833" w:type="dxa"/>
          </w:tcPr>
          <w:p w:rsidR="005267DE" w:rsidRPr="00C24D73" w:rsidRDefault="005267DE" w:rsidP="00735BD4">
            <w:pPr>
              <w:jc w:val="center"/>
              <w:rPr>
                <w:rFonts w:ascii="Times New Roman" w:hAnsi="Times New Roman" w:cs="Times New Roman"/>
                <w:b/>
                <w:sz w:val="24"/>
                <w:szCs w:val="24"/>
                <w:lang w:val="uk-UA"/>
              </w:rPr>
            </w:pPr>
          </w:p>
        </w:tc>
        <w:tc>
          <w:tcPr>
            <w:tcW w:w="5328" w:type="dxa"/>
          </w:tcPr>
          <w:p w:rsidR="005267DE" w:rsidRPr="00C24D73" w:rsidRDefault="005267DE" w:rsidP="00735BD4">
            <w:pP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C24D73">
              <w:rPr>
                <w:rFonts w:ascii="Times New Roman" w:hAnsi="Times New Roman" w:cs="Times New Roman"/>
                <w:b/>
                <w:sz w:val="24"/>
                <w:szCs w:val="24"/>
                <w:lang w:val="uk-UA"/>
              </w:rPr>
              <w:t xml:space="preserve">-    </w:t>
            </w:r>
            <w:r w:rsidRPr="00C24D73">
              <w:rPr>
                <w:rFonts w:ascii="Times New Roman" w:hAnsi="Times New Roman" w:cs="Times New Roman"/>
                <w:sz w:val="24"/>
                <w:szCs w:val="24"/>
                <w:lang w:val="uk-UA"/>
              </w:rPr>
              <w:t>від</w:t>
            </w:r>
            <w:r w:rsidRPr="00C24D73">
              <w:rPr>
                <w:rFonts w:ascii="Times New Roman" w:hAnsi="Times New Roman" w:cs="Times New Roman"/>
                <w:b/>
                <w:sz w:val="24"/>
                <w:szCs w:val="24"/>
                <w:lang w:val="uk-UA"/>
              </w:rPr>
              <w:t xml:space="preserve"> </w:t>
            </w:r>
            <w:r w:rsidRPr="00C24D73">
              <w:rPr>
                <w:rFonts w:ascii="Times New Roman" w:hAnsi="Times New Roman" w:cs="Times New Roman"/>
                <w:sz w:val="24"/>
                <w:szCs w:val="24"/>
                <w:lang w:val="uk-UA"/>
              </w:rPr>
              <w:t>середніх підприємств, %.</w:t>
            </w:r>
          </w:p>
        </w:tc>
        <w:tc>
          <w:tcPr>
            <w:tcW w:w="2987"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5,1</w:t>
            </w:r>
          </w:p>
        </w:tc>
        <w:tc>
          <w:tcPr>
            <w:tcW w:w="2651"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5,5</w:t>
            </w:r>
          </w:p>
        </w:tc>
        <w:tc>
          <w:tcPr>
            <w:tcW w:w="2987" w:type="dxa"/>
          </w:tcPr>
          <w:p w:rsidR="005267DE" w:rsidRPr="00BE735C" w:rsidRDefault="005267DE" w:rsidP="00735BD4">
            <w:pPr>
              <w:jc w:val="center"/>
              <w:rPr>
                <w:rFonts w:ascii="Times New Roman" w:hAnsi="Times New Roman" w:cs="Times New Roman"/>
                <w:sz w:val="24"/>
                <w:szCs w:val="24"/>
                <w:lang w:val="uk-UA"/>
              </w:rPr>
            </w:pPr>
            <w:r w:rsidRPr="00BE735C">
              <w:rPr>
                <w:rFonts w:ascii="Times New Roman" w:hAnsi="Times New Roman" w:cs="Times New Roman"/>
                <w:sz w:val="24"/>
                <w:szCs w:val="24"/>
                <w:lang w:val="uk-UA"/>
              </w:rPr>
              <w:t>5,8</w:t>
            </w:r>
          </w:p>
        </w:tc>
      </w:tr>
    </w:tbl>
    <w:p w:rsidR="005267DE" w:rsidRDefault="005267DE" w:rsidP="005267DE">
      <w:pPr>
        <w:spacing w:after="0"/>
        <w:jc w:val="center"/>
        <w:rPr>
          <w:rFonts w:ascii="Times New Roman" w:hAnsi="Times New Roman" w:cs="Times New Roman"/>
          <w:b/>
          <w:sz w:val="32"/>
          <w:szCs w:val="32"/>
          <w:lang w:val="uk-UA"/>
        </w:rPr>
      </w:pPr>
    </w:p>
    <w:p w:rsidR="005267DE" w:rsidRPr="005D32D3" w:rsidRDefault="00573E3C" w:rsidP="00573E3C">
      <w:pPr>
        <w:spacing w:after="0" w:line="240" w:lineRule="auto"/>
        <w:rPr>
          <w:rFonts w:ascii="Times New Roman" w:hAnsi="Times New Roman" w:cs="Times New Roman"/>
          <w:b/>
          <w:sz w:val="28"/>
          <w:szCs w:val="28"/>
          <w:lang w:val="uk-UA"/>
        </w:rPr>
      </w:pPr>
      <w:r w:rsidRPr="005D32D3">
        <w:rPr>
          <w:rFonts w:ascii="Times New Roman" w:hAnsi="Times New Roman" w:cs="Times New Roman"/>
          <w:b/>
          <w:sz w:val="28"/>
          <w:szCs w:val="28"/>
          <w:lang w:val="uk-UA"/>
        </w:rPr>
        <w:t>Керуючий справами (секретар)</w:t>
      </w:r>
    </w:p>
    <w:p w:rsidR="00573E3C" w:rsidRPr="005D32D3" w:rsidRDefault="00573E3C" w:rsidP="00573E3C">
      <w:pPr>
        <w:spacing w:after="0" w:line="240" w:lineRule="auto"/>
        <w:rPr>
          <w:rFonts w:ascii="Times New Roman" w:hAnsi="Times New Roman" w:cs="Times New Roman"/>
          <w:b/>
          <w:sz w:val="28"/>
          <w:szCs w:val="28"/>
          <w:lang w:val="uk-UA"/>
        </w:rPr>
      </w:pPr>
      <w:r w:rsidRPr="005D32D3">
        <w:rPr>
          <w:rFonts w:ascii="Times New Roman" w:hAnsi="Times New Roman" w:cs="Times New Roman"/>
          <w:b/>
          <w:sz w:val="28"/>
          <w:szCs w:val="28"/>
          <w:lang w:val="uk-UA"/>
        </w:rPr>
        <w:t xml:space="preserve">виконавчого комітету </w:t>
      </w:r>
      <w:proofErr w:type="spellStart"/>
      <w:r w:rsidRPr="005D32D3">
        <w:rPr>
          <w:rFonts w:ascii="Times New Roman" w:hAnsi="Times New Roman" w:cs="Times New Roman"/>
          <w:b/>
          <w:sz w:val="28"/>
          <w:szCs w:val="28"/>
          <w:lang w:val="uk-UA"/>
        </w:rPr>
        <w:t>Погребищенської</w:t>
      </w:r>
      <w:proofErr w:type="spellEnd"/>
    </w:p>
    <w:p w:rsidR="00EB4BD0" w:rsidRPr="005D32D3" w:rsidRDefault="00573E3C" w:rsidP="00573E3C">
      <w:pPr>
        <w:spacing w:after="0" w:line="240" w:lineRule="auto"/>
        <w:rPr>
          <w:rFonts w:ascii="Times New Roman" w:eastAsia="Times New Roman" w:hAnsi="Times New Roman"/>
          <w:kern w:val="3"/>
          <w:sz w:val="28"/>
          <w:szCs w:val="28"/>
          <w:lang w:val="uk-UA" w:eastAsia="zh-CN"/>
        </w:rPr>
      </w:pPr>
      <w:r w:rsidRPr="005D32D3">
        <w:rPr>
          <w:rFonts w:ascii="Times New Roman" w:hAnsi="Times New Roman" w:cs="Times New Roman"/>
          <w:b/>
          <w:sz w:val="28"/>
          <w:szCs w:val="28"/>
          <w:lang w:val="uk-UA"/>
        </w:rPr>
        <w:t xml:space="preserve">міської ради                                   </w:t>
      </w:r>
      <w:r w:rsidR="005D32D3">
        <w:rPr>
          <w:rFonts w:ascii="Times New Roman" w:hAnsi="Times New Roman" w:cs="Times New Roman"/>
          <w:b/>
          <w:sz w:val="28"/>
          <w:szCs w:val="28"/>
          <w:lang w:val="uk-UA"/>
        </w:rPr>
        <w:t xml:space="preserve">          </w:t>
      </w:r>
      <w:r w:rsidRPr="005D32D3">
        <w:rPr>
          <w:rFonts w:ascii="Times New Roman" w:hAnsi="Times New Roman" w:cs="Times New Roman"/>
          <w:b/>
          <w:sz w:val="28"/>
          <w:szCs w:val="28"/>
          <w:lang w:val="uk-UA"/>
        </w:rPr>
        <w:t xml:space="preserve">                          Леся ФРОЄСКО</w:t>
      </w:r>
    </w:p>
    <w:sectPr w:rsidR="00EB4BD0" w:rsidRPr="005D32D3" w:rsidSect="00773239">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바탕">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27C"/>
    <w:multiLevelType w:val="hybridMultilevel"/>
    <w:tmpl w:val="15F47948"/>
    <w:lvl w:ilvl="0" w:tplc="EA1A97C6">
      <w:start w:val="23"/>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0434C"/>
    <w:multiLevelType w:val="hybridMultilevel"/>
    <w:tmpl w:val="ED545FC8"/>
    <w:lvl w:ilvl="0" w:tplc="0419000F">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57AB5"/>
    <w:multiLevelType w:val="hybridMultilevel"/>
    <w:tmpl w:val="33A2244C"/>
    <w:lvl w:ilvl="0" w:tplc="668EE44E">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017565A"/>
    <w:multiLevelType w:val="hybridMultilevel"/>
    <w:tmpl w:val="110EBB1C"/>
    <w:lvl w:ilvl="0" w:tplc="20A85812">
      <w:start w:val="9"/>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D4CE3"/>
    <w:multiLevelType w:val="hybridMultilevel"/>
    <w:tmpl w:val="E6362338"/>
    <w:lvl w:ilvl="0" w:tplc="1B96CE9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23BE6142"/>
    <w:multiLevelType w:val="hybridMultilevel"/>
    <w:tmpl w:val="BDE47C30"/>
    <w:lvl w:ilvl="0" w:tplc="28720F7C">
      <w:numFmt w:val="bullet"/>
      <w:lvlText w:val="-"/>
      <w:lvlJc w:val="left"/>
      <w:pPr>
        <w:ind w:left="2007" w:hanging="360"/>
      </w:pPr>
      <w:rPr>
        <w:rFonts w:ascii="Times New Roman" w:eastAsiaTheme="minorHAnsi" w:hAnsi="Times New Roman" w:cs="Times New Roman" w:hint="default"/>
        <w:b w:val="0"/>
        <w:sz w:val="28"/>
        <w:szCs w:val="28"/>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nsid w:val="2E954421"/>
    <w:multiLevelType w:val="multilevel"/>
    <w:tmpl w:val="C930CC90"/>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0DD40C5"/>
    <w:multiLevelType w:val="hybridMultilevel"/>
    <w:tmpl w:val="F83A55D8"/>
    <w:lvl w:ilvl="0" w:tplc="80861E12">
      <w:numFmt w:val="bullet"/>
      <w:lvlText w:val="–"/>
      <w:lvlJc w:val="left"/>
      <w:pPr>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18A314F"/>
    <w:multiLevelType w:val="multilevel"/>
    <w:tmpl w:val="CE1A361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8B5BDE"/>
    <w:multiLevelType w:val="hybridMultilevel"/>
    <w:tmpl w:val="5FE2EE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884530C"/>
    <w:multiLevelType w:val="hybridMultilevel"/>
    <w:tmpl w:val="1430C2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93434A7"/>
    <w:multiLevelType w:val="hybridMultilevel"/>
    <w:tmpl w:val="5A143198"/>
    <w:lvl w:ilvl="0" w:tplc="20A85812">
      <w:start w:val="9"/>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2C6AF2"/>
    <w:multiLevelType w:val="multilevel"/>
    <w:tmpl w:val="C77A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B006D2"/>
    <w:multiLevelType w:val="hybridMultilevel"/>
    <w:tmpl w:val="065AF3AE"/>
    <w:lvl w:ilvl="0" w:tplc="176CF76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C53693"/>
    <w:multiLevelType w:val="hybridMultilevel"/>
    <w:tmpl w:val="BEC2B93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nsid w:val="47223440"/>
    <w:multiLevelType w:val="hybridMultilevel"/>
    <w:tmpl w:val="6E4A6AC6"/>
    <w:lvl w:ilvl="0" w:tplc="C82E352E">
      <w:start w:val="1"/>
      <w:numFmt w:val="decimal"/>
      <w:lvlText w:val="%1."/>
      <w:lvlJc w:val="left"/>
      <w:pPr>
        <w:ind w:left="928" w:hanging="360"/>
      </w:pPr>
      <w:rPr>
        <w:rFonts w:hint="default"/>
        <w:sz w:val="28"/>
        <w:szCs w:val="28"/>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AE03987"/>
    <w:multiLevelType w:val="hybridMultilevel"/>
    <w:tmpl w:val="00200784"/>
    <w:lvl w:ilvl="0" w:tplc="B3E4CE26">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4D2C4AC6"/>
    <w:multiLevelType w:val="hybridMultilevel"/>
    <w:tmpl w:val="15F47948"/>
    <w:lvl w:ilvl="0" w:tplc="EA1A97C6">
      <w:start w:val="23"/>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D50E01"/>
    <w:multiLevelType w:val="hybridMultilevel"/>
    <w:tmpl w:val="FB0A6288"/>
    <w:lvl w:ilvl="0" w:tplc="77D23D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04449F9"/>
    <w:multiLevelType w:val="hybridMultilevel"/>
    <w:tmpl w:val="03A8A158"/>
    <w:lvl w:ilvl="0" w:tplc="28720F7C">
      <w:numFmt w:val="bullet"/>
      <w:lvlText w:val="-"/>
      <w:lvlJc w:val="left"/>
      <w:pPr>
        <w:ind w:left="786" w:hanging="360"/>
      </w:pPr>
      <w:rPr>
        <w:rFonts w:ascii="Times New Roman" w:eastAsiaTheme="minorHAnsi" w:hAnsi="Times New Roman" w:cs="Times New Roman" w:hint="default"/>
        <w:b w:val="0"/>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41A16A9"/>
    <w:multiLevelType w:val="hybridMultilevel"/>
    <w:tmpl w:val="9FFAB260"/>
    <w:lvl w:ilvl="0" w:tplc="AE6E65AA">
      <w:start w:val="2"/>
      <w:numFmt w:val="bullet"/>
      <w:lvlText w:val="-"/>
      <w:lvlJc w:val="left"/>
      <w:pPr>
        <w:ind w:left="1140" w:hanging="360"/>
      </w:pPr>
      <w:rPr>
        <w:rFonts w:ascii="Times New Roman" w:eastAsiaTheme="minorHAnsi" w:hAnsi="Times New Roman" w:cs="Times New Roman" w:hint="default"/>
        <w:b/>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1">
    <w:nsid w:val="64461138"/>
    <w:multiLevelType w:val="hybridMultilevel"/>
    <w:tmpl w:val="EC9C9DA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6DAA5DBF"/>
    <w:multiLevelType w:val="hybridMultilevel"/>
    <w:tmpl w:val="19C84C26"/>
    <w:lvl w:ilvl="0" w:tplc="A686EE52">
      <w:start w:val="1"/>
      <w:numFmt w:val="decimal"/>
      <w:lvlText w:val="%1."/>
      <w:lvlJc w:val="left"/>
      <w:pPr>
        <w:ind w:left="149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4"/>
  </w:num>
  <w:num w:numId="5">
    <w:abstractNumId w:val="16"/>
  </w:num>
  <w:num w:numId="6">
    <w:abstractNumId w:val="6"/>
  </w:num>
  <w:num w:numId="7">
    <w:abstractNumId w:val="0"/>
  </w:num>
  <w:num w:numId="8">
    <w:abstractNumId w:val="17"/>
  </w:num>
  <w:num w:numId="9">
    <w:abstractNumId w:val="3"/>
  </w:num>
  <w:num w:numId="10">
    <w:abstractNumId w:val="11"/>
  </w:num>
  <w:num w:numId="11">
    <w:abstractNumId w:val="1"/>
  </w:num>
  <w:num w:numId="12">
    <w:abstractNumId w:val="22"/>
  </w:num>
  <w:num w:numId="13">
    <w:abstractNumId w:val="19"/>
  </w:num>
  <w:num w:numId="14">
    <w:abstractNumId w:val="21"/>
  </w:num>
  <w:num w:numId="15">
    <w:abstractNumId w:val="13"/>
  </w:num>
  <w:num w:numId="16">
    <w:abstractNumId w:val="10"/>
  </w:num>
  <w:num w:numId="17">
    <w:abstractNumId w:val="18"/>
  </w:num>
  <w:num w:numId="18">
    <w:abstractNumId w:val="2"/>
  </w:num>
  <w:num w:numId="19">
    <w:abstractNumId w:val="14"/>
  </w:num>
  <w:num w:numId="20">
    <w:abstractNumId w:val="8"/>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D1CEC"/>
    <w:rsid w:val="0001570F"/>
    <w:rsid w:val="000207DD"/>
    <w:rsid w:val="000216F9"/>
    <w:rsid w:val="0003254C"/>
    <w:rsid w:val="0005590F"/>
    <w:rsid w:val="00066CAA"/>
    <w:rsid w:val="00066F71"/>
    <w:rsid w:val="000803E5"/>
    <w:rsid w:val="0008343B"/>
    <w:rsid w:val="0009474E"/>
    <w:rsid w:val="000B7E90"/>
    <w:rsid w:val="000C5DE9"/>
    <w:rsid w:val="000E0D1F"/>
    <w:rsid w:val="000E10F5"/>
    <w:rsid w:val="000E4863"/>
    <w:rsid w:val="0010161F"/>
    <w:rsid w:val="00121E5D"/>
    <w:rsid w:val="00150400"/>
    <w:rsid w:val="001704DD"/>
    <w:rsid w:val="0017293D"/>
    <w:rsid w:val="00191264"/>
    <w:rsid w:val="001A021C"/>
    <w:rsid w:val="001A5AC9"/>
    <w:rsid w:val="001A7371"/>
    <w:rsid w:val="001C7822"/>
    <w:rsid w:val="001D753A"/>
    <w:rsid w:val="001F1EDC"/>
    <w:rsid w:val="002243F3"/>
    <w:rsid w:val="00240BD9"/>
    <w:rsid w:val="00284471"/>
    <w:rsid w:val="002900A5"/>
    <w:rsid w:val="002925D3"/>
    <w:rsid w:val="00297D32"/>
    <w:rsid w:val="002C3737"/>
    <w:rsid w:val="002C40A8"/>
    <w:rsid w:val="002D2847"/>
    <w:rsid w:val="002F0395"/>
    <w:rsid w:val="002F1849"/>
    <w:rsid w:val="00314050"/>
    <w:rsid w:val="00391CA0"/>
    <w:rsid w:val="003A2583"/>
    <w:rsid w:val="003C4DC5"/>
    <w:rsid w:val="003C5F36"/>
    <w:rsid w:val="003C7750"/>
    <w:rsid w:val="003D158A"/>
    <w:rsid w:val="003F4FD9"/>
    <w:rsid w:val="00434B62"/>
    <w:rsid w:val="00440400"/>
    <w:rsid w:val="00442FD8"/>
    <w:rsid w:val="00444214"/>
    <w:rsid w:val="00461285"/>
    <w:rsid w:val="00495C35"/>
    <w:rsid w:val="004A1FF8"/>
    <w:rsid w:val="004D7A51"/>
    <w:rsid w:val="004F76EF"/>
    <w:rsid w:val="005009C4"/>
    <w:rsid w:val="00505AE6"/>
    <w:rsid w:val="005267DE"/>
    <w:rsid w:val="00533F3B"/>
    <w:rsid w:val="005459F9"/>
    <w:rsid w:val="005511BE"/>
    <w:rsid w:val="005545A6"/>
    <w:rsid w:val="005613A2"/>
    <w:rsid w:val="00573E3C"/>
    <w:rsid w:val="00577D0D"/>
    <w:rsid w:val="0059216B"/>
    <w:rsid w:val="005B5489"/>
    <w:rsid w:val="005B68DA"/>
    <w:rsid w:val="005D32D3"/>
    <w:rsid w:val="006163F2"/>
    <w:rsid w:val="00624411"/>
    <w:rsid w:val="006342A5"/>
    <w:rsid w:val="00664EFC"/>
    <w:rsid w:val="006A1A52"/>
    <w:rsid w:val="006C4655"/>
    <w:rsid w:val="006F5F64"/>
    <w:rsid w:val="00700A4E"/>
    <w:rsid w:val="00724B09"/>
    <w:rsid w:val="007274D8"/>
    <w:rsid w:val="00732955"/>
    <w:rsid w:val="0074742C"/>
    <w:rsid w:val="007711AD"/>
    <w:rsid w:val="00773239"/>
    <w:rsid w:val="00783256"/>
    <w:rsid w:val="007B5C89"/>
    <w:rsid w:val="007E33A4"/>
    <w:rsid w:val="007F1E7C"/>
    <w:rsid w:val="007F6772"/>
    <w:rsid w:val="00805404"/>
    <w:rsid w:val="008126F4"/>
    <w:rsid w:val="0082017D"/>
    <w:rsid w:val="00823A70"/>
    <w:rsid w:val="008255D9"/>
    <w:rsid w:val="00827D26"/>
    <w:rsid w:val="008332D2"/>
    <w:rsid w:val="00852190"/>
    <w:rsid w:val="0085740A"/>
    <w:rsid w:val="00887B00"/>
    <w:rsid w:val="008A5405"/>
    <w:rsid w:val="008B7DB0"/>
    <w:rsid w:val="008C287B"/>
    <w:rsid w:val="008F2D79"/>
    <w:rsid w:val="009706D1"/>
    <w:rsid w:val="00971FE6"/>
    <w:rsid w:val="00997F6F"/>
    <w:rsid w:val="009A504E"/>
    <w:rsid w:val="009B5008"/>
    <w:rsid w:val="009E435F"/>
    <w:rsid w:val="009E7D57"/>
    <w:rsid w:val="00A0600A"/>
    <w:rsid w:val="00A06546"/>
    <w:rsid w:val="00A06F50"/>
    <w:rsid w:val="00A850D3"/>
    <w:rsid w:val="00A92CF7"/>
    <w:rsid w:val="00AB3DC6"/>
    <w:rsid w:val="00AC6BFC"/>
    <w:rsid w:val="00B22B4E"/>
    <w:rsid w:val="00B51A5A"/>
    <w:rsid w:val="00B66F58"/>
    <w:rsid w:val="00B743F1"/>
    <w:rsid w:val="00B92EBE"/>
    <w:rsid w:val="00BB23B7"/>
    <w:rsid w:val="00BB60D8"/>
    <w:rsid w:val="00BD5227"/>
    <w:rsid w:val="00BE3DA1"/>
    <w:rsid w:val="00BF1A5B"/>
    <w:rsid w:val="00C02EA2"/>
    <w:rsid w:val="00C17219"/>
    <w:rsid w:val="00C369F3"/>
    <w:rsid w:val="00C43EFC"/>
    <w:rsid w:val="00C64E65"/>
    <w:rsid w:val="00CE051E"/>
    <w:rsid w:val="00D130DD"/>
    <w:rsid w:val="00D4613B"/>
    <w:rsid w:val="00D71735"/>
    <w:rsid w:val="00D73407"/>
    <w:rsid w:val="00D73F9D"/>
    <w:rsid w:val="00DA1CD7"/>
    <w:rsid w:val="00DA3487"/>
    <w:rsid w:val="00E016C2"/>
    <w:rsid w:val="00E247E7"/>
    <w:rsid w:val="00E3195B"/>
    <w:rsid w:val="00E44836"/>
    <w:rsid w:val="00E50960"/>
    <w:rsid w:val="00E55E5E"/>
    <w:rsid w:val="00E63EA0"/>
    <w:rsid w:val="00E64A8D"/>
    <w:rsid w:val="00EA1D58"/>
    <w:rsid w:val="00EB4BD0"/>
    <w:rsid w:val="00ED1CEC"/>
    <w:rsid w:val="00ED6899"/>
    <w:rsid w:val="00ED68A0"/>
    <w:rsid w:val="00ED69A4"/>
    <w:rsid w:val="00EF0A0A"/>
    <w:rsid w:val="00F06B31"/>
    <w:rsid w:val="00F20A81"/>
    <w:rsid w:val="00F44282"/>
    <w:rsid w:val="00F811AA"/>
    <w:rsid w:val="00F90E35"/>
    <w:rsid w:val="00FC65F6"/>
    <w:rsid w:val="00FD0969"/>
    <w:rsid w:val="00FD621B"/>
    <w:rsid w:val="00FD7E74"/>
    <w:rsid w:val="00FF0BD4"/>
    <w:rsid w:val="00FF1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D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1CEC"/>
    <w:rPr>
      <w:rFonts w:ascii="Courier New" w:eastAsia="Times New Roman" w:hAnsi="Courier New" w:cs="Courier New"/>
      <w:sz w:val="20"/>
      <w:szCs w:val="20"/>
      <w:lang w:eastAsia="ru-RU"/>
    </w:rPr>
  </w:style>
  <w:style w:type="character" w:styleId="a3">
    <w:name w:val="Hyperlink"/>
    <w:uiPriority w:val="99"/>
    <w:semiHidden/>
    <w:unhideWhenUsed/>
    <w:rsid w:val="00ED1CEC"/>
    <w:rPr>
      <w:color w:val="0563C1"/>
      <w:u w:val="single"/>
    </w:rPr>
  </w:style>
  <w:style w:type="paragraph" w:styleId="a4">
    <w:name w:val="Body Text"/>
    <w:basedOn w:val="a"/>
    <w:link w:val="a5"/>
    <w:unhideWhenUsed/>
    <w:rsid w:val="00ED1CEC"/>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ED1CEC"/>
    <w:rPr>
      <w:rFonts w:ascii="Times New Roman" w:eastAsia="Times New Roman" w:hAnsi="Times New Roman" w:cs="Times New Roman"/>
      <w:sz w:val="24"/>
      <w:szCs w:val="24"/>
      <w:lang w:eastAsia="ar-SA"/>
    </w:rPr>
  </w:style>
  <w:style w:type="paragraph" w:styleId="2">
    <w:name w:val="Body Text 2"/>
    <w:basedOn w:val="a"/>
    <w:link w:val="20"/>
    <w:unhideWhenUsed/>
    <w:rsid w:val="00ED1CEC"/>
    <w:pPr>
      <w:suppressAutoHyphens/>
      <w:spacing w:after="120" w:line="480" w:lineRule="auto"/>
    </w:pPr>
    <w:rPr>
      <w:rFonts w:ascii="Times New Roman" w:eastAsia="Calibri" w:hAnsi="Times New Roman" w:cs="Times New Roman"/>
      <w:sz w:val="20"/>
      <w:szCs w:val="20"/>
      <w:lang w:eastAsia="zh-CN"/>
    </w:rPr>
  </w:style>
  <w:style w:type="character" w:customStyle="1" w:styleId="20">
    <w:name w:val="Основной текст 2 Знак"/>
    <w:basedOn w:val="a0"/>
    <w:link w:val="2"/>
    <w:rsid w:val="00ED1CEC"/>
    <w:rPr>
      <w:rFonts w:ascii="Times New Roman" w:eastAsia="Calibri" w:hAnsi="Times New Roman" w:cs="Times New Roman"/>
      <w:sz w:val="20"/>
      <w:szCs w:val="20"/>
      <w:lang w:eastAsia="zh-CN"/>
    </w:rPr>
  </w:style>
  <w:style w:type="paragraph" w:styleId="a6">
    <w:name w:val="Balloon Text"/>
    <w:basedOn w:val="a"/>
    <w:link w:val="a7"/>
    <w:uiPriority w:val="99"/>
    <w:semiHidden/>
    <w:unhideWhenUsed/>
    <w:rsid w:val="00ED1C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1CEC"/>
    <w:rPr>
      <w:rFonts w:ascii="Tahoma" w:hAnsi="Tahoma" w:cs="Tahoma"/>
      <w:sz w:val="16"/>
      <w:szCs w:val="16"/>
    </w:rPr>
  </w:style>
  <w:style w:type="paragraph" w:styleId="a8">
    <w:name w:val="List Paragraph"/>
    <w:basedOn w:val="a"/>
    <w:uiPriority w:val="34"/>
    <w:qFormat/>
    <w:rsid w:val="00191264"/>
    <w:pPr>
      <w:ind w:left="720"/>
      <w:contextualSpacing/>
    </w:pPr>
  </w:style>
  <w:style w:type="character" w:customStyle="1" w:styleId="docdata">
    <w:name w:val="docdata"/>
    <w:aliases w:val="docy,v5,2018,baiaagaaboqcaaadgwyaaaupbgaaaaaaaaaaaaaaaaaaaaaaaaaaaaaaaaaaaaaaaaaaaaaaaaaaaaaaaaaaaaaaaaaaaaaaaaaaaaaaaaaaaaaaaaaaaaaaaaaaaaaaaaaaaaaaaaaaaaaaaaaaaaaaaaaaaaaaaaaaaaaaaaaaaaaaaaaaaaaaaaaaaaaaaaaaaaaaaaaaaaaaaaaaaaaaaaaaaaaaaaaaaaaa"/>
    <w:basedOn w:val="a0"/>
    <w:rsid w:val="00732955"/>
  </w:style>
  <w:style w:type="paragraph" w:styleId="a9">
    <w:name w:val="No Spacing"/>
    <w:qFormat/>
    <w:rsid w:val="00ED68A0"/>
    <w:pPr>
      <w:suppressAutoHyphens/>
      <w:spacing w:after="0" w:line="240" w:lineRule="auto"/>
    </w:pPr>
    <w:rPr>
      <w:rFonts w:ascii="Times New Roman" w:eastAsia="Times New Roman" w:hAnsi="Times New Roman" w:cs="Times New Roman"/>
      <w:kern w:val="2"/>
      <w:sz w:val="24"/>
      <w:szCs w:val="24"/>
      <w:lang w:val="uk-UA" w:eastAsia="zh-CN"/>
    </w:rPr>
  </w:style>
  <w:style w:type="table" w:styleId="aa">
    <w:name w:val="Table Grid"/>
    <w:basedOn w:val="a1"/>
    <w:uiPriority w:val="59"/>
    <w:rsid w:val="00EF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BB60D8"/>
    <w:pPr>
      <w:widowControl w:val="0"/>
      <w:snapToGrid w:val="0"/>
      <w:spacing w:after="0" w:line="360" w:lineRule="auto"/>
      <w:jc w:val="center"/>
    </w:pPr>
    <w:rPr>
      <w:rFonts w:ascii="Times New Roman" w:eastAsia="Times New Roman" w:hAnsi="Times New Roman" w:cs="Times New Roman"/>
      <w:b/>
      <w:sz w:val="24"/>
      <w:szCs w:val="20"/>
      <w:lang w:val="uk-UA" w:eastAsia="ru-RU"/>
    </w:rPr>
  </w:style>
  <w:style w:type="paragraph" w:customStyle="1" w:styleId="4680">
    <w:name w:val="4680"/>
    <w:aliases w:val="baiaagaaboqcaaadxhaaaavseaaaaaaaaaaaaaaaaaaaaaaaaaaaaaaaaaaaaaaaaaaaaaaaaaaaaaaaaaaaaaaaaaaaaaaaaaaaaaaaaaaaaaaaaaaaaaaaaaaaaaaaaaaaaaaaaaaaaaaaaaaaaaaaaaaaaaaaaaaaaaaaaaaaaaaaaaaaaaaaaaaaaaaaaaaaaaaaaaaaaaaaaaaaaaaaaaaaaaaaaaaaaaaa"/>
    <w:basedOn w:val="a"/>
    <w:rsid w:val="00AC6B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AC6B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42">
    <w:name w:val="3942"/>
    <w:aliases w:val="baiaagaaboqcaaadmwsaaawpcwaaaaaaaaaaaaaaaaaaaaaaaaaaaaaaaaaaaaaaaaaaaaaaaaaaaaaaaaaaaaaaaaaaaaaaaaaaaaaaaaaaaaaaaaaaaaaaaaaaaaaaaaaaaaaaaaaaaaaaaaaaaaaaaaaaaaaaaaaaaaaaaaaaaaaaaaaaaaaaaaaaaaaaaaaaaaaaaaaaaaaaaaaaaaaaaaaaaaaaaaaaaaaa"/>
    <w:basedOn w:val="a"/>
    <w:rsid w:val="00526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5267DE"/>
    <w:rPr>
      <w:rFonts w:cs="Times New Roman"/>
      <w:b/>
    </w:rPr>
  </w:style>
  <w:style w:type="paragraph" w:styleId="ad">
    <w:name w:val="header"/>
    <w:basedOn w:val="a"/>
    <w:link w:val="ae"/>
    <w:uiPriority w:val="99"/>
    <w:semiHidden/>
    <w:unhideWhenUsed/>
    <w:rsid w:val="005267D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267DE"/>
  </w:style>
  <w:style w:type="paragraph" w:styleId="af">
    <w:name w:val="footer"/>
    <w:basedOn w:val="a"/>
    <w:link w:val="af0"/>
    <w:uiPriority w:val="99"/>
    <w:semiHidden/>
    <w:unhideWhenUsed/>
    <w:rsid w:val="005267DE"/>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5267DE"/>
  </w:style>
  <w:style w:type="character" w:customStyle="1" w:styleId="af1">
    <w:name w:val="Основной текст с отступом Знак"/>
    <w:link w:val="af2"/>
    <w:uiPriority w:val="99"/>
    <w:locked/>
    <w:rsid w:val="005267DE"/>
    <w:rPr>
      <w:sz w:val="24"/>
      <w:szCs w:val="24"/>
    </w:rPr>
  </w:style>
  <w:style w:type="paragraph" w:styleId="af2">
    <w:name w:val="Body Text Indent"/>
    <w:basedOn w:val="a"/>
    <w:link w:val="af1"/>
    <w:uiPriority w:val="99"/>
    <w:rsid w:val="005267DE"/>
    <w:pPr>
      <w:spacing w:after="120" w:line="240" w:lineRule="auto"/>
      <w:ind w:left="283"/>
    </w:pPr>
    <w:rPr>
      <w:sz w:val="24"/>
      <w:szCs w:val="24"/>
    </w:rPr>
  </w:style>
  <w:style w:type="character" w:customStyle="1" w:styleId="1">
    <w:name w:val="Основной текст с отступом Знак1"/>
    <w:basedOn w:val="a0"/>
    <w:uiPriority w:val="99"/>
    <w:semiHidden/>
    <w:rsid w:val="005267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chart" Target="charts/chart8.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200" b="1" i="0" u="none" strike="noStrike" baseline="0"/>
              <a:t>Динаміка кількості малого та середнього підприємництва, </a:t>
            </a:r>
          </a:p>
          <a:p>
            <a:pPr>
              <a:defRPr/>
            </a:pPr>
            <a:r>
              <a:rPr lang="uk-UA" sz="1200" b="1" i="0" u="none" strike="noStrike" baseline="0"/>
              <a:t>які знаходяться на </a:t>
            </a:r>
          </a:p>
          <a:p>
            <a:pPr>
              <a:defRPr/>
            </a:pPr>
            <a:r>
              <a:rPr lang="uk-UA" sz="1200" b="1" i="0" u="none" strike="noStrike" baseline="0"/>
              <a:t>території Погребищенської МТГ</a:t>
            </a:r>
            <a:endParaRPr lang="ru-RU"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9886621315194439E-2"/>
          <c:y val="0.343208239320968"/>
          <c:w val="0.95011337868480761"/>
          <c:h val="0.55912449540298692"/>
        </c:manualLayout>
      </c:layout>
      <c:bar3DChart>
        <c:barDir val="col"/>
        <c:grouping val="stacked"/>
        <c:varyColors val="0"/>
        <c:ser>
          <c:idx val="0"/>
          <c:order val="0"/>
          <c:tx>
            <c:strRef>
              <c:f>Лист1!$B$1</c:f>
              <c:strCache>
                <c:ptCount val="1"/>
                <c:pt idx="0">
                  <c:v>середнє підприємництво</c:v>
                </c:pt>
              </c:strCache>
            </c:strRef>
          </c:tx>
          <c:invertIfNegative val="0"/>
          <c:cat>
            <c:strRef>
              <c:f>Лист1!$A$2:$A$4</c:f>
              <c:strCache>
                <c:ptCount val="3"/>
                <c:pt idx="0">
                  <c:v>2019р.</c:v>
                </c:pt>
                <c:pt idx="1">
                  <c:v>2020р</c:v>
                </c:pt>
                <c:pt idx="2">
                  <c:v>2021 р .</c:v>
                </c:pt>
              </c:strCache>
            </c:strRef>
          </c:cat>
          <c:val>
            <c:numRef>
              <c:f>Лист1!$B$2:$B$4</c:f>
              <c:numCache>
                <c:formatCode>General</c:formatCode>
                <c:ptCount val="3"/>
                <c:pt idx="0">
                  <c:v>4</c:v>
                </c:pt>
                <c:pt idx="1">
                  <c:v>3</c:v>
                </c:pt>
                <c:pt idx="2">
                  <c:v>3</c:v>
                </c:pt>
              </c:numCache>
            </c:numRef>
          </c:val>
        </c:ser>
        <c:ser>
          <c:idx val="1"/>
          <c:order val="1"/>
          <c:tx>
            <c:strRef>
              <c:f>Лист1!$C$1</c:f>
              <c:strCache>
                <c:ptCount val="1"/>
                <c:pt idx="0">
                  <c:v>мале підприємництво</c:v>
                </c:pt>
              </c:strCache>
            </c:strRef>
          </c:tx>
          <c:invertIfNegative val="0"/>
          <c:cat>
            <c:strRef>
              <c:f>Лист1!$A$2:$A$4</c:f>
              <c:strCache>
                <c:ptCount val="3"/>
                <c:pt idx="0">
                  <c:v>2019р.</c:v>
                </c:pt>
                <c:pt idx="1">
                  <c:v>2020р</c:v>
                </c:pt>
                <c:pt idx="2">
                  <c:v>2021 р .</c:v>
                </c:pt>
              </c:strCache>
            </c:strRef>
          </c:cat>
          <c:val>
            <c:numRef>
              <c:f>Лист1!$C$2:$C$4</c:f>
              <c:numCache>
                <c:formatCode>General</c:formatCode>
                <c:ptCount val="3"/>
                <c:pt idx="0">
                  <c:v>5</c:v>
                </c:pt>
                <c:pt idx="1">
                  <c:v>7</c:v>
                </c:pt>
                <c:pt idx="2">
                  <c:v>9</c:v>
                </c:pt>
              </c:numCache>
            </c:numRef>
          </c:val>
        </c:ser>
        <c:dLbls>
          <c:showLegendKey val="0"/>
          <c:showVal val="0"/>
          <c:showCatName val="0"/>
          <c:showSerName val="0"/>
          <c:showPercent val="0"/>
          <c:showBubbleSize val="0"/>
        </c:dLbls>
        <c:gapWidth val="95"/>
        <c:gapDepth val="95"/>
        <c:shape val="cylinder"/>
        <c:axId val="276445056"/>
        <c:axId val="276446592"/>
        <c:axId val="0"/>
      </c:bar3DChart>
      <c:catAx>
        <c:axId val="276445056"/>
        <c:scaling>
          <c:orientation val="minMax"/>
        </c:scaling>
        <c:delete val="0"/>
        <c:axPos val="b"/>
        <c:majorTickMark val="none"/>
        <c:minorTickMark val="none"/>
        <c:tickLblPos val="nextTo"/>
        <c:crossAx val="276446592"/>
        <c:crosses val="autoZero"/>
        <c:auto val="1"/>
        <c:lblAlgn val="ctr"/>
        <c:lblOffset val="100"/>
        <c:noMultiLvlLbl val="0"/>
      </c:catAx>
      <c:valAx>
        <c:axId val="276446592"/>
        <c:scaling>
          <c:orientation val="minMax"/>
        </c:scaling>
        <c:delete val="1"/>
        <c:axPos val="l"/>
        <c:numFmt formatCode="General" sourceLinked="1"/>
        <c:majorTickMark val="out"/>
        <c:minorTickMark val="none"/>
        <c:tickLblPos val="none"/>
        <c:crossAx val="276445056"/>
        <c:crosses val="autoZero"/>
        <c:crossBetween val="between"/>
      </c:valAx>
    </c:plotArea>
    <c:legend>
      <c:legendPos val="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300"/>
              <a:t>Показники надходжень до бюджетів всіх рівнів від СМП за  2021р.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Показники надходжень до бюджетів всіх рівнів від СМП за 9 міс. 2021р.</c:v>
                </c:pt>
              </c:strCache>
            </c:strRef>
          </c:tx>
          <c:dLbls>
            <c:dLbl>
              <c:idx val="0"/>
              <c:layout>
                <c:manualLayout>
                  <c:x val="-0.16247564691997388"/>
                  <c:y val="-8.1581692052273225E-2"/>
                </c:manualLayout>
              </c:layout>
              <c:showLegendKey val="0"/>
              <c:showVal val="0"/>
              <c:showCatName val="0"/>
              <c:showSerName val="0"/>
              <c:showPercent val="1"/>
              <c:showBubbleSize val="0"/>
            </c:dLbl>
            <c:dLbl>
              <c:idx val="1"/>
              <c:layout>
                <c:manualLayout>
                  <c:x val="9.2717504271697587E-2"/>
                  <c:y val="2.0695641391282837E-2"/>
                </c:manualLayout>
              </c:layout>
              <c:showLegendKey val="0"/>
              <c:showVal val="0"/>
              <c:showCatName val="0"/>
              <c:showSerName val="0"/>
              <c:showPercent val="1"/>
              <c:showBubbleSize val="0"/>
            </c:dLbl>
            <c:dLbl>
              <c:idx val="2"/>
              <c:layout>
                <c:manualLayout>
                  <c:x val="7.8633056773943527E-2"/>
                  <c:y val="5.5547977762622186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'Лист1'!$A$2:$A$4</c:f>
              <c:strCache>
                <c:ptCount val="3"/>
                <c:pt idx="0">
                  <c:v>мале підприємництво (юридичні особи)</c:v>
                </c:pt>
                <c:pt idx="1">
                  <c:v>мале підприємництво (фіз. особи)</c:v>
                </c:pt>
                <c:pt idx="2">
                  <c:v>середнє підприємництво </c:v>
                </c:pt>
              </c:strCache>
            </c:strRef>
          </c:cat>
          <c:val>
            <c:numRef>
              <c:f>'Лист1'!$B$2:$B$4</c:f>
              <c:numCache>
                <c:formatCode>General</c:formatCode>
                <c:ptCount val="3"/>
                <c:pt idx="0">
                  <c:v>60813.599999999999</c:v>
                </c:pt>
                <c:pt idx="1">
                  <c:v>11515.4</c:v>
                </c:pt>
                <c:pt idx="2">
                  <c:v>10958.3</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090982754672446"/>
          <c:y val="0.33921011842023685"/>
          <c:w val="0.36405608694886976"/>
          <c:h val="0.51968999937999871"/>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300"/>
              <a:t>Показники надходжень до місцевого  бюджету від СМП за </a:t>
            </a:r>
            <a:r>
              <a:rPr lang="ru-RU" sz="1300" baseline="0"/>
              <a:t> </a:t>
            </a:r>
            <a:r>
              <a:rPr lang="ru-RU" sz="1300"/>
              <a:t>2021р.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Показники надходжень до місцевого бюджету від МСП за 9міс.2021р</c:v>
                </c:pt>
              </c:strCache>
            </c:strRef>
          </c:tx>
          <c:dLbls>
            <c:dLbl>
              <c:idx val="2"/>
              <c:layout>
                <c:manualLayout>
                  <c:x val="8.3536100360338386E-2"/>
                  <c:y val="4.3551157313794747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'Лист1'!$A$2:$A$4</c:f>
              <c:strCache>
                <c:ptCount val="3"/>
                <c:pt idx="0">
                  <c:v>мале підприємництво (юридичні особи)</c:v>
                </c:pt>
                <c:pt idx="1">
                  <c:v>мале підприємництво (фіз. особи)</c:v>
                </c:pt>
                <c:pt idx="2">
                  <c:v>середнє підприємництво </c:v>
                </c:pt>
              </c:strCache>
            </c:strRef>
          </c:cat>
          <c:val>
            <c:numRef>
              <c:f>'Лист1'!$B$2:$B$4</c:f>
              <c:numCache>
                <c:formatCode>General</c:formatCode>
                <c:ptCount val="3"/>
                <c:pt idx="0">
                  <c:v>26313</c:v>
                </c:pt>
                <c:pt idx="1">
                  <c:v>10076.200000000004</c:v>
                </c:pt>
                <c:pt idx="2">
                  <c:v>4050.2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0512300369233563"/>
          <c:y val="0.33921011842023685"/>
          <c:w val="0.36775835223987308"/>
          <c:h val="0.51968999937999871"/>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300"/>
              <a:t>Показники надходжень до бюджетів</a:t>
            </a:r>
            <a:r>
              <a:rPr lang="ru-RU" sz="1300" baseline="0"/>
              <a:t> всіх рівнів</a:t>
            </a:r>
            <a:r>
              <a:rPr lang="ru-RU" sz="1300"/>
              <a:t> від СМП за 2020р.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Показники надходжень до місцевого бюджету від МСП за 2020рік</c:v>
                </c:pt>
              </c:strCache>
            </c:strRef>
          </c:tx>
          <c:dLbls>
            <c:dLbl>
              <c:idx val="0"/>
              <c:layout>
                <c:manualLayout>
                  <c:x val="-0.12309363647425069"/>
                  <c:y val="-0.11597050368703919"/>
                </c:manualLayout>
              </c:layout>
              <c:showLegendKey val="0"/>
              <c:showVal val="0"/>
              <c:showCatName val="0"/>
              <c:showSerName val="0"/>
              <c:showPercent val="1"/>
              <c:showBubbleSize val="0"/>
            </c:dLbl>
            <c:dLbl>
              <c:idx val="1"/>
              <c:layout>
                <c:manualLayout>
                  <c:x val="0.12029097356208157"/>
                  <c:y val="3.3730158730158728E-2"/>
                </c:manualLayout>
              </c:layout>
              <c:showLegendKey val="0"/>
              <c:showVal val="0"/>
              <c:showCatName val="0"/>
              <c:showSerName val="0"/>
              <c:showPercent val="1"/>
              <c:showBubbleSize val="0"/>
            </c:dLbl>
            <c:dLbl>
              <c:idx val="2"/>
              <c:layout>
                <c:manualLayout>
                  <c:x val="0.10963654377640163"/>
                  <c:y val="6.5641482314710661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'Лист1'!$A$2:$A$4</c:f>
              <c:strCache>
                <c:ptCount val="3"/>
                <c:pt idx="0">
                  <c:v>мале підприємництво (юридичні особи)</c:v>
                </c:pt>
                <c:pt idx="1">
                  <c:v>мале підприємництво (фіз. особи)</c:v>
                </c:pt>
                <c:pt idx="2">
                  <c:v>середнє підприємництво </c:v>
                </c:pt>
              </c:strCache>
            </c:strRef>
          </c:cat>
          <c:val>
            <c:numRef>
              <c:f>'Лист1'!$B$2:$B$4</c:f>
              <c:numCache>
                <c:formatCode>General</c:formatCode>
                <c:ptCount val="3"/>
                <c:pt idx="0">
                  <c:v>109797</c:v>
                </c:pt>
                <c:pt idx="1">
                  <c:v>13848.8</c:v>
                </c:pt>
                <c:pt idx="2">
                  <c:v>18859.3</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sz="900"/>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300"/>
              <a:t>Показники надходжень до місцевого  бюджету від СМП за 2020р.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Показники надходжень до місцевого бюджету від МСП за 2020рік</c:v>
                </c:pt>
              </c:strCache>
            </c:strRef>
          </c:tx>
          <c:dLbls>
            <c:dLbl>
              <c:idx val="0"/>
              <c:layout>
                <c:manualLayout>
                  <c:x val="-0.14818987217041571"/>
                  <c:y val="-8.8345519310086246E-2"/>
                </c:manualLayout>
              </c:layout>
              <c:showLegendKey val="0"/>
              <c:showVal val="0"/>
              <c:showCatName val="0"/>
              <c:showSerName val="0"/>
              <c:showPercent val="1"/>
              <c:showBubbleSize val="0"/>
            </c:dLbl>
            <c:dLbl>
              <c:idx val="2"/>
              <c:layout>
                <c:manualLayout>
                  <c:x val="9.1268135457009236E-2"/>
                  <c:y val="4.5392450943633839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'Лист1'!$A$2:$A$4</c:f>
              <c:strCache>
                <c:ptCount val="3"/>
                <c:pt idx="0">
                  <c:v>мале підприємництво (юридичні особи)</c:v>
                </c:pt>
                <c:pt idx="1">
                  <c:v>мале підприємництво (фіз. особи)</c:v>
                </c:pt>
                <c:pt idx="2">
                  <c:v>середнє підприємництво </c:v>
                </c:pt>
              </c:strCache>
            </c:strRef>
          </c:cat>
          <c:val>
            <c:numRef>
              <c:f>'Лист1'!$B$2:$B$4</c:f>
              <c:numCache>
                <c:formatCode>General</c:formatCode>
                <c:ptCount val="3"/>
                <c:pt idx="0">
                  <c:v>45551.8</c:v>
                </c:pt>
                <c:pt idx="1">
                  <c:v>12305.4</c:v>
                </c:pt>
                <c:pt idx="2">
                  <c:v>7557.6</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2063010041834255"/>
          <c:y val="0.31767560304962655"/>
          <c:w val="0.35206614531546016"/>
          <c:h val="0.58929133858267713"/>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300"/>
              <a:t>Показники надходжень до бюджетів</a:t>
            </a:r>
            <a:r>
              <a:rPr lang="ru-RU" sz="1300" baseline="0"/>
              <a:t> всіх рівнів</a:t>
            </a:r>
            <a:r>
              <a:rPr lang="ru-RU" sz="1300"/>
              <a:t> від СМП за 2019р.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Показники надходжень до місцевого бюджету від МСП за 2020рік</c:v>
                </c:pt>
              </c:strCache>
            </c:strRef>
          </c:tx>
          <c:dLbls>
            <c:dLbl>
              <c:idx val="0"/>
              <c:layout>
                <c:manualLayout>
                  <c:x val="-0.1608782184435511"/>
                  <c:y val="-9.9310649231909076E-2"/>
                </c:manualLayout>
              </c:layout>
              <c:showLegendKey val="0"/>
              <c:showVal val="0"/>
              <c:showCatName val="0"/>
              <c:showSerName val="0"/>
              <c:showPercent val="1"/>
              <c:showBubbleSize val="0"/>
            </c:dLbl>
            <c:dLbl>
              <c:idx val="1"/>
              <c:layout>
                <c:manualLayout>
                  <c:x val="0.12159509202454002"/>
                  <c:y val="-4.6379292678505275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'Лист1'!$A$2:$A$4</c:f>
              <c:strCache>
                <c:ptCount val="3"/>
                <c:pt idx="0">
                  <c:v>мале підприємництво (юридичні особи)</c:v>
                </c:pt>
                <c:pt idx="1">
                  <c:v>мале підприємництво (фіз. особи)</c:v>
                </c:pt>
                <c:pt idx="2">
                  <c:v>середнє підприємництво </c:v>
                </c:pt>
              </c:strCache>
            </c:strRef>
          </c:cat>
          <c:val>
            <c:numRef>
              <c:f>'Лист1'!$B$2:$B$4</c:f>
              <c:numCache>
                <c:formatCode>General</c:formatCode>
                <c:ptCount val="3"/>
                <c:pt idx="0">
                  <c:v>86427.8</c:v>
                </c:pt>
                <c:pt idx="1">
                  <c:v>13121.9</c:v>
                </c:pt>
                <c:pt idx="2">
                  <c:v>26633</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9831477961806456"/>
          <c:y val="0.33216179484413788"/>
          <c:w val="0.37409901348538327"/>
          <c:h val="0.54247093085966958"/>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300"/>
              <a:t>Показники надходжень до місцевого бюджету</a:t>
            </a:r>
            <a:r>
              <a:rPr lang="ru-RU" sz="1300" baseline="0"/>
              <a:t>  </a:t>
            </a:r>
            <a:r>
              <a:rPr lang="ru-RU" sz="1300"/>
              <a:t>від СМП за 2019р.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Показники надходжень до місцевого бюджету від МСП за 2020рік</c:v>
                </c:pt>
              </c:strCache>
            </c:strRef>
          </c:tx>
          <c:dLbls>
            <c:dLbl>
              <c:idx val="0"/>
              <c:layout>
                <c:manualLayout>
                  <c:x val="-0.15736870430628391"/>
                  <c:y val="-9.6074497537123063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'Лист1'!$A$2:$A$4</c:f>
              <c:strCache>
                <c:ptCount val="3"/>
                <c:pt idx="0">
                  <c:v>мале підприємництво (юридичні особи)</c:v>
                </c:pt>
                <c:pt idx="1">
                  <c:v>мале підприємництво (фіз. особи)</c:v>
                </c:pt>
                <c:pt idx="2">
                  <c:v>середнє підприємництво </c:v>
                </c:pt>
              </c:strCache>
            </c:strRef>
          </c:cat>
          <c:val>
            <c:numRef>
              <c:f>'Лист1'!$B$2:$B$4</c:f>
              <c:numCache>
                <c:formatCode>General</c:formatCode>
                <c:ptCount val="3"/>
                <c:pt idx="0">
                  <c:v>47485.3</c:v>
                </c:pt>
                <c:pt idx="1">
                  <c:v>11515.4</c:v>
                </c:pt>
                <c:pt idx="2">
                  <c:v>10750.3</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1198738170347"/>
          <c:y val="0.39175148311941166"/>
          <c:w val="0.36277602523659308"/>
          <c:h val="0.42329155430913579"/>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Динаміка чисельності працівників у суб</a:t>
            </a:r>
            <a:r>
              <a:rPr lang="ru-RU" sz="1400" baseline="30000"/>
              <a:t>,</a:t>
            </a:r>
            <a:r>
              <a:rPr lang="ru-RU" sz="1400"/>
              <a:t>єктів малого та середнього підприємництва (осіб)  </a:t>
            </a:r>
          </a:p>
        </c:rich>
      </c:tx>
      <c:overlay val="0"/>
    </c:title>
    <c:autoTitleDeleted val="0"/>
    <c:plotArea>
      <c:layout/>
      <c:barChart>
        <c:barDir val="col"/>
        <c:grouping val="clustered"/>
        <c:varyColors val="0"/>
        <c:ser>
          <c:idx val="0"/>
          <c:order val="0"/>
          <c:tx>
            <c:strRef>
              <c:f>Лист1!$B$1</c:f>
              <c:strCache>
                <c:ptCount val="1"/>
                <c:pt idx="0">
                  <c:v>середнє підприємництво</c:v>
                </c:pt>
              </c:strCache>
            </c:strRef>
          </c:tx>
          <c:invertIfNegative val="0"/>
          <c:cat>
            <c:strRef>
              <c:f>Лист1!$A$2:$A$4</c:f>
              <c:strCache>
                <c:ptCount val="3"/>
                <c:pt idx="0">
                  <c:v>2019р.</c:v>
                </c:pt>
                <c:pt idx="1">
                  <c:v>2020р.</c:v>
                </c:pt>
                <c:pt idx="2">
                  <c:v>2021р.</c:v>
                </c:pt>
              </c:strCache>
            </c:strRef>
          </c:cat>
          <c:val>
            <c:numRef>
              <c:f>Лист1!$B$2:$B$4</c:f>
              <c:numCache>
                <c:formatCode>General</c:formatCode>
                <c:ptCount val="3"/>
                <c:pt idx="0">
                  <c:v>337</c:v>
                </c:pt>
                <c:pt idx="1">
                  <c:v>293</c:v>
                </c:pt>
                <c:pt idx="2">
                  <c:v>283</c:v>
                </c:pt>
              </c:numCache>
            </c:numRef>
          </c:val>
        </c:ser>
        <c:ser>
          <c:idx val="1"/>
          <c:order val="1"/>
          <c:tx>
            <c:strRef>
              <c:f>Лист1!$C$1</c:f>
              <c:strCache>
                <c:ptCount val="1"/>
                <c:pt idx="0">
                  <c:v>мале  підприємництво</c:v>
                </c:pt>
              </c:strCache>
            </c:strRef>
          </c:tx>
          <c:invertIfNegative val="0"/>
          <c:cat>
            <c:strRef>
              <c:f>Лист1!$A$2:$A$4</c:f>
              <c:strCache>
                <c:ptCount val="3"/>
                <c:pt idx="0">
                  <c:v>2019р.</c:v>
                </c:pt>
                <c:pt idx="1">
                  <c:v>2020р.</c:v>
                </c:pt>
                <c:pt idx="2">
                  <c:v>2021р.</c:v>
                </c:pt>
              </c:strCache>
            </c:strRef>
          </c:cat>
          <c:val>
            <c:numRef>
              <c:f>Лист1!$C$2:$C$4</c:f>
              <c:numCache>
                <c:formatCode>General</c:formatCode>
                <c:ptCount val="3"/>
                <c:pt idx="0">
                  <c:v>1079</c:v>
                </c:pt>
                <c:pt idx="1">
                  <c:v>1027</c:v>
                </c:pt>
                <c:pt idx="2">
                  <c:v>991</c:v>
                </c:pt>
              </c:numCache>
            </c:numRef>
          </c:val>
        </c:ser>
        <c:dLbls>
          <c:showLegendKey val="0"/>
          <c:showVal val="1"/>
          <c:showCatName val="0"/>
          <c:showSerName val="0"/>
          <c:showPercent val="0"/>
          <c:showBubbleSize val="0"/>
        </c:dLbls>
        <c:gapWidth val="150"/>
        <c:overlap val="-25"/>
        <c:axId val="284870912"/>
        <c:axId val="284917760"/>
      </c:barChart>
      <c:catAx>
        <c:axId val="284870912"/>
        <c:scaling>
          <c:orientation val="minMax"/>
        </c:scaling>
        <c:delete val="0"/>
        <c:axPos val="b"/>
        <c:majorTickMark val="none"/>
        <c:minorTickMark val="none"/>
        <c:tickLblPos val="nextTo"/>
        <c:crossAx val="284917760"/>
        <c:crosses val="autoZero"/>
        <c:auto val="1"/>
        <c:lblAlgn val="ctr"/>
        <c:lblOffset val="100"/>
        <c:noMultiLvlLbl val="0"/>
      </c:catAx>
      <c:valAx>
        <c:axId val="284917760"/>
        <c:scaling>
          <c:orientation val="minMax"/>
        </c:scaling>
        <c:delete val="1"/>
        <c:axPos val="l"/>
        <c:numFmt formatCode="General" sourceLinked="1"/>
        <c:majorTickMark val="none"/>
        <c:minorTickMark val="none"/>
        <c:tickLblPos val="none"/>
        <c:crossAx val="284870912"/>
        <c:crosses val="autoZero"/>
        <c:crossBetween val="between"/>
      </c:valAx>
    </c:plotArea>
    <c:legend>
      <c:legendPos val="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0.2517</cdr:x>
      <cdr:y>0.57602</cdr:y>
    </cdr:from>
    <cdr:to>
      <cdr:x>0.41497</cdr:x>
      <cdr:y>0.85673</cdr:y>
    </cdr:to>
    <cdr:sp macro="" textlink="">
      <cdr:nvSpPr>
        <cdr:cNvPr id="2" name="TextBox 1"/>
        <cdr:cNvSpPr txBox="1"/>
      </cdr:nvSpPr>
      <cdr:spPr>
        <a:xfrm xmlns:a="http://schemas.openxmlformats.org/drawingml/2006/main">
          <a:off x="1409700" y="18764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2F3B8-8E55-4D46-AC5F-BC2516CA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17</Pages>
  <Words>4663</Words>
  <Characters>26584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User303</dc:creator>
  <cp:keywords/>
  <dc:description/>
  <cp:lastModifiedBy>Froesko</cp:lastModifiedBy>
  <cp:revision>169</cp:revision>
  <cp:lastPrinted>2022-04-28T08:59:00Z</cp:lastPrinted>
  <dcterms:created xsi:type="dcterms:W3CDTF">2021-09-13T06:47:00Z</dcterms:created>
  <dcterms:modified xsi:type="dcterms:W3CDTF">2022-05-13T05:25:00Z</dcterms:modified>
</cp:coreProperties>
</file>