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D83803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D83803">
        <w:rPr>
          <w:b/>
          <w:bCs/>
          <w:color w:val="000000"/>
        </w:rPr>
        <w:t>Проєкт порядку денного</w:t>
      </w:r>
    </w:p>
    <w:p w14:paraId="2456CBC8" w14:textId="77777777" w:rsidR="008A3A97" w:rsidRPr="00D83803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D83803">
        <w:rPr>
          <w:b/>
          <w:iCs w:val="0"/>
          <w:color w:val="000000"/>
          <w:sz w:val="24"/>
          <w:lang w:val="uk-UA" w:eastAsia="uk-UA"/>
        </w:rPr>
        <w:t xml:space="preserve"> 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D83803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5A5831B3" w:rsidR="008A3A97" w:rsidRPr="00D83803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F6350A">
        <w:rPr>
          <w:b/>
          <w:iCs w:val="0"/>
          <w:color w:val="000000"/>
          <w:sz w:val="24"/>
          <w:lang w:val="uk-UA" w:eastAsia="uk-UA"/>
        </w:rPr>
        <w:t>25</w:t>
      </w:r>
      <w:r w:rsidRPr="00D83803">
        <w:rPr>
          <w:b/>
          <w:iCs w:val="0"/>
          <w:color w:val="000000"/>
          <w:sz w:val="24"/>
          <w:lang w:val="uk-UA" w:eastAsia="uk-UA"/>
        </w:rPr>
        <w:t>.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0</w:t>
      </w:r>
      <w:r w:rsidR="00972242">
        <w:rPr>
          <w:b/>
          <w:iCs w:val="0"/>
          <w:color w:val="000000"/>
          <w:sz w:val="24"/>
          <w:lang w:val="uk-UA" w:eastAsia="uk-UA"/>
        </w:rPr>
        <w:t>2</w:t>
      </w:r>
      <w:r w:rsidRPr="00D83803">
        <w:rPr>
          <w:b/>
          <w:iCs w:val="0"/>
          <w:color w:val="000000"/>
          <w:sz w:val="24"/>
          <w:lang w:val="uk-UA" w:eastAsia="uk-UA"/>
        </w:rPr>
        <w:t>.202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6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D83803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D83803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D83803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D83803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07EC3986" w:rsidR="008A3A97" w:rsidRPr="00D83803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963061"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1</w:t>
            </w:r>
            <w:r w:rsidR="00972242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D83803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D83803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D83803">
        <w:rPr>
          <w:b/>
          <w:sz w:val="24"/>
          <w:lang w:val="uk-UA"/>
        </w:rPr>
        <w:t>ПОРЯДОК ДЕННИЙ:</w:t>
      </w:r>
    </w:p>
    <w:p w14:paraId="77D806B3" w14:textId="77777777" w:rsidR="00972242" w:rsidRDefault="00972242" w:rsidP="00972242">
      <w:pPr>
        <w:pStyle w:val="a3"/>
        <w:ind w:left="0" w:firstLine="567"/>
        <w:rPr>
          <w:iCs/>
        </w:rPr>
      </w:pPr>
    </w:p>
    <w:tbl>
      <w:tblPr>
        <w:tblW w:w="9332" w:type="dxa"/>
        <w:tblLook w:val="04A0" w:firstRow="1" w:lastRow="0" w:firstColumn="1" w:lastColumn="0" w:noHBand="0" w:noVBand="1"/>
      </w:tblPr>
      <w:tblGrid>
        <w:gridCol w:w="1134"/>
        <w:gridCol w:w="8198"/>
      </w:tblGrid>
      <w:tr w:rsidR="00F6350A" w:rsidRPr="008D6679" w14:paraId="1FA03E56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1922F39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</w:t>
            </w:r>
          </w:p>
        </w:tc>
        <w:tc>
          <w:tcPr>
            <w:tcW w:w="8198" w:type="dxa"/>
            <w:hideMark/>
          </w:tcPr>
          <w:p w14:paraId="6CE81CA8" w14:textId="293EF1E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Гавришу В. Д. </w:t>
            </w:r>
          </w:p>
        </w:tc>
      </w:tr>
      <w:tr w:rsidR="00F6350A" w:rsidRPr="008D6679" w14:paraId="767560FA" w14:textId="77777777" w:rsidTr="00F6350A">
        <w:trPr>
          <w:trHeight w:val="1020"/>
        </w:trPr>
        <w:tc>
          <w:tcPr>
            <w:tcW w:w="1134" w:type="dxa"/>
            <w:noWrap/>
            <w:hideMark/>
          </w:tcPr>
          <w:p w14:paraId="618432E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</w:t>
            </w:r>
          </w:p>
        </w:tc>
        <w:tc>
          <w:tcPr>
            <w:tcW w:w="8198" w:type="dxa"/>
            <w:hideMark/>
          </w:tcPr>
          <w:p w14:paraId="27A16A3D" w14:textId="17ADD50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гр. Гладун Т. В. </w:t>
            </w:r>
          </w:p>
        </w:tc>
      </w:tr>
      <w:tr w:rsidR="00F6350A" w:rsidRPr="008D6679" w14:paraId="1D0F07A8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1016473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</w:t>
            </w:r>
          </w:p>
        </w:tc>
        <w:tc>
          <w:tcPr>
            <w:tcW w:w="8198" w:type="dxa"/>
            <w:hideMark/>
          </w:tcPr>
          <w:p w14:paraId="41B6CE24" w14:textId="7E36949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Громкович М. І. </w:t>
            </w:r>
          </w:p>
        </w:tc>
      </w:tr>
      <w:tr w:rsidR="00F6350A" w:rsidRPr="008D6679" w14:paraId="29BDC84D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64A583E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</w:t>
            </w:r>
          </w:p>
        </w:tc>
        <w:tc>
          <w:tcPr>
            <w:tcW w:w="8198" w:type="dxa"/>
            <w:hideMark/>
          </w:tcPr>
          <w:p w14:paraId="3CC341BD" w14:textId="675C78EC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Дуднику О. П. </w:t>
            </w:r>
          </w:p>
        </w:tc>
      </w:tr>
      <w:tr w:rsidR="00F6350A" w:rsidRPr="008D6679" w14:paraId="4C0927EE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70BA073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</w:t>
            </w:r>
          </w:p>
        </w:tc>
        <w:tc>
          <w:tcPr>
            <w:tcW w:w="8198" w:type="dxa"/>
            <w:hideMark/>
          </w:tcPr>
          <w:p w14:paraId="2BB4A420" w14:textId="19A9991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гр. Живогляду В. В.</w:t>
            </w:r>
          </w:p>
        </w:tc>
      </w:tr>
      <w:tr w:rsidR="00F6350A" w:rsidRPr="008D6679" w14:paraId="74940379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164DBA2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</w:t>
            </w:r>
          </w:p>
        </w:tc>
        <w:tc>
          <w:tcPr>
            <w:tcW w:w="8198" w:type="dxa"/>
            <w:hideMark/>
          </w:tcPr>
          <w:p w14:paraId="3EEBBBE5" w14:textId="374A2F4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Кириченку Д. С. </w:t>
            </w:r>
          </w:p>
        </w:tc>
      </w:tr>
      <w:tr w:rsidR="00F6350A" w:rsidRPr="008D6679" w14:paraId="454890AB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6D563D8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</w:t>
            </w:r>
          </w:p>
        </w:tc>
        <w:tc>
          <w:tcPr>
            <w:tcW w:w="8198" w:type="dxa"/>
            <w:hideMark/>
          </w:tcPr>
          <w:p w14:paraId="20826425" w14:textId="2EF97F58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Кириченко Н. О. </w:t>
            </w:r>
          </w:p>
        </w:tc>
      </w:tr>
      <w:tr w:rsidR="00F6350A" w:rsidRPr="008D6679" w14:paraId="1C1F4C1C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0BE2D6E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</w:t>
            </w:r>
          </w:p>
        </w:tc>
        <w:tc>
          <w:tcPr>
            <w:tcW w:w="8198" w:type="dxa"/>
            <w:hideMark/>
          </w:tcPr>
          <w:p w14:paraId="185BFDAB" w14:textId="22F2DD2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гр. Кислиці М. Є.</w:t>
            </w:r>
          </w:p>
        </w:tc>
      </w:tr>
      <w:tr w:rsidR="00F6350A" w:rsidRPr="008D6679" w14:paraId="12F0CC90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77B7907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</w:t>
            </w:r>
          </w:p>
        </w:tc>
        <w:tc>
          <w:tcPr>
            <w:tcW w:w="8198" w:type="dxa"/>
            <w:hideMark/>
          </w:tcPr>
          <w:p w14:paraId="582EB55E" w14:textId="6445615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гр. Лісовій В. М.</w:t>
            </w:r>
          </w:p>
        </w:tc>
      </w:tr>
      <w:tr w:rsidR="00F6350A" w:rsidRPr="008D6679" w14:paraId="3960A329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3AE47BFE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</w:t>
            </w:r>
          </w:p>
        </w:tc>
        <w:tc>
          <w:tcPr>
            <w:tcW w:w="8198" w:type="dxa"/>
            <w:hideMark/>
          </w:tcPr>
          <w:p w14:paraId="6A758448" w14:textId="1B4AFE3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Новохацькій В. А. </w:t>
            </w:r>
          </w:p>
        </w:tc>
      </w:tr>
      <w:tr w:rsidR="00F6350A" w:rsidRPr="008D6679" w14:paraId="126719CC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4B60300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8198" w:type="dxa"/>
            <w:hideMark/>
          </w:tcPr>
          <w:p w14:paraId="441FC8CC" w14:textId="7EA4D98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Новохацькому М. П. </w:t>
            </w:r>
          </w:p>
        </w:tc>
      </w:tr>
      <w:tr w:rsidR="00F6350A" w:rsidRPr="008D6679" w14:paraId="104FE72A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185558D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12</w:t>
            </w:r>
          </w:p>
        </w:tc>
        <w:tc>
          <w:tcPr>
            <w:tcW w:w="8198" w:type="dxa"/>
            <w:hideMark/>
          </w:tcPr>
          <w:p w14:paraId="1D3EE124" w14:textId="6FECEE4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Пастернаку О. В. </w:t>
            </w:r>
          </w:p>
        </w:tc>
      </w:tr>
      <w:tr w:rsidR="00F6350A" w:rsidRPr="008D6679" w14:paraId="39AAF706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6463FBD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13</w:t>
            </w:r>
          </w:p>
        </w:tc>
        <w:tc>
          <w:tcPr>
            <w:tcW w:w="8198" w:type="dxa"/>
            <w:hideMark/>
          </w:tcPr>
          <w:p w14:paraId="6AC243AB" w14:textId="61C41BAC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Поліщук А. С. </w:t>
            </w:r>
          </w:p>
        </w:tc>
      </w:tr>
      <w:tr w:rsidR="00F6350A" w:rsidRPr="008D6679" w14:paraId="37F4A77C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6ED37D5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14</w:t>
            </w:r>
          </w:p>
        </w:tc>
        <w:tc>
          <w:tcPr>
            <w:tcW w:w="8198" w:type="dxa"/>
            <w:hideMark/>
          </w:tcPr>
          <w:p w14:paraId="427C5C7B" w14:textId="639B96E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гр. Поліщуку І. І.</w:t>
            </w:r>
          </w:p>
        </w:tc>
      </w:tr>
      <w:tr w:rsidR="00F6350A" w:rsidRPr="008D6679" w14:paraId="6F90EEEF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3FCA20D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15</w:t>
            </w:r>
          </w:p>
        </w:tc>
        <w:tc>
          <w:tcPr>
            <w:tcW w:w="8198" w:type="dxa"/>
            <w:hideMark/>
          </w:tcPr>
          <w:p w14:paraId="485B3F1C" w14:textId="76CA3CF9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Поліщук О. І. </w:t>
            </w:r>
          </w:p>
        </w:tc>
      </w:tr>
      <w:tr w:rsidR="00F6350A" w:rsidRPr="008D6679" w14:paraId="5EEBCE53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262B37E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16</w:t>
            </w:r>
          </w:p>
        </w:tc>
        <w:tc>
          <w:tcPr>
            <w:tcW w:w="8198" w:type="dxa"/>
            <w:hideMark/>
          </w:tcPr>
          <w:p w14:paraId="630C0369" w14:textId="4BF7CA6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Поліщуку Ю. І. </w:t>
            </w:r>
          </w:p>
        </w:tc>
      </w:tr>
      <w:tr w:rsidR="00F6350A" w:rsidRPr="008D6679" w14:paraId="6F47E6C0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175737A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17</w:t>
            </w:r>
          </w:p>
        </w:tc>
        <w:tc>
          <w:tcPr>
            <w:tcW w:w="8198" w:type="dxa"/>
            <w:hideMark/>
          </w:tcPr>
          <w:p w14:paraId="07FF7C15" w14:textId="077D875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Рябчук О. А. </w:t>
            </w:r>
          </w:p>
        </w:tc>
      </w:tr>
      <w:tr w:rsidR="00F6350A" w:rsidRPr="008D6679" w14:paraId="0F61B197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346C4BA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18</w:t>
            </w:r>
          </w:p>
        </w:tc>
        <w:tc>
          <w:tcPr>
            <w:tcW w:w="8198" w:type="dxa"/>
            <w:hideMark/>
          </w:tcPr>
          <w:p w14:paraId="399E77AB" w14:textId="0BF3E7D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гр. Сурменко К. М.</w:t>
            </w:r>
          </w:p>
        </w:tc>
      </w:tr>
      <w:tr w:rsidR="00F6350A" w:rsidRPr="008D6679" w14:paraId="12CDDB49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31E6B8D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19</w:t>
            </w:r>
          </w:p>
        </w:tc>
        <w:tc>
          <w:tcPr>
            <w:tcW w:w="8198" w:type="dxa"/>
            <w:hideMark/>
          </w:tcPr>
          <w:p w14:paraId="7B4EA2F0" w14:textId="72D4DEA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 гр. Штурбі Р. А. </w:t>
            </w:r>
          </w:p>
        </w:tc>
      </w:tr>
      <w:tr w:rsidR="00F6350A" w:rsidRPr="008D6679" w14:paraId="66D4375B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7E622A00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20</w:t>
            </w:r>
          </w:p>
        </w:tc>
        <w:tc>
          <w:tcPr>
            <w:tcW w:w="8198" w:type="dxa"/>
            <w:hideMark/>
          </w:tcPr>
          <w:p w14:paraId="16F241D5" w14:textId="65E65CB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щодо відведення земельної  ділянки в користування на умовах оренди  громадянину Шніцеру А. В. </w:t>
            </w:r>
          </w:p>
        </w:tc>
      </w:tr>
      <w:tr w:rsidR="00F6350A" w:rsidRPr="008D6679" w14:paraId="7AB3B2C8" w14:textId="77777777" w:rsidTr="00F6350A">
        <w:trPr>
          <w:trHeight w:val="1303"/>
        </w:trPr>
        <w:tc>
          <w:tcPr>
            <w:tcW w:w="1134" w:type="dxa"/>
            <w:noWrap/>
            <w:hideMark/>
          </w:tcPr>
          <w:p w14:paraId="765C99F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21</w:t>
            </w:r>
          </w:p>
        </w:tc>
        <w:tc>
          <w:tcPr>
            <w:tcW w:w="8198" w:type="dxa"/>
            <w:hideMark/>
          </w:tcPr>
          <w:p w14:paraId="598C6962" w14:textId="0EFEC6F8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 щодо відведення земельних ділянок з метою встановлення земельного сервітуту</w:t>
            </w:r>
          </w:p>
        </w:tc>
      </w:tr>
      <w:tr w:rsidR="00F6350A" w:rsidRPr="008D6679" w14:paraId="6E651791" w14:textId="77777777" w:rsidTr="00F6350A">
        <w:trPr>
          <w:trHeight w:val="1252"/>
        </w:trPr>
        <w:tc>
          <w:tcPr>
            <w:tcW w:w="1134" w:type="dxa"/>
            <w:noWrap/>
            <w:hideMark/>
          </w:tcPr>
          <w:p w14:paraId="5ADEAF3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22</w:t>
            </w:r>
          </w:p>
        </w:tc>
        <w:tc>
          <w:tcPr>
            <w:tcW w:w="8198" w:type="dxa"/>
            <w:hideMark/>
          </w:tcPr>
          <w:p w14:paraId="2BF4EE42" w14:textId="7B7EEF1F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земельних ділянок з метою встановлення земельного сервітуту</w:t>
            </w:r>
          </w:p>
        </w:tc>
      </w:tr>
      <w:tr w:rsidR="00F6350A" w:rsidRPr="008D6679" w14:paraId="34864A1C" w14:textId="77777777" w:rsidTr="00F6350A">
        <w:trPr>
          <w:trHeight w:val="1485"/>
        </w:trPr>
        <w:tc>
          <w:tcPr>
            <w:tcW w:w="1134" w:type="dxa"/>
            <w:noWrap/>
            <w:hideMark/>
          </w:tcPr>
          <w:p w14:paraId="3745FB5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23</w:t>
            </w:r>
          </w:p>
        </w:tc>
        <w:tc>
          <w:tcPr>
            <w:tcW w:w="8198" w:type="dxa"/>
            <w:hideMark/>
          </w:tcPr>
          <w:p w14:paraId="12C89845" w14:textId="0C368996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 із землеустрою щодо об’єднання земельних ділянок із земель житлової та громадської забудови комунальної власності</w:t>
            </w:r>
          </w:p>
        </w:tc>
      </w:tr>
      <w:tr w:rsidR="00F6350A" w:rsidRPr="008D6679" w14:paraId="6A75C4CB" w14:textId="77777777" w:rsidTr="00F6350A">
        <w:trPr>
          <w:trHeight w:val="1770"/>
        </w:trPr>
        <w:tc>
          <w:tcPr>
            <w:tcW w:w="1134" w:type="dxa"/>
            <w:noWrap/>
            <w:hideMark/>
          </w:tcPr>
          <w:p w14:paraId="1ED5F31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8198" w:type="dxa"/>
            <w:hideMark/>
          </w:tcPr>
          <w:p w14:paraId="10DC31F9" w14:textId="407E473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</w:rPr>
              <w:br w:type="page"/>
              <w:t>щодо відведення земельної  ділянки в постійне користування</w:t>
            </w:r>
            <w:r w:rsidRPr="00F6350A">
              <w:rPr>
                <w:color w:val="000000"/>
                <w:sz w:val="24"/>
              </w:rPr>
              <w:br w:type="page"/>
              <w:t xml:space="preserve">КОМУНАЛЬНОМУ ПІДПРИЄМСТВУ </w:t>
            </w:r>
            <w:r w:rsidRPr="00F6350A">
              <w:rPr>
                <w:color w:val="000000"/>
                <w:sz w:val="24"/>
              </w:rPr>
              <w:br w:type="page"/>
              <w:t xml:space="preserve">«ПОГРЕБИЩЕКОМУНСЕРВІС» Погребищенської міської ради </w:t>
            </w:r>
            <w:r w:rsidRPr="00F6350A">
              <w:rPr>
                <w:color w:val="000000"/>
                <w:sz w:val="24"/>
              </w:rPr>
              <w:br w:type="page"/>
              <w:t>Вінницького району Вінницької області</w:t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4867476B" w14:textId="77777777" w:rsidTr="00F6350A">
        <w:trPr>
          <w:trHeight w:val="1265"/>
        </w:trPr>
        <w:tc>
          <w:tcPr>
            <w:tcW w:w="1134" w:type="dxa"/>
            <w:noWrap/>
            <w:hideMark/>
          </w:tcPr>
          <w:p w14:paraId="430B877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25</w:t>
            </w:r>
          </w:p>
        </w:tc>
        <w:tc>
          <w:tcPr>
            <w:tcW w:w="8198" w:type="dxa"/>
            <w:hideMark/>
          </w:tcPr>
          <w:p w14:paraId="2C58093E" w14:textId="428C483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 щодо зміни цільового призначення земельної ділянки приватної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власності</w:t>
            </w:r>
          </w:p>
        </w:tc>
      </w:tr>
      <w:tr w:rsidR="00F6350A" w:rsidRPr="008D6679" w14:paraId="68200690" w14:textId="77777777" w:rsidTr="00F6350A">
        <w:trPr>
          <w:trHeight w:val="982"/>
        </w:trPr>
        <w:tc>
          <w:tcPr>
            <w:tcW w:w="1134" w:type="dxa"/>
            <w:noWrap/>
            <w:hideMark/>
          </w:tcPr>
          <w:p w14:paraId="3D2BC10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26</w:t>
            </w:r>
          </w:p>
        </w:tc>
        <w:tc>
          <w:tcPr>
            <w:tcW w:w="8198" w:type="dxa"/>
            <w:hideMark/>
          </w:tcPr>
          <w:p w14:paraId="52998F6C" w14:textId="1A7E24A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 щодо зміни цільового призначення земельної ділянки приватної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власності</w:t>
            </w:r>
          </w:p>
        </w:tc>
      </w:tr>
      <w:tr w:rsidR="00F6350A" w:rsidRPr="008D6679" w14:paraId="5120DC5C" w14:textId="77777777" w:rsidTr="00F6350A">
        <w:trPr>
          <w:trHeight w:val="1184"/>
        </w:trPr>
        <w:tc>
          <w:tcPr>
            <w:tcW w:w="1134" w:type="dxa"/>
            <w:noWrap/>
            <w:hideMark/>
          </w:tcPr>
          <w:p w14:paraId="2FA8A47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27</w:t>
            </w:r>
          </w:p>
        </w:tc>
        <w:tc>
          <w:tcPr>
            <w:tcW w:w="8198" w:type="dxa"/>
            <w:hideMark/>
          </w:tcPr>
          <w:p w14:paraId="73BA677B" w14:textId="3C3A3599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 щодо зміни цільового призначення земельної ділянки приватної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власності</w:t>
            </w:r>
          </w:p>
        </w:tc>
      </w:tr>
      <w:tr w:rsidR="00F6350A" w:rsidRPr="008D6679" w14:paraId="3CFA2BE0" w14:textId="77777777" w:rsidTr="00F6350A">
        <w:trPr>
          <w:trHeight w:val="1232"/>
        </w:trPr>
        <w:tc>
          <w:tcPr>
            <w:tcW w:w="1134" w:type="dxa"/>
            <w:noWrap/>
            <w:hideMark/>
          </w:tcPr>
          <w:p w14:paraId="74B286DE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28</w:t>
            </w:r>
          </w:p>
        </w:tc>
        <w:tc>
          <w:tcPr>
            <w:tcW w:w="8198" w:type="dxa"/>
            <w:hideMark/>
          </w:tcPr>
          <w:p w14:paraId="7FECDD7E" w14:textId="11394E6A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землеустрою щодо зміни цільового призначення земельної ділянки приватної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власності</w:t>
            </w:r>
          </w:p>
        </w:tc>
      </w:tr>
      <w:tr w:rsidR="00F6350A" w:rsidRPr="008D6679" w14:paraId="328B8ECF" w14:textId="77777777" w:rsidTr="00F6350A">
        <w:trPr>
          <w:trHeight w:val="1710"/>
        </w:trPr>
        <w:tc>
          <w:tcPr>
            <w:tcW w:w="1134" w:type="dxa"/>
            <w:noWrap/>
            <w:hideMark/>
          </w:tcPr>
          <w:p w14:paraId="6472090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29</w:t>
            </w:r>
          </w:p>
        </w:tc>
        <w:tc>
          <w:tcPr>
            <w:tcW w:w="8198" w:type="dxa"/>
            <w:hideMark/>
          </w:tcPr>
          <w:p w14:paraId="05D0B3BA" w14:textId="3A15EAE8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земельних ділянок в натурі (на місцевості) ПРИВАТНЕ СІЛЬСЬКОГОСПОДАРСЬКЕ ПІДПРИЄМСТВО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«АГРОФІРМА НАПАДІВСЬКА» </w:t>
            </w:r>
          </w:p>
        </w:tc>
      </w:tr>
      <w:tr w:rsidR="00F6350A" w:rsidRPr="008D6679" w14:paraId="7C6D9F6B" w14:textId="77777777" w:rsidTr="00F6350A">
        <w:trPr>
          <w:trHeight w:val="1575"/>
        </w:trPr>
        <w:tc>
          <w:tcPr>
            <w:tcW w:w="1134" w:type="dxa"/>
            <w:noWrap/>
            <w:hideMark/>
          </w:tcPr>
          <w:p w14:paraId="2EF2636E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30</w:t>
            </w:r>
          </w:p>
        </w:tc>
        <w:tc>
          <w:tcPr>
            <w:tcW w:w="8198" w:type="dxa"/>
            <w:hideMark/>
          </w:tcPr>
          <w:p w14:paraId="23DD50B3" w14:textId="6D3E461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із землеустрою щодо встановлення (відновлення) меж земельних ділянок в натурі (на місцевості) ТОВАРИСТВУ З ОБМЕЖЕНОЮ ВІДПОВІДАЛЬНІСТЮ «ПОГРЕБИЩЕНСЬКЕ» </w:t>
            </w:r>
          </w:p>
        </w:tc>
      </w:tr>
      <w:tr w:rsidR="00F6350A" w:rsidRPr="008D6679" w14:paraId="02B51C20" w14:textId="77777777" w:rsidTr="00F6350A">
        <w:trPr>
          <w:trHeight w:val="2310"/>
        </w:trPr>
        <w:tc>
          <w:tcPr>
            <w:tcW w:w="1134" w:type="dxa"/>
            <w:noWrap/>
            <w:hideMark/>
          </w:tcPr>
          <w:p w14:paraId="1489B52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31</w:t>
            </w:r>
          </w:p>
        </w:tc>
        <w:tc>
          <w:tcPr>
            <w:tcW w:w="8198" w:type="dxa"/>
            <w:hideMark/>
          </w:tcPr>
          <w:p w14:paraId="01F72E3A" w14:textId="02FB4EA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СІЛЬСЬКОГОСПОДАРСЬКОМУ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НАВЧАЛЬНО-ВИРОБНИЧОМУ ТОВАРИСТВУ З ОБМЕЖЕНОЮ ВІДПОВІДАЛЬНІСТЮ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«ВАСИЛЬКІВСЬКЕ»</w:t>
            </w:r>
          </w:p>
        </w:tc>
      </w:tr>
      <w:tr w:rsidR="00F6350A" w:rsidRPr="008D6679" w14:paraId="1A8CFEF6" w14:textId="77777777" w:rsidTr="00F6350A">
        <w:trPr>
          <w:trHeight w:val="1215"/>
        </w:trPr>
        <w:tc>
          <w:tcPr>
            <w:tcW w:w="1134" w:type="dxa"/>
            <w:noWrap/>
            <w:hideMark/>
          </w:tcPr>
          <w:p w14:paraId="79049BD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32</w:t>
            </w:r>
          </w:p>
        </w:tc>
        <w:tc>
          <w:tcPr>
            <w:tcW w:w="8198" w:type="dxa"/>
            <w:hideMark/>
          </w:tcPr>
          <w:p w14:paraId="40DA8780" w14:textId="171A597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затвердження технічної документації із  землеустрою щодо інвентаризації земельної ділянки комунальної власності </w:t>
            </w:r>
          </w:p>
        </w:tc>
      </w:tr>
      <w:tr w:rsidR="00F6350A" w:rsidRPr="008D6679" w14:paraId="15AA5D26" w14:textId="77777777" w:rsidTr="00F6350A">
        <w:trPr>
          <w:trHeight w:val="1080"/>
        </w:trPr>
        <w:tc>
          <w:tcPr>
            <w:tcW w:w="1134" w:type="dxa"/>
            <w:noWrap/>
            <w:hideMark/>
          </w:tcPr>
          <w:p w14:paraId="2E1DE57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33</w:t>
            </w:r>
          </w:p>
        </w:tc>
        <w:tc>
          <w:tcPr>
            <w:tcW w:w="8198" w:type="dxa"/>
            <w:hideMark/>
          </w:tcPr>
          <w:p w14:paraId="4BF874EC" w14:textId="5465009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затвердження технічної документації із  землеустрою щодо інвентаризації земельної ділянки комунальної власності </w:t>
            </w:r>
          </w:p>
        </w:tc>
      </w:tr>
      <w:tr w:rsidR="00F6350A" w:rsidRPr="008D6679" w14:paraId="7D7771BA" w14:textId="77777777" w:rsidTr="00F6350A">
        <w:trPr>
          <w:trHeight w:val="1080"/>
        </w:trPr>
        <w:tc>
          <w:tcPr>
            <w:tcW w:w="1134" w:type="dxa"/>
            <w:noWrap/>
            <w:hideMark/>
          </w:tcPr>
          <w:p w14:paraId="43C4455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8198" w:type="dxa"/>
            <w:hideMark/>
          </w:tcPr>
          <w:p w14:paraId="5BA5A9FF" w14:textId="3927B00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земельної 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СЕЛЯНСЬКОМУ (ФЕРМЕРСЬКОМУ) ГОСПОДАРСТВУ «БОРИСЛАВ»</w:t>
            </w:r>
          </w:p>
        </w:tc>
      </w:tr>
      <w:tr w:rsidR="00F6350A" w:rsidRPr="008D6679" w14:paraId="03F02CD9" w14:textId="77777777" w:rsidTr="00F6350A">
        <w:trPr>
          <w:trHeight w:val="1620"/>
        </w:trPr>
        <w:tc>
          <w:tcPr>
            <w:tcW w:w="1134" w:type="dxa"/>
            <w:noWrap/>
            <w:hideMark/>
          </w:tcPr>
          <w:p w14:paraId="6A52E17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35</w:t>
            </w:r>
          </w:p>
        </w:tc>
        <w:tc>
          <w:tcPr>
            <w:tcW w:w="8198" w:type="dxa"/>
            <w:hideMark/>
          </w:tcPr>
          <w:p w14:paraId="08A02D22" w14:textId="7108422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рішення 85 сесії 8 скликання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Погребищенської міської ради від 12 грудня 2025 року № 1161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«Про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Якубчук Д.М.»</w:t>
            </w:r>
          </w:p>
        </w:tc>
      </w:tr>
      <w:tr w:rsidR="00F6350A" w:rsidRPr="008D6679" w14:paraId="32451970" w14:textId="77777777" w:rsidTr="00F6350A">
        <w:trPr>
          <w:trHeight w:val="1605"/>
        </w:trPr>
        <w:tc>
          <w:tcPr>
            <w:tcW w:w="1134" w:type="dxa"/>
            <w:noWrap/>
            <w:hideMark/>
          </w:tcPr>
          <w:p w14:paraId="2FF53CD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36</w:t>
            </w:r>
          </w:p>
        </w:tc>
        <w:tc>
          <w:tcPr>
            <w:tcW w:w="8198" w:type="dxa"/>
            <w:hideMark/>
          </w:tcPr>
          <w:p w14:paraId="6E2C3DA0" w14:textId="4BBEEE64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Провнесення змін до рішення 85 сесії 8 скликання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Погребищенської міської ради від 12 грудня 2025 року № 1162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«Про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умовах оренди  Якубчук Р. В.»</w:t>
            </w:r>
          </w:p>
        </w:tc>
      </w:tr>
      <w:tr w:rsidR="00F6350A" w:rsidRPr="008D6679" w14:paraId="1E499B5E" w14:textId="77777777" w:rsidTr="00F6350A">
        <w:trPr>
          <w:trHeight w:val="1030"/>
        </w:trPr>
        <w:tc>
          <w:tcPr>
            <w:tcW w:w="1134" w:type="dxa"/>
            <w:noWrap/>
            <w:hideMark/>
          </w:tcPr>
          <w:p w14:paraId="1FEDB05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37</w:t>
            </w:r>
          </w:p>
        </w:tc>
        <w:tc>
          <w:tcPr>
            <w:tcW w:w="8198" w:type="dxa"/>
            <w:hideMark/>
          </w:tcPr>
          <w:p w14:paraId="7C929420" w14:textId="14EC524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земельних  ділянок у власність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Ткачук В. І.</w:t>
            </w:r>
          </w:p>
        </w:tc>
      </w:tr>
      <w:tr w:rsidR="00F6350A" w:rsidRPr="008D6679" w14:paraId="4BE553DB" w14:textId="77777777" w:rsidTr="00F6350A">
        <w:trPr>
          <w:trHeight w:val="1515"/>
        </w:trPr>
        <w:tc>
          <w:tcPr>
            <w:tcW w:w="1134" w:type="dxa"/>
            <w:noWrap/>
            <w:hideMark/>
          </w:tcPr>
          <w:p w14:paraId="08DA35D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38</w:t>
            </w:r>
          </w:p>
        </w:tc>
        <w:tc>
          <w:tcPr>
            <w:tcW w:w="8198" w:type="dxa"/>
            <w:hideMark/>
          </w:tcPr>
          <w:p w14:paraId="3650915C" w14:textId="2A4E228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та передачу земельної ділянки у власність гр. Блищик О. М. </w:t>
            </w:r>
          </w:p>
        </w:tc>
      </w:tr>
      <w:tr w:rsidR="00F6350A" w:rsidRPr="008D6679" w14:paraId="61E42EA4" w14:textId="77777777" w:rsidTr="00F6350A">
        <w:trPr>
          <w:trHeight w:val="1410"/>
        </w:trPr>
        <w:tc>
          <w:tcPr>
            <w:tcW w:w="1134" w:type="dxa"/>
            <w:noWrap/>
            <w:hideMark/>
          </w:tcPr>
          <w:p w14:paraId="37CEE5CE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39</w:t>
            </w:r>
          </w:p>
        </w:tc>
        <w:tc>
          <w:tcPr>
            <w:tcW w:w="8198" w:type="dxa"/>
            <w:hideMark/>
          </w:tcPr>
          <w:p w14:paraId="1752E33C" w14:textId="013BF1C6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Волоткевич К. І.</w:t>
            </w:r>
          </w:p>
        </w:tc>
      </w:tr>
      <w:tr w:rsidR="00F6350A" w:rsidRPr="008D6679" w14:paraId="11215635" w14:textId="77777777" w:rsidTr="00F6350A">
        <w:trPr>
          <w:trHeight w:val="1904"/>
        </w:trPr>
        <w:tc>
          <w:tcPr>
            <w:tcW w:w="1134" w:type="dxa"/>
            <w:noWrap/>
            <w:hideMark/>
          </w:tcPr>
          <w:p w14:paraId="09DE2C1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40</w:t>
            </w:r>
          </w:p>
        </w:tc>
        <w:tc>
          <w:tcPr>
            <w:tcW w:w="8198" w:type="dxa"/>
            <w:hideMark/>
          </w:tcPr>
          <w:p w14:paraId="2B4F028B" w14:textId="4B19A92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земельних ділянок в натурі (на місцевості) та передачу земельної ділянки у власність гр. Гетьман О. М.</w:t>
            </w:r>
          </w:p>
        </w:tc>
      </w:tr>
      <w:tr w:rsidR="00F6350A" w:rsidRPr="008D6679" w14:paraId="2E15A436" w14:textId="77777777" w:rsidTr="00F6350A">
        <w:trPr>
          <w:trHeight w:val="1410"/>
        </w:trPr>
        <w:tc>
          <w:tcPr>
            <w:tcW w:w="1134" w:type="dxa"/>
            <w:noWrap/>
            <w:hideMark/>
          </w:tcPr>
          <w:p w14:paraId="46F4DC3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41</w:t>
            </w:r>
          </w:p>
        </w:tc>
        <w:tc>
          <w:tcPr>
            <w:tcW w:w="8198" w:type="dxa"/>
            <w:hideMark/>
          </w:tcPr>
          <w:p w14:paraId="3AB0DCDC" w14:textId="2BC5FCCC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</w:rPr>
              <w:br w:type="page"/>
              <w:t xml:space="preserve">із землеустрою щодо встановлення (відновлення) меж </w:t>
            </w:r>
            <w:r w:rsidRPr="00F6350A">
              <w:rPr>
                <w:color w:val="000000"/>
                <w:sz w:val="24"/>
              </w:rPr>
              <w:br w:type="page"/>
              <w:t>земельної ділянки в натурі (на місцевості)</w:t>
            </w:r>
            <w:r w:rsidRPr="00F6350A">
              <w:rPr>
                <w:color w:val="000000"/>
                <w:sz w:val="24"/>
              </w:rPr>
              <w:br w:type="page"/>
              <w:t xml:space="preserve">та передачу земельної ділянки у власність гр. Горнічній Л. О. </w:t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5FEC7344" w14:textId="77777777" w:rsidTr="00F6350A">
        <w:trPr>
          <w:trHeight w:val="1635"/>
        </w:trPr>
        <w:tc>
          <w:tcPr>
            <w:tcW w:w="1134" w:type="dxa"/>
            <w:noWrap/>
            <w:hideMark/>
          </w:tcPr>
          <w:p w14:paraId="0F497F9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42</w:t>
            </w:r>
          </w:p>
        </w:tc>
        <w:tc>
          <w:tcPr>
            <w:tcW w:w="8198" w:type="dxa"/>
            <w:hideMark/>
          </w:tcPr>
          <w:p w14:paraId="11B17544" w14:textId="7455F0A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та передачу земельної ділянки у власність гр. Євтухівській І. М. </w:t>
            </w:r>
          </w:p>
        </w:tc>
      </w:tr>
      <w:tr w:rsidR="00F6350A" w:rsidRPr="008D6679" w14:paraId="5DCC0B9E" w14:textId="77777777" w:rsidTr="00F6350A">
        <w:trPr>
          <w:trHeight w:val="1777"/>
        </w:trPr>
        <w:tc>
          <w:tcPr>
            <w:tcW w:w="1134" w:type="dxa"/>
            <w:noWrap/>
            <w:hideMark/>
          </w:tcPr>
          <w:p w14:paraId="0D0ECF1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43</w:t>
            </w:r>
          </w:p>
        </w:tc>
        <w:tc>
          <w:tcPr>
            <w:tcW w:w="8198" w:type="dxa"/>
            <w:hideMark/>
          </w:tcPr>
          <w:p w14:paraId="0C2AB770" w14:textId="4DB830F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місцевості), яка перебувала у власності/користуванні Яворської Н. І.</w:t>
            </w:r>
          </w:p>
        </w:tc>
      </w:tr>
      <w:tr w:rsidR="00F6350A" w:rsidRPr="008D6679" w14:paraId="384166ED" w14:textId="77777777" w:rsidTr="00F6350A">
        <w:trPr>
          <w:trHeight w:val="1440"/>
        </w:trPr>
        <w:tc>
          <w:tcPr>
            <w:tcW w:w="1134" w:type="dxa"/>
            <w:noWrap/>
            <w:hideMark/>
          </w:tcPr>
          <w:p w14:paraId="77E6949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8198" w:type="dxa"/>
            <w:hideMark/>
          </w:tcPr>
          <w:p w14:paraId="63E08B00" w14:textId="5532CE9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Калінській А. І.</w:t>
            </w:r>
          </w:p>
        </w:tc>
      </w:tr>
      <w:tr w:rsidR="00F6350A" w:rsidRPr="008D6679" w14:paraId="361BD5EC" w14:textId="77777777" w:rsidTr="00F6350A">
        <w:trPr>
          <w:trHeight w:val="1440"/>
        </w:trPr>
        <w:tc>
          <w:tcPr>
            <w:tcW w:w="1134" w:type="dxa"/>
            <w:noWrap/>
            <w:hideMark/>
          </w:tcPr>
          <w:p w14:paraId="4016697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45</w:t>
            </w:r>
          </w:p>
        </w:tc>
        <w:tc>
          <w:tcPr>
            <w:tcW w:w="8198" w:type="dxa"/>
            <w:hideMark/>
          </w:tcPr>
          <w:p w14:paraId="36D8CC21" w14:textId="50C5150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та передачу земельної ділянки у власність гр. Ковальчук Н.І. </w:t>
            </w:r>
          </w:p>
        </w:tc>
      </w:tr>
      <w:tr w:rsidR="00F6350A" w:rsidRPr="008D6679" w14:paraId="21538248" w14:textId="77777777" w:rsidTr="00F6350A">
        <w:trPr>
          <w:trHeight w:val="1440"/>
        </w:trPr>
        <w:tc>
          <w:tcPr>
            <w:tcW w:w="1134" w:type="dxa"/>
            <w:noWrap/>
            <w:hideMark/>
          </w:tcPr>
          <w:p w14:paraId="64EA809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46</w:t>
            </w:r>
          </w:p>
        </w:tc>
        <w:tc>
          <w:tcPr>
            <w:tcW w:w="8198" w:type="dxa"/>
            <w:hideMark/>
          </w:tcPr>
          <w:p w14:paraId="13543A76" w14:textId="73AA327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та передачу земельної ділянки у власність гр. Кравчук Т. А. </w:t>
            </w:r>
          </w:p>
        </w:tc>
      </w:tr>
      <w:tr w:rsidR="00F6350A" w:rsidRPr="008D6679" w14:paraId="19AD8709" w14:textId="77777777" w:rsidTr="00F6350A">
        <w:trPr>
          <w:trHeight w:val="1410"/>
        </w:trPr>
        <w:tc>
          <w:tcPr>
            <w:tcW w:w="1134" w:type="dxa"/>
            <w:noWrap/>
            <w:hideMark/>
          </w:tcPr>
          <w:p w14:paraId="1BB9CD9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47</w:t>
            </w:r>
          </w:p>
        </w:tc>
        <w:tc>
          <w:tcPr>
            <w:tcW w:w="8198" w:type="dxa"/>
            <w:hideMark/>
          </w:tcPr>
          <w:p w14:paraId="4210CDA2" w14:textId="32313CC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Малишевій Л. Д.</w:t>
            </w:r>
          </w:p>
        </w:tc>
      </w:tr>
      <w:tr w:rsidR="00F6350A" w:rsidRPr="008D6679" w14:paraId="3A4C8192" w14:textId="77777777" w:rsidTr="00F6350A">
        <w:trPr>
          <w:trHeight w:val="2145"/>
        </w:trPr>
        <w:tc>
          <w:tcPr>
            <w:tcW w:w="1134" w:type="dxa"/>
            <w:noWrap/>
            <w:hideMark/>
          </w:tcPr>
          <w:p w14:paraId="31222D2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48</w:t>
            </w:r>
          </w:p>
        </w:tc>
        <w:tc>
          <w:tcPr>
            <w:tcW w:w="8198" w:type="dxa"/>
            <w:hideMark/>
          </w:tcPr>
          <w:p w14:paraId="072BE713" w14:textId="472AC20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із землеустрою щодо встановлення (відновлення) меж земельних ділянок в натурі (на місцевості) та передачу земельної ділянки у власність гр. Мельник С. Л.  </w:t>
            </w:r>
          </w:p>
        </w:tc>
      </w:tr>
      <w:tr w:rsidR="00F6350A" w:rsidRPr="008D6679" w14:paraId="686CF412" w14:textId="77777777" w:rsidTr="00F6350A">
        <w:trPr>
          <w:trHeight w:val="1590"/>
        </w:trPr>
        <w:tc>
          <w:tcPr>
            <w:tcW w:w="1134" w:type="dxa"/>
            <w:noWrap/>
            <w:hideMark/>
          </w:tcPr>
          <w:p w14:paraId="2413845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49</w:t>
            </w:r>
          </w:p>
        </w:tc>
        <w:tc>
          <w:tcPr>
            <w:tcW w:w="8198" w:type="dxa"/>
            <w:hideMark/>
          </w:tcPr>
          <w:p w14:paraId="1BC8262B" w14:textId="0619997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та передачу земельної ділянки у власність гр. Подуфалому О. П. </w:t>
            </w:r>
          </w:p>
        </w:tc>
      </w:tr>
      <w:tr w:rsidR="00F6350A" w:rsidRPr="008D6679" w14:paraId="32B495BA" w14:textId="77777777" w:rsidTr="00F6350A">
        <w:trPr>
          <w:trHeight w:val="1620"/>
        </w:trPr>
        <w:tc>
          <w:tcPr>
            <w:tcW w:w="1134" w:type="dxa"/>
            <w:noWrap/>
            <w:hideMark/>
          </w:tcPr>
          <w:p w14:paraId="36DC361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50</w:t>
            </w:r>
          </w:p>
        </w:tc>
        <w:tc>
          <w:tcPr>
            <w:tcW w:w="8198" w:type="dxa"/>
            <w:hideMark/>
          </w:tcPr>
          <w:p w14:paraId="39134115" w14:textId="38CFD93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Поштовому М. К.</w:t>
            </w:r>
          </w:p>
        </w:tc>
      </w:tr>
      <w:tr w:rsidR="00F6350A" w:rsidRPr="008D6679" w14:paraId="5C05D7B2" w14:textId="77777777" w:rsidTr="00F6350A">
        <w:trPr>
          <w:trHeight w:val="1709"/>
        </w:trPr>
        <w:tc>
          <w:tcPr>
            <w:tcW w:w="1134" w:type="dxa"/>
            <w:noWrap/>
            <w:hideMark/>
          </w:tcPr>
          <w:p w14:paraId="54E0C4E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51</w:t>
            </w:r>
          </w:p>
        </w:tc>
        <w:tc>
          <w:tcPr>
            <w:tcW w:w="8198" w:type="dxa"/>
            <w:hideMark/>
          </w:tcPr>
          <w:p w14:paraId="4DEEC4EF" w14:textId="0766F452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земельних ділянок в натурі (на місцевості) та передачу земельної ділянки у власність гр. Рабець Л. В.</w:t>
            </w:r>
          </w:p>
        </w:tc>
      </w:tr>
      <w:tr w:rsidR="00F6350A" w:rsidRPr="008D6679" w14:paraId="03A44211" w14:textId="77777777" w:rsidTr="00F6350A">
        <w:trPr>
          <w:trHeight w:val="1365"/>
        </w:trPr>
        <w:tc>
          <w:tcPr>
            <w:tcW w:w="1134" w:type="dxa"/>
            <w:noWrap/>
            <w:hideMark/>
          </w:tcPr>
          <w:p w14:paraId="67309D74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52</w:t>
            </w:r>
          </w:p>
        </w:tc>
        <w:tc>
          <w:tcPr>
            <w:tcW w:w="8198" w:type="dxa"/>
            <w:hideMark/>
          </w:tcPr>
          <w:p w14:paraId="4F156A85" w14:textId="06312533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Синюченко Н.М.</w:t>
            </w:r>
          </w:p>
        </w:tc>
      </w:tr>
      <w:tr w:rsidR="00F6350A" w:rsidRPr="008D6679" w14:paraId="5D18187B" w14:textId="77777777" w:rsidTr="00F6350A">
        <w:trPr>
          <w:trHeight w:val="1635"/>
        </w:trPr>
        <w:tc>
          <w:tcPr>
            <w:tcW w:w="1134" w:type="dxa"/>
            <w:noWrap/>
            <w:hideMark/>
          </w:tcPr>
          <w:p w14:paraId="4F87402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8198" w:type="dxa"/>
            <w:hideMark/>
          </w:tcPr>
          <w:p w14:paraId="12B5A217" w14:textId="356268C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спільну сумісну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власність гр. Сурменко О. Г. та гр. Нічведі М. С. </w:t>
            </w:r>
          </w:p>
        </w:tc>
      </w:tr>
      <w:tr w:rsidR="00F6350A" w:rsidRPr="008D6679" w14:paraId="7D25B578" w14:textId="77777777" w:rsidTr="00F6350A">
        <w:trPr>
          <w:trHeight w:val="1575"/>
        </w:trPr>
        <w:tc>
          <w:tcPr>
            <w:tcW w:w="1134" w:type="dxa"/>
            <w:noWrap/>
            <w:hideMark/>
          </w:tcPr>
          <w:p w14:paraId="0070158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54</w:t>
            </w:r>
          </w:p>
        </w:tc>
        <w:tc>
          <w:tcPr>
            <w:tcW w:w="8198" w:type="dxa"/>
            <w:hideMark/>
          </w:tcPr>
          <w:p w14:paraId="66F5C223" w14:textId="1F086E2C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Терентієвій Я. О.</w:t>
            </w:r>
          </w:p>
        </w:tc>
      </w:tr>
      <w:tr w:rsidR="00F6350A" w:rsidRPr="008D6679" w14:paraId="7E743000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2AAFB27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55</w:t>
            </w:r>
          </w:p>
        </w:tc>
        <w:tc>
          <w:tcPr>
            <w:tcW w:w="8198" w:type="dxa"/>
            <w:hideMark/>
          </w:tcPr>
          <w:p w14:paraId="315E01B4" w14:textId="7702FE7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Шамру О. О.</w:t>
            </w:r>
          </w:p>
        </w:tc>
      </w:tr>
      <w:tr w:rsidR="00F6350A" w:rsidRPr="008D6679" w14:paraId="0EDF3405" w14:textId="77777777" w:rsidTr="00F6350A">
        <w:trPr>
          <w:trHeight w:val="1605"/>
        </w:trPr>
        <w:tc>
          <w:tcPr>
            <w:tcW w:w="1134" w:type="dxa"/>
            <w:noWrap/>
            <w:hideMark/>
          </w:tcPr>
          <w:p w14:paraId="4A62797E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56</w:t>
            </w:r>
          </w:p>
        </w:tc>
        <w:tc>
          <w:tcPr>
            <w:tcW w:w="8198" w:type="dxa"/>
            <w:hideMark/>
          </w:tcPr>
          <w:p w14:paraId="3EDBBC9A" w14:textId="0DD181A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Швець І. С.</w:t>
            </w:r>
          </w:p>
        </w:tc>
      </w:tr>
      <w:tr w:rsidR="00F6350A" w:rsidRPr="008D6679" w14:paraId="146544EA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23DB4FA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57</w:t>
            </w:r>
          </w:p>
        </w:tc>
        <w:tc>
          <w:tcPr>
            <w:tcW w:w="8198" w:type="dxa"/>
            <w:hideMark/>
          </w:tcPr>
          <w:p w14:paraId="2F8B771C" w14:textId="42CB36A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реалізацію права вимоги на відведення земельної частки (паю)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в натурі (на місцевості)</w:t>
            </w:r>
          </w:p>
        </w:tc>
      </w:tr>
      <w:tr w:rsidR="00F6350A" w:rsidRPr="008D6679" w14:paraId="2AC230FC" w14:textId="77777777" w:rsidTr="00F6350A">
        <w:trPr>
          <w:trHeight w:val="1650"/>
        </w:trPr>
        <w:tc>
          <w:tcPr>
            <w:tcW w:w="1134" w:type="dxa"/>
            <w:noWrap/>
            <w:hideMark/>
          </w:tcPr>
          <w:p w14:paraId="0C11936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58</w:t>
            </w:r>
          </w:p>
        </w:tc>
        <w:tc>
          <w:tcPr>
            <w:tcW w:w="8198" w:type="dxa"/>
            <w:hideMark/>
          </w:tcPr>
          <w:p w14:paraId="194FF04B" w14:textId="06BFEA5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</w:rPr>
              <w:br w:type="page"/>
              <w:t xml:space="preserve">із землеустрою щодо встановлення (відновлення) меж </w:t>
            </w:r>
            <w:r w:rsidRPr="00F6350A">
              <w:rPr>
                <w:color w:val="000000"/>
                <w:sz w:val="24"/>
              </w:rPr>
              <w:br w:type="page"/>
              <w:t>земельної ділянки в натурі (на місцевості)</w:t>
            </w:r>
            <w:r w:rsidRPr="00F6350A">
              <w:rPr>
                <w:color w:val="000000"/>
                <w:sz w:val="24"/>
              </w:rPr>
              <w:br w:type="page"/>
              <w:t xml:space="preserve">та передачу земельної ділянки у власність гр. Бабюку М. Д. </w:t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45B3635D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76DDEED0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59</w:t>
            </w:r>
          </w:p>
        </w:tc>
        <w:tc>
          <w:tcPr>
            <w:tcW w:w="8198" w:type="dxa"/>
            <w:hideMark/>
          </w:tcPr>
          <w:p w14:paraId="3B1F9567" w14:textId="7DF0444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Богачевській С.В.</w:t>
            </w:r>
          </w:p>
        </w:tc>
      </w:tr>
      <w:tr w:rsidR="00F6350A" w:rsidRPr="008D6679" w14:paraId="5AAB0C3C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0DF7C38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60</w:t>
            </w:r>
          </w:p>
        </w:tc>
        <w:tc>
          <w:tcPr>
            <w:tcW w:w="8198" w:type="dxa"/>
            <w:hideMark/>
          </w:tcPr>
          <w:p w14:paraId="7515A6C0" w14:textId="6A327DC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Герасимову В. В.</w:t>
            </w:r>
          </w:p>
        </w:tc>
      </w:tr>
      <w:tr w:rsidR="00F6350A" w:rsidRPr="008D6679" w14:paraId="5182FAA1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6F0136A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61</w:t>
            </w:r>
          </w:p>
        </w:tc>
        <w:tc>
          <w:tcPr>
            <w:tcW w:w="8198" w:type="dxa"/>
            <w:hideMark/>
          </w:tcPr>
          <w:p w14:paraId="1C99C0B7" w14:textId="3E267B9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Гудименко О. М.</w:t>
            </w:r>
          </w:p>
        </w:tc>
      </w:tr>
      <w:tr w:rsidR="00F6350A" w:rsidRPr="008D6679" w14:paraId="55C18B92" w14:textId="77777777" w:rsidTr="00F6350A">
        <w:trPr>
          <w:trHeight w:val="1440"/>
        </w:trPr>
        <w:tc>
          <w:tcPr>
            <w:tcW w:w="1134" w:type="dxa"/>
            <w:noWrap/>
            <w:hideMark/>
          </w:tcPr>
          <w:p w14:paraId="28D5DDA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62</w:t>
            </w:r>
          </w:p>
        </w:tc>
        <w:tc>
          <w:tcPr>
            <w:tcW w:w="8198" w:type="dxa"/>
            <w:hideMark/>
          </w:tcPr>
          <w:p w14:paraId="2FA48651" w14:textId="0A6D2FA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Жморчуку В. І.</w:t>
            </w:r>
          </w:p>
        </w:tc>
      </w:tr>
      <w:tr w:rsidR="00F6350A" w:rsidRPr="008D6679" w14:paraId="36B62E4F" w14:textId="77777777" w:rsidTr="00F6350A">
        <w:trPr>
          <w:trHeight w:val="556"/>
        </w:trPr>
        <w:tc>
          <w:tcPr>
            <w:tcW w:w="1134" w:type="dxa"/>
            <w:noWrap/>
            <w:hideMark/>
          </w:tcPr>
          <w:p w14:paraId="7D143814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8198" w:type="dxa"/>
            <w:hideMark/>
          </w:tcPr>
          <w:p w14:paraId="0BB84184" w14:textId="1B7A682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Задніпрянцю І. М.</w:t>
            </w:r>
          </w:p>
        </w:tc>
      </w:tr>
      <w:tr w:rsidR="00F6350A" w:rsidRPr="008D6679" w14:paraId="388720F5" w14:textId="77777777" w:rsidTr="00F6350A">
        <w:trPr>
          <w:trHeight w:val="1395"/>
        </w:trPr>
        <w:tc>
          <w:tcPr>
            <w:tcW w:w="1134" w:type="dxa"/>
            <w:noWrap/>
            <w:hideMark/>
          </w:tcPr>
          <w:p w14:paraId="061B5FE0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64</w:t>
            </w:r>
          </w:p>
        </w:tc>
        <w:tc>
          <w:tcPr>
            <w:tcW w:w="8198" w:type="dxa"/>
            <w:hideMark/>
          </w:tcPr>
          <w:p w14:paraId="6339B950" w14:textId="36404DF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Кардаш О. А.</w:t>
            </w:r>
          </w:p>
        </w:tc>
      </w:tr>
      <w:tr w:rsidR="00F6350A" w:rsidRPr="008D6679" w14:paraId="3445F817" w14:textId="77777777" w:rsidTr="00F6350A">
        <w:trPr>
          <w:trHeight w:val="1470"/>
        </w:trPr>
        <w:tc>
          <w:tcPr>
            <w:tcW w:w="1134" w:type="dxa"/>
            <w:noWrap/>
            <w:hideMark/>
          </w:tcPr>
          <w:p w14:paraId="33082A40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65</w:t>
            </w:r>
          </w:p>
        </w:tc>
        <w:tc>
          <w:tcPr>
            <w:tcW w:w="8198" w:type="dxa"/>
            <w:hideMark/>
          </w:tcPr>
          <w:p w14:paraId="5B49AB85" w14:textId="7494F8C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Кулеші Г. Г.</w:t>
            </w:r>
          </w:p>
        </w:tc>
      </w:tr>
      <w:tr w:rsidR="00F6350A" w:rsidRPr="008D6679" w14:paraId="4778CD48" w14:textId="77777777" w:rsidTr="00F6350A">
        <w:trPr>
          <w:trHeight w:val="1470"/>
        </w:trPr>
        <w:tc>
          <w:tcPr>
            <w:tcW w:w="1134" w:type="dxa"/>
            <w:noWrap/>
            <w:hideMark/>
          </w:tcPr>
          <w:p w14:paraId="7B4B5DF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66</w:t>
            </w:r>
          </w:p>
        </w:tc>
        <w:tc>
          <w:tcPr>
            <w:tcW w:w="8198" w:type="dxa"/>
            <w:hideMark/>
          </w:tcPr>
          <w:p w14:paraId="15610E93" w14:textId="37549AB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Кучер К. С.</w:t>
            </w:r>
          </w:p>
        </w:tc>
      </w:tr>
      <w:tr w:rsidR="00F6350A" w:rsidRPr="008D6679" w14:paraId="35DD0E44" w14:textId="77777777" w:rsidTr="00F6350A">
        <w:trPr>
          <w:trHeight w:val="1935"/>
        </w:trPr>
        <w:tc>
          <w:tcPr>
            <w:tcW w:w="1134" w:type="dxa"/>
            <w:noWrap/>
            <w:hideMark/>
          </w:tcPr>
          <w:p w14:paraId="00681F9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67</w:t>
            </w:r>
          </w:p>
        </w:tc>
        <w:tc>
          <w:tcPr>
            <w:tcW w:w="8198" w:type="dxa"/>
            <w:hideMark/>
          </w:tcPr>
          <w:p w14:paraId="3591CFC8" w14:textId="2DADE93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Мельник М. П.</w:t>
            </w:r>
          </w:p>
        </w:tc>
      </w:tr>
      <w:tr w:rsidR="00F6350A" w:rsidRPr="008D6679" w14:paraId="4226A1F6" w14:textId="77777777" w:rsidTr="00F6350A">
        <w:trPr>
          <w:trHeight w:val="1500"/>
        </w:trPr>
        <w:tc>
          <w:tcPr>
            <w:tcW w:w="1134" w:type="dxa"/>
            <w:noWrap/>
            <w:hideMark/>
          </w:tcPr>
          <w:p w14:paraId="7C790A0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68</w:t>
            </w:r>
          </w:p>
        </w:tc>
        <w:tc>
          <w:tcPr>
            <w:tcW w:w="8198" w:type="dxa"/>
            <w:hideMark/>
          </w:tcPr>
          <w:p w14:paraId="4A83ECF7" w14:textId="4CC2860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Мельничук Н. М.</w:t>
            </w:r>
          </w:p>
        </w:tc>
      </w:tr>
      <w:tr w:rsidR="00F6350A" w:rsidRPr="008D6679" w14:paraId="25A1622A" w14:textId="77777777" w:rsidTr="00F6350A">
        <w:trPr>
          <w:trHeight w:val="1500"/>
        </w:trPr>
        <w:tc>
          <w:tcPr>
            <w:tcW w:w="1134" w:type="dxa"/>
            <w:noWrap/>
            <w:hideMark/>
          </w:tcPr>
          <w:p w14:paraId="5F20393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69</w:t>
            </w:r>
          </w:p>
        </w:tc>
        <w:tc>
          <w:tcPr>
            <w:tcW w:w="8198" w:type="dxa"/>
            <w:hideMark/>
          </w:tcPr>
          <w:p w14:paraId="72403E42" w14:textId="5D1A4C9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Мимоход М. Г.</w:t>
            </w:r>
          </w:p>
        </w:tc>
      </w:tr>
      <w:tr w:rsidR="00F6350A" w:rsidRPr="008D6679" w14:paraId="784CB8CD" w14:textId="77777777" w:rsidTr="00F6350A">
        <w:trPr>
          <w:trHeight w:val="1500"/>
        </w:trPr>
        <w:tc>
          <w:tcPr>
            <w:tcW w:w="1134" w:type="dxa"/>
            <w:noWrap/>
            <w:hideMark/>
          </w:tcPr>
          <w:p w14:paraId="3B3FA63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70</w:t>
            </w:r>
          </w:p>
        </w:tc>
        <w:tc>
          <w:tcPr>
            <w:tcW w:w="8198" w:type="dxa"/>
            <w:hideMark/>
          </w:tcPr>
          <w:p w14:paraId="13D89EB1" w14:textId="58DE883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Міщуку О. В.</w:t>
            </w:r>
          </w:p>
        </w:tc>
      </w:tr>
      <w:tr w:rsidR="00F6350A" w:rsidRPr="008D6679" w14:paraId="5F157636" w14:textId="77777777" w:rsidTr="00F6350A">
        <w:trPr>
          <w:trHeight w:val="1440"/>
        </w:trPr>
        <w:tc>
          <w:tcPr>
            <w:tcW w:w="1134" w:type="dxa"/>
            <w:noWrap/>
            <w:hideMark/>
          </w:tcPr>
          <w:p w14:paraId="325A7BC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71</w:t>
            </w:r>
          </w:p>
        </w:tc>
        <w:tc>
          <w:tcPr>
            <w:tcW w:w="8198" w:type="dxa"/>
            <w:hideMark/>
          </w:tcPr>
          <w:p w14:paraId="544B129A" w14:textId="453136D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Оксентюк Н. М.</w:t>
            </w:r>
          </w:p>
        </w:tc>
      </w:tr>
      <w:tr w:rsidR="00F6350A" w:rsidRPr="008D6679" w14:paraId="58960644" w14:textId="77777777" w:rsidTr="00F6350A">
        <w:trPr>
          <w:trHeight w:val="1395"/>
        </w:trPr>
        <w:tc>
          <w:tcPr>
            <w:tcW w:w="1134" w:type="dxa"/>
            <w:noWrap/>
            <w:hideMark/>
          </w:tcPr>
          <w:p w14:paraId="5564CE6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72</w:t>
            </w:r>
          </w:p>
        </w:tc>
        <w:tc>
          <w:tcPr>
            <w:tcW w:w="8198" w:type="dxa"/>
            <w:hideMark/>
          </w:tcPr>
          <w:p w14:paraId="174F4EFD" w14:textId="3D477BA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Січкар Н.М.</w:t>
            </w:r>
          </w:p>
        </w:tc>
      </w:tr>
      <w:tr w:rsidR="00F6350A" w:rsidRPr="008D6679" w14:paraId="34F847A2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0E7B4E0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8198" w:type="dxa"/>
            <w:hideMark/>
          </w:tcPr>
          <w:p w14:paraId="2B6DF90E" w14:textId="1BACD789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 гр. Січкар Н.М.</w:t>
            </w:r>
          </w:p>
        </w:tc>
      </w:tr>
      <w:tr w:rsidR="00F6350A" w:rsidRPr="008D6679" w14:paraId="271463D7" w14:textId="77777777" w:rsidTr="00F6350A">
        <w:trPr>
          <w:trHeight w:val="1995"/>
        </w:trPr>
        <w:tc>
          <w:tcPr>
            <w:tcW w:w="1134" w:type="dxa"/>
            <w:noWrap/>
            <w:hideMark/>
          </w:tcPr>
          <w:p w14:paraId="33E0D88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74</w:t>
            </w:r>
          </w:p>
        </w:tc>
        <w:tc>
          <w:tcPr>
            <w:tcW w:w="8198" w:type="dxa"/>
            <w:hideMark/>
          </w:tcPr>
          <w:p w14:paraId="53DED814" w14:textId="26B8D9C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визнання рішення 62 сесії 8 скликання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Погребищенської міської ради від 23 серпня 2024 року № 830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«Про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Комаренко Л.Й.»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таким, що втратило чинність</w:t>
            </w:r>
          </w:p>
        </w:tc>
      </w:tr>
      <w:tr w:rsidR="00F6350A" w:rsidRPr="008D6679" w14:paraId="4EB73BD2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5446EA2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75</w:t>
            </w:r>
          </w:p>
        </w:tc>
        <w:tc>
          <w:tcPr>
            <w:tcW w:w="8198" w:type="dxa"/>
            <w:hideMark/>
          </w:tcPr>
          <w:p w14:paraId="3F9192BD" w14:textId="7D141FA8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Степанюку П. І.</w:t>
            </w:r>
          </w:p>
        </w:tc>
      </w:tr>
      <w:tr w:rsidR="00F6350A" w:rsidRPr="008D6679" w14:paraId="57FF8A7F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667EB4F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76</w:t>
            </w:r>
          </w:p>
        </w:tc>
        <w:tc>
          <w:tcPr>
            <w:tcW w:w="8198" w:type="dxa"/>
            <w:hideMark/>
          </w:tcPr>
          <w:p w14:paraId="25F2359D" w14:textId="53DB795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та передачу земельної ділянки у власність гр. Сторожук Л. В.</w:t>
            </w:r>
          </w:p>
        </w:tc>
      </w:tr>
      <w:tr w:rsidR="00F6350A" w:rsidRPr="008D6679" w14:paraId="2B40A5B7" w14:textId="77777777" w:rsidTr="00F6350A">
        <w:trPr>
          <w:trHeight w:val="1545"/>
        </w:trPr>
        <w:tc>
          <w:tcPr>
            <w:tcW w:w="1134" w:type="dxa"/>
            <w:noWrap/>
            <w:hideMark/>
          </w:tcPr>
          <w:p w14:paraId="0171086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77</w:t>
            </w:r>
          </w:p>
        </w:tc>
        <w:tc>
          <w:tcPr>
            <w:tcW w:w="8198" w:type="dxa"/>
            <w:hideMark/>
          </w:tcPr>
          <w:p w14:paraId="685BF7DC" w14:textId="6C32C06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передачу земельної ділянки </w:t>
            </w:r>
            <w:r w:rsidRPr="00F6350A">
              <w:rPr>
                <w:color w:val="000000"/>
                <w:sz w:val="24"/>
              </w:rPr>
              <w:br w:type="page"/>
              <w:t xml:space="preserve">у власність гр. Шайгородському М. О. </w:t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777AF033" w14:textId="77777777" w:rsidTr="00F6350A">
        <w:trPr>
          <w:trHeight w:val="1365"/>
        </w:trPr>
        <w:tc>
          <w:tcPr>
            <w:tcW w:w="1134" w:type="dxa"/>
            <w:noWrap/>
            <w:hideMark/>
          </w:tcPr>
          <w:p w14:paraId="6A2226E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78</w:t>
            </w:r>
          </w:p>
        </w:tc>
        <w:tc>
          <w:tcPr>
            <w:tcW w:w="8198" w:type="dxa"/>
            <w:hideMark/>
          </w:tcPr>
          <w:p w14:paraId="3B3B92C9" w14:textId="48A84F6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проведення інвентаризації земельної ділянки комунальної власності</w:t>
            </w:r>
          </w:p>
        </w:tc>
      </w:tr>
      <w:tr w:rsidR="00F6350A" w:rsidRPr="008D6679" w14:paraId="3BED0748" w14:textId="77777777" w:rsidTr="00F6350A">
        <w:trPr>
          <w:trHeight w:val="1260"/>
        </w:trPr>
        <w:tc>
          <w:tcPr>
            <w:tcW w:w="1134" w:type="dxa"/>
            <w:noWrap/>
            <w:hideMark/>
          </w:tcPr>
          <w:p w14:paraId="425DC3C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79</w:t>
            </w:r>
          </w:p>
        </w:tc>
        <w:tc>
          <w:tcPr>
            <w:tcW w:w="8198" w:type="dxa"/>
            <w:hideMark/>
          </w:tcPr>
          <w:p w14:paraId="222D38E9" w14:textId="0EDEF2A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F6350A" w:rsidRPr="008D6679" w14:paraId="64E700A3" w14:textId="77777777" w:rsidTr="00F6350A">
        <w:trPr>
          <w:trHeight w:val="1320"/>
        </w:trPr>
        <w:tc>
          <w:tcPr>
            <w:tcW w:w="1134" w:type="dxa"/>
            <w:noWrap/>
            <w:hideMark/>
          </w:tcPr>
          <w:p w14:paraId="0F3D175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80</w:t>
            </w:r>
          </w:p>
        </w:tc>
        <w:tc>
          <w:tcPr>
            <w:tcW w:w="8198" w:type="dxa"/>
            <w:hideMark/>
          </w:tcPr>
          <w:p w14:paraId="35B4672D" w14:textId="78C50E88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проведення інвентаризації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комунальної власності </w:t>
            </w:r>
          </w:p>
        </w:tc>
      </w:tr>
      <w:tr w:rsidR="00F6350A" w:rsidRPr="008D6679" w14:paraId="399B24A5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0D105E8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81</w:t>
            </w:r>
          </w:p>
        </w:tc>
        <w:tc>
          <w:tcPr>
            <w:tcW w:w="8198" w:type="dxa"/>
            <w:hideMark/>
          </w:tcPr>
          <w:p w14:paraId="48066D47" w14:textId="297C3BA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F6350A" w:rsidRPr="008D6679" w14:paraId="4827D2AE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0FD99E5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82</w:t>
            </w:r>
          </w:p>
        </w:tc>
        <w:tc>
          <w:tcPr>
            <w:tcW w:w="8198" w:type="dxa"/>
            <w:hideMark/>
          </w:tcPr>
          <w:p w14:paraId="2A9C45A0" w14:textId="5AA8653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проведення інвентаризації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комунальної власності</w:t>
            </w:r>
          </w:p>
        </w:tc>
      </w:tr>
      <w:tr w:rsidR="00F6350A" w:rsidRPr="008D6679" w14:paraId="10AE3AF4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3ACA48F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83</w:t>
            </w:r>
          </w:p>
        </w:tc>
        <w:tc>
          <w:tcPr>
            <w:tcW w:w="8198" w:type="dxa"/>
            <w:hideMark/>
          </w:tcPr>
          <w:p w14:paraId="7D5DC07B" w14:textId="0A48581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F6350A" w:rsidRPr="008D6679" w14:paraId="1A4CEEAF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0718575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8198" w:type="dxa"/>
            <w:hideMark/>
          </w:tcPr>
          <w:p w14:paraId="4BDA8C80" w14:textId="7AE293D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F6350A" w:rsidRPr="008D6679" w14:paraId="7AE9E547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146D5D6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85</w:t>
            </w:r>
          </w:p>
        </w:tc>
        <w:tc>
          <w:tcPr>
            <w:tcW w:w="8198" w:type="dxa"/>
            <w:hideMark/>
          </w:tcPr>
          <w:p w14:paraId="42A62518" w14:textId="771B657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F6350A" w:rsidRPr="00C906DD" w14:paraId="05417A02" w14:textId="77777777" w:rsidTr="00F6350A">
        <w:trPr>
          <w:trHeight w:val="1823"/>
        </w:trPr>
        <w:tc>
          <w:tcPr>
            <w:tcW w:w="1134" w:type="dxa"/>
            <w:noWrap/>
            <w:hideMark/>
          </w:tcPr>
          <w:p w14:paraId="7A0DD3A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86</w:t>
            </w:r>
          </w:p>
        </w:tc>
        <w:tc>
          <w:tcPr>
            <w:tcW w:w="8198" w:type="dxa"/>
            <w:hideMark/>
          </w:tcPr>
          <w:p w14:paraId="7F7D4EB5" w14:textId="504DACE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земельної ділянки із земель промисловості, транспорту, електронних комунікацій, енергетики, оборони та іншого призначення</w:t>
            </w:r>
          </w:p>
        </w:tc>
      </w:tr>
      <w:tr w:rsidR="00F6350A" w:rsidRPr="008D6679" w14:paraId="69EA4639" w14:textId="77777777" w:rsidTr="00F6350A">
        <w:trPr>
          <w:trHeight w:val="1974"/>
        </w:trPr>
        <w:tc>
          <w:tcPr>
            <w:tcW w:w="1134" w:type="dxa"/>
            <w:noWrap/>
            <w:hideMark/>
          </w:tcPr>
          <w:p w14:paraId="3BF242C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87</w:t>
            </w:r>
          </w:p>
        </w:tc>
        <w:tc>
          <w:tcPr>
            <w:tcW w:w="8198" w:type="dxa"/>
            <w:hideMark/>
          </w:tcPr>
          <w:p w14:paraId="57F84134" w14:textId="70A2FB6C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земельної ділянки водного фонду</w:t>
            </w:r>
          </w:p>
        </w:tc>
      </w:tr>
      <w:tr w:rsidR="00F6350A" w:rsidRPr="008D6679" w14:paraId="221E686C" w14:textId="77777777" w:rsidTr="00F6350A">
        <w:trPr>
          <w:trHeight w:val="2116"/>
        </w:trPr>
        <w:tc>
          <w:tcPr>
            <w:tcW w:w="1134" w:type="dxa"/>
            <w:noWrap/>
            <w:hideMark/>
          </w:tcPr>
          <w:p w14:paraId="5B94ECD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88</w:t>
            </w:r>
          </w:p>
        </w:tc>
        <w:tc>
          <w:tcPr>
            <w:tcW w:w="8198" w:type="dxa"/>
            <w:hideMark/>
          </w:tcPr>
          <w:p w14:paraId="7B4F0922" w14:textId="52597C09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земельної ділянки із земель промисловості, транспорту, електронних комунікацій, енергетики, оборони та іншого призначення</w:t>
            </w:r>
          </w:p>
        </w:tc>
      </w:tr>
      <w:tr w:rsidR="00F6350A" w:rsidRPr="008D6679" w14:paraId="5C1F6CC6" w14:textId="77777777" w:rsidTr="00F6350A">
        <w:trPr>
          <w:trHeight w:val="1035"/>
        </w:trPr>
        <w:tc>
          <w:tcPr>
            <w:tcW w:w="1134" w:type="dxa"/>
            <w:noWrap/>
            <w:hideMark/>
          </w:tcPr>
          <w:p w14:paraId="0398AF8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89</w:t>
            </w:r>
          </w:p>
        </w:tc>
        <w:tc>
          <w:tcPr>
            <w:tcW w:w="8198" w:type="dxa"/>
            <w:hideMark/>
          </w:tcPr>
          <w:p w14:paraId="1391D184" w14:textId="4A93A49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Білашки</w:t>
            </w:r>
          </w:p>
        </w:tc>
      </w:tr>
      <w:tr w:rsidR="00F6350A" w:rsidRPr="008D6679" w14:paraId="26546183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3C9CCE2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90</w:t>
            </w:r>
          </w:p>
        </w:tc>
        <w:tc>
          <w:tcPr>
            <w:tcW w:w="8198" w:type="dxa"/>
            <w:hideMark/>
          </w:tcPr>
          <w:p w14:paraId="669CBEE6" w14:textId="0B675CE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розробку технічної документації з нормативної грошової оцінки земель населеного пункту села Вишнівка </w:t>
            </w:r>
          </w:p>
        </w:tc>
      </w:tr>
      <w:tr w:rsidR="00F6350A" w:rsidRPr="008D6679" w14:paraId="7B9723F1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0E2D9DE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91</w:t>
            </w:r>
          </w:p>
        </w:tc>
        <w:tc>
          <w:tcPr>
            <w:tcW w:w="8198" w:type="dxa"/>
            <w:hideMark/>
          </w:tcPr>
          <w:p w14:paraId="070F936B" w14:textId="4D6A342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селища Григорівка</w:t>
            </w:r>
          </w:p>
        </w:tc>
      </w:tr>
      <w:tr w:rsidR="00F6350A" w:rsidRPr="008D6679" w14:paraId="3C81B5C7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704ADDF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92</w:t>
            </w:r>
          </w:p>
        </w:tc>
        <w:tc>
          <w:tcPr>
            <w:tcW w:w="8198" w:type="dxa"/>
            <w:hideMark/>
          </w:tcPr>
          <w:p w14:paraId="03325208" w14:textId="1800FF5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Кур’янці</w:t>
            </w:r>
          </w:p>
        </w:tc>
      </w:tr>
      <w:tr w:rsidR="00F6350A" w:rsidRPr="008D6679" w14:paraId="40314469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572767F7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93</w:t>
            </w:r>
          </w:p>
        </w:tc>
        <w:tc>
          <w:tcPr>
            <w:tcW w:w="8198" w:type="dxa"/>
            <w:hideMark/>
          </w:tcPr>
          <w:p w14:paraId="1DCC42F4" w14:textId="0B8B4F3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Мончин</w:t>
            </w:r>
          </w:p>
        </w:tc>
      </w:tr>
      <w:tr w:rsidR="00F6350A" w:rsidRPr="008D6679" w14:paraId="3F6F3338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3D1A4BB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94</w:t>
            </w:r>
          </w:p>
        </w:tc>
        <w:tc>
          <w:tcPr>
            <w:tcW w:w="8198" w:type="dxa"/>
            <w:hideMark/>
          </w:tcPr>
          <w:p w14:paraId="34D7373F" w14:textId="5B3903A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Попівці</w:t>
            </w:r>
          </w:p>
        </w:tc>
      </w:tr>
      <w:tr w:rsidR="00F6350A" w:rsidRPr="008D6679" w14:paraId="037F8627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280CC230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8198" w:type="dxa"/>
            <w:hideMark/>
          </w:tcPr>
          <w:p w14:paraId="0C8272EC" w14:textId="2E986F3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села Саражинці</w:t>
            </w:r>
          </w:p>
        </w:tc>
      </w:tr>
      <w:tr w:rsidR="00F6350A" w:rsidRPr="008D6679" w14:paraId="76F49141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4E4A456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96</w:t>
            </w:r>
          </w:p>
        </w:tc>
        <w:tc>
          <w:tcPr>
            <w:tcW w:w="8198" w:type="dxa"/>
            <w:hideMark/>
          </w:tcPr>
          <w:p w14:paraId="12558C50" w14:textId="1834A1E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Свитинці</w:t>
            </w:r>
          </w:p>
        </w:tc>
      </w:tr>
      <w:tr w:rsidR="00F6350A" w:rsidRPr="008D6679" w14:paraId="544866F1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1F7573A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97</w:t>
            </w:r>
          </w:p>
        </w:tc>
        <w:tc>
          <w:tcPr>
            <w:tcW w:w="8198" w:type="dxa"/>
            <w:hideMark/>
          </w:tcPr>
          <w:p w14:paraId="77E2D669" w14:textId="62F370B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оцінки земель населеного пункту села Смаржинці</w:t>
            </w:r>
          </w:p>
        </w:tc>
      </w:tr>
      <w:tr w:rsidR="00F6350A" w:rsidRPr="008D6679" w14:paraId="485302F9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78A1FB7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98</w:t>
            </w:r>
          </w:p>
        </w:tc>
        <w:tc>
          <w:tcPr>
            <w:tcW w:w="8198" w:type="dxa"/>
            <w:hideMark/>
          </w:tcPr>
          <w:p w14:paraId="793A3011" w14:textId="65351E1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розробку технічної документації з нормативної грошової </w:t>
            </w:r>
            <w:r w:rsidRPr="00F6350A">
              <w:rPr>
                <w:color w:val="000000"/>
                <w:sz w:val="24"/>
              </w:rPr>
              <w:br w:type="page"/>
              <w:t xml:space="preserve">оцінки земель населеного пункту </w:t>
            </w:r>
            <w:r w:rsidRPr="00F6350A">
              <w:rPr>
                <w:color w:val="000000"/>
                <w:sz w:val="24"/>
              </w:rPr>
              <w:br w:type="page"/>
              <w:t>села Сопин</w:t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356CED3B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33A5DB9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99</w:t>
            </w:r>
          </w:p>
        </w:tc>
        <w:tc>
          <w:tcPr>
            <w:tcW w:w="8198" w:type="dxa"/>
            <w:hideMark/>
          </w:tcPr>
          <w:p w14:paraId="7CE69848" w14:textId="575F5D7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Соснівка</w:t>
            </w:r>
          </w:p>
        </w:tc>
      </w:tr>
      <w:tr w:rsidR="00F6350A" w:rsidRPr="008D6679" w14:paraId="1930381C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2ED5B9A4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100</w:t>
            </w:r>
          </w:p>
        </w:tc>
        <w:tc>
          <w:tcPr>
            <w:tcW w:w="8198" w:type="dxa"/>
            <w:hideMark/>
          </w:tcPr>
          <w:p w14:paraId="583F8DD0" w14:textId="5103E1B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Станилівка</w:t>
            </w:r>
          </w:p>
        </w:tc>
      </w:tr>
      <w:tr w:rsidR="00F6350A" w:rsidRPr="008D6679" w14:paraId="32B99A95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69E551F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101</w:t>
            </w:r>
          </w:p>
        </w:tc>
        <w:tc>
          <w:tcPr>
            <w:tcW w:w="8198" w:type="dxa"/>
            <w:hideMark/>
          </w:tcPr>
          <w:p w14:paraId="1D85D7EF" w14:textId="40E7356C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Талалаї</w:t>
            </w:r>
          </w:p>
        </w:tc>
      </w:tr>
      <w:tr w:rsidR="00F6350A" w:rsidRPr="008D6679" w14:paraId="70F0C354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156C06C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102</w:t>
            </w:r>
          </w:p>
        </w:tc>
        <w:tc>
          <w:tcPr>
            <w:tcW w:w="8198" w:type="dxa"/>
            <w:hideMark/>
          </w:tcPr>
          <w:p w14:paraId="6C4D6A37" w14:textId="76D22A1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 села Ширмівка</w:t>
            </w:r>
          </w:p>
        </w:tc>
      </w:tr>
      <w:tr w:rsidR="00F6350A" w:rsidRPr="008D6679" w14:paraId="349126CC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5F82576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103</w:t>
            </w:r>
          </w:p>
        </w:tc>
        <w:tc>
          <w:tcPr>
            <w:tcW w:w="8198" w:type="dxa"/>
            <w:hideMark/>
          </w:tcPr>
          <w:p w14:paraId="265F6422" w14:textId="4D3D855D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з нормативної грошової оцінки земель населеного пункту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села Юнашки</w:t>
            </w:r>
          </w:p>
        </w:tc>
      </w:tr>
      <w:tr w:rsidR="00F6350A" w:rsidRPr="008D6679" w14:paraId="1C559D9A" w14:textId="77777777" w:rsidTr="00F6350A">
        <w:trPr>
          <w:trHeight w:val="1065"/>
        </w:trPr>
        <w:tc>
          <w:tcPr>
            <w:tcW w:w="1134" w:type="dxa"/>
            <w:noWrap/>
            <w:hideMark/>
          </w:tcPr>
          <w:p w14:paraId="3F8A2DA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104</w:t>
            </w:r>
          </w:p>
        </w:tc>
        <w:tc>
          <w:tcPr>
            <w:tcW w:w="8198" w:type="dxa"/>
            <w:hideMark/>
          </w:tcPr>
          <w:p w14:paraId="33068629" w14:textId="386B06D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затвердження технічної документації з нормативної грошової оцінки земель населеного пункту</w:t>
            </w:r>
          </w:p>
        </w:tc>
      </w:tr>
      <w:tr w:rsidR="00F6350A" w:rsidRPr="008D6679" w14:paraId="67893250" w14:textId="77777777" w:rsidTr="00F6350A">
        <w:trPr>
          <w:trHeight w:val="1575"/>
        </w:trPr>
        <w:tc>
          <w:tcPr>
            <w:tcW w:w="1134" w:type="dxa"/>
            <w:noWrap/>
            <w:hideMark/>
          </w:tcPr>
          <w:p w14:paraId="1B8BD41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105</w:t>
            </w:r>
          </w:p>
        </w:tc>
        <w:tc>
          <w:tcPr>
            <w:tcW w:w="8198" w:type="dxa"/>
            <w:hideMark/>
          </w:tcPr>
          <w:p w14:paraId="5E546A91" w14:textId="02F6D289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проведення експертної грошової оцінки з метою продажу земельної ділянки</w:t>
            </w:r>
          </w:p>
        </w:tc>
      </w:tr>
      <w:tr w:rsidR="00F6350A" w:rsidRPr="008D6679" w14:paraId="7BD60767" w14:textId="77777777" w:rsidTr="00F6350A">
        <w:trPr>
          <w:trHeight w:val="1665"/>
        </w:trPr>
        <w:tc>
          <w:tcPr>
            <w:tcW w:w="1134" w:type="dxa"/>
            <w:noWrap/>
            <w:hideMark/>
          </w:tcPr>
          <w:p w14:paraId="155C07A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106</w:t>
            </w:r>
          </w:p>
        </w:tc>
        <w:tc>
          <w:tcPr>
            <w:tcW w:w="8198" w:type="dxa"/>
            <w:hideMark/>
          </w:tcPr>
          <w:p w14:paraId="069E23F4" w14:textId="201B8F6D" w:rsidR="00F6350A" w:rsidRPr="00F6350A" w:rsidRDefault="00F6350A" w:rsidP="00F6350A">
            <w:pPr>
              <w:spacing w:after="240"/>
              <w:rPr>
                <w:sz w:val="24"/>
              </w:rPr>
            </w:pPr>
            <w:r w:rsidRPr="00F6350A">
              <w:rPr>
                <w:sz w:val="24"/>
              </w:rPr>
              <w:t>Про розробку технічної документації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із землеустрою щодо встановлення (відновлення) меж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земельної ділянки в натурі (на місцевості)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ТОВАРИСТВУ З ОБМЕЖЕНОЮ ВІДПОВІДАЛЬНІСТЮ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«ТАС АГРО ЗАХІД»</w:t>
            </w:r>
          </w:p>
        </w:tc>
      </w:tr>
      <w:tr w:rsidR="00F6350A" w:rsidRPr="008D6679" w14:paraId="6C2DB42E" w14:textId="77777777" w:rsidTr="00F6350A">
        <w:trPr>
          <w:trHeight w:val="1725"/>
        </w:trPr>
        <w:tc>
          <w:tcPr>
            <w:tcW w:w="1134" w:type="dxa"/>
            <w:noWrap/>
            <w:hideMark/>
          </w:tcPr>
          <w:p w14:paraId="5CE6EA5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8198" w:type="dxa"/>
            <w:hideMark/>
          </w:tcPr>
          <w:p w14:paraId="21B9B3A6" w14:textId="04058C9F" w:rsidR="00F6350A" w:rsidRPr="00F6350A" w:rsidRDefault="00F6350A" w:rsidP="00F6350A">
            <w:pPr>
              <w:spacing w:after="240"/>
              <w:rPr>
                <w:sz w:val="24"/>
              </w:rPr>
            </w:pPr>
            <w:r w:rsidRPr="00F6350A">
              <w:rPr>
                <w:sz w:val="24"/>
              </w:rPr>
              <w:t>Про розробку технічної документації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із землеустрою щодо встановлення (відновлення) меж земельної ділянки в натурі (на місцевості)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ТОВАРИСТВУ З ОБМЕЖЕНОЮ ВІДПОВІДАЛЬНІСТЮ</w:t>
            </w:r>
            <w:r w:rsidRPr="00F6350A">
              <w:rPr>
                <w:sz w:val="24"/>
                <w:lang w:val="uk-UA"/>
              </w:rPr>
              <w:t xml:space="preserve"> </w:t>
            </w:r>
            <w:r w:rsidRPr="00F6350A">
              <w:rPr>
                <w:sz w:val="24"/>
              </w:rPr>
              <w:t>«ТАС АГРО ЗАХІД»</w:t>
            </w:r>
          </w:p>
        </w:tc>
      </w:tr>
      <w:tr w:rsidR="00F6350A" w:rsidRPr="008D6679" w14:paraId="64E6961D" w14:textId="77777777" w:rsidTr="00F6350A">
        <w:trPr>
          <w:trHeight w:val="1124"/>
        </w:trPr>
        <w:tc>
          <w:tcPr>
            <w:tcW w:w="1134" w:type="dxa"/>
            <w:noWrap/>
            <w:hideMark/>
          </w:tcPr>
          <w:p w14:paraId="3066307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108</w:t>
            </w:r>
          </w:p>
        </w:tc>
        <w:tc>
          <w:tcPr>
            <w:tcW w:w="8198" w:type="dxa"/>
            <w:hideMark/>
          </w:tcPr>
          <w:p w14:paraId="5B5EF4EA" w14:textId="167B1F9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 проєкту землеустрою щодо відведення земельної ділянки</w:t>
            </w:r>
          </w:p>
        </w:tc>
      </w:tr>
      <w:tr w:rsidR="00F6350A" w:rsidRPr="005D23AE" w14:paraId="170CF1A9" w14:textId="77777777" w:rsidTr="00F6350A">
        <w:trPr>
          <w:trHeight w:val="1124"/>
        </w:trPr>
        <w:tc>
          <w:tcPr>
            <w:tcW w:w="1134" w:type="dxa"/>
            <w:noWrap/>
          </w:tcPr>
          <w:p w14:paraId="7D19BFF5" w14:textId="77777777" w:rsidR="00F6350A" w:rsidRPr="005D23AE" w:rsidRDefault="00F6350A" w:rsidP="00F6350A">
            <w:pPr>
              <w:jc w:val="center"/>
              <w:rPr>
                <w:color w:val="000000"/>
                <w:sz w:val="24"/>
              </w:rPr>
            </w:pPr>
            <w:r w:rsidRPr="005D23AE">
              <w:rPr>
                <w:color w:val="000000"/>
                <w:sz w:val="24"/>
              </w:rPr>
              <w:t>109</w:t>
            </w:r>
          </w:p>
        </w:tc>
        <w:tc>
          <w:tcPr>
            <w:tcW w:w="8198" w:type="dxa"/>
          </w:tcPr>
          <w:p w14:paraId="5FE609A5" w14:textId="60746664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 проєкту землеустрою щодо відведення 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на умовах оренди СЕЛЯНСЬКОМУ (ФЕРМЕРСЬКОМУ) ГОСПОДАРСТВУ «ЗІРКА»</w:t>
            </w:r>
          </w:p>
        </w:tc>
      </w:tr>
      <w:tr w:rsidR="00F6350A" w:rsidRPr="008D6679" w14:paraId="2699BAD4" w14:textId="77777777" w:rsidTr="00F6350A">
        <w:trPr>
          <w:trHeight w:val="1020"/>
        </w:trPr>
        <w:tc>
          <w:tcPr>
            <w:tcW w:w="1134" w:type="dxa"/>
            <w:noWrap/>
            <w:hideMark/>
          </w:tcPr>
          <w:p w14:paraId="669F9764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 w:rsidRPr="008D6679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198" w:type="dxa"/>
            <w:hideMark/>
          </w:tcPr>
          <w:p w14:paraId="137FBD9C" w14:textId="5A52BB0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 проєкту землеустрою щодо відведення земельної ділянки</w:t>
            </w:r>
          </w:p>
        </w:tc>
      </w:tr>
      <w:tr w:rsidR="00F6350A" w:rsidRPr="008D6679" w14:paraId="7B07E734" w14:textId="77777777" w:rsidTr="00F6350A">
        <w:trPr>
          <w:trHeight w:val="1265"/>
        </w:trPr>
        <w:tc>
          <w:tcPr>
            <w:tcW w:w="1134" w:type="dxa"/>
            <w:noWrap/>
            <w:hideMark/>
          </w:tcPr>
          <w:p w14:paraId="72A1107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8198" w:type="dxa"/>
            <w:hideMark/>
          </w:tcPr>
          <w:p w14:paraId="28024B1A" w14:textId="1AEA126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розробку технічної документації із землеустрою щодо об’єднання земельних ділянок</w:t>
            </w:r>
          </w:p>
        </w:tc>
      </w:tr>
      <w:tr w:rsidR="00F6350A" w:rsidRPr="008D6679" w14:paraId="065E7C65" w14:textId="77777777" w:rsidTr="00F6350A">
        <w:trPr>
          <w:trHeight w:val="2115"/>
        </w:trPr>
        <w:tc>
          <w:tcPr>
            <w:tcW w:w="1134" w:type="dxa"/>
            <w:noWrap/>
            <w:hideMark/>
          </w:tcPr>
          <w:p w14:paraId="793DB00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8198" w:type="dxa"/>
            <w:hideMark/>
          </w:tcPr>
          <w:p w14:paraId="4E96B304" w14:textId="2F9780B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рішення 85 сесії 8 скликання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Погребищенської міської ради від 12 грудня 2025 року № 1222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«Про надання дозволу на розроблення проєкту землеустрою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щодо відведення земельної ділянки в користування на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умовах оренди ТОВАРИСТВУ З ОБМЕЖЕНОЮ </w:t>
            </w:r>
            <w:r w:rsidRPr="00F6350A">
              <w:rPr>
                <w:color w:val="000000"/>
                <w:sz w:val="24"/>
              </w:rPr>
              <w:br/>
              <w:t>ВІДПОВІДАЛЬНІСТЮ «ТАК – Агро»</w:t>
            </w:r>
          </w:p>
        </w:tc>
      </w:tr>
      <w:tr w:rsidR="00F6350A" w:rsidRPr="008D6679" w14:paraId="71B9FCD1" w14:textId="77777777" w:rsidTr="00F6350A">
        <w:trPr>
          <w:trHeight w:val="1425"/>
        </w:trPr>
        <w:tc>
          <w:tcPr>
            <w:tcW w:w="1134" w:type="dxa"/>
            <w:noWrap/>
            <w:hideMark/>
          </w:tcPr>
          <w:p w14:paraId="71D6DD4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8198" w:type="dxa"/>
            <w:hideMark/>
          </w:tcPr>
          <w:p w14:paraId="5AF485B3" w14:textId="3FB3D612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 проєкту землеустрою що забезпечує еколого — економічне обґрунтування сівозміни та впорядкування угідь</w:t>
            </w:r>
          </w:p>
        </w:tc>
      </w:tr>
      <w:tr w:rsidR="00F6350A" w:rsidRPr="008D6679" w14:paraId="54F23E19" w14:textId="77777777" w:rsidTr="00F6350A">
        <w:trPr>
          <w:trHeight w:val="1350"/>
        </w:trPr>
        <w:tc>
          <w:tcPr>
            <w:tcW w:w="1134" w:type="dxa"/>
            <w:noWrap/>
            <w:hideMark/>
          </w:tcPr>
          <w:p w14:paraId="0724C12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8198" w:type="dxa"/>
            <w:hideMark/>
          </w:tcPr>
          <w:p w14:paraId="2811FBB6" w14:textId="30B1C8C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умовах оренди гр. Нікітішину М. О. </w:t>
            </w:r>
          </w:p>
        </w:tc>
      </w:tr>
      <w:tr w:rsidR="00F6350A" w:rsidRPr="008D6679" w14:paraId="7674B0C3" w14:textId="77777777" w:rsidTr="00F6350A">
        <w:trPr>
          <w:trHeight w:val="1320"/>
        </w:trPr>
        <w:tc>
          <w:tcPr>
            <w:tcW w:w="1134" w:type="dxa"/>
            <w:noWrap/>
            <w:hideMark/>
          </w:tcPr>
          <w:p w14:paraId="6C451BC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8198" w:type="dxa"/>
            <w:hideMark/>
          </w:tcPr>
          <w:p w14:paraId="32475AD7" w14:textId="309E649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умовах оренди гр. Нікітішиній О. О. </w:t>
            </w:r>
          </w:p>
        </w:tc>
      </w:tr>
      <w:tr w:rsidR="00F6350A" w:rsidRPr="008D6679" w14:paraId="6BB5AB3C" w14:textId="77777777" w:rsidTr="00F6350A">
        <w:trPr>
          <w:trHeight w:val="1350"/>
        </w:trPr>
        <w:tc>
          <w:tcPr>
            <w:tcW w:w="1134" w:type="dxa"/>
            <w:noWrap/>
            <w:hideMark/>
          </w:tcPr>
          <w:p w14:paraId="75AE0DB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8198" w:type="dxa"/>
            <w:hideMark/>
          </w:tcPr>
          <w:p w14:paraId="31502C06" w14:textId="670EA1D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умовах оренди гр. Петренку К. М. </w:t>
            </w:r>
          </w:p>
        </w:tc>
      </w:tr>
      <w:tr w:rsidR="00F6350A" w:rsidRPr="008D6679" w14:paraId="3CFC6205" w14:textId="77777777" w:rsidTr="00F6350A">
        <w:trPr>
          <w:trHeight w:val="1350"/>
        </w:trPr>
        <w:tc>
          <w:tcPr>
            <w:tcW w:w="1134" w:type="dxa"/>
            <w:noWrap/>
            <w:hideMark/>
          </w:tcPr>
          <w:p w14:paraId="3376FA7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8198" w:type="dxa"/>
            <w:hideMark/>
          </w:tcPr>
          <w:p w14:paraId="76733670" w14:textId="61DC974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умовах оренди гр. Саловій С. М . </w:t>
            </w:r>
          </w:p>
        </w:tc>
      </w:tr>
      <w:tr w:rsidR="00F6350A" w:rsidRPr="008D6679" w14:paraId="3B95D4A8" w14:textId="77777777" w:rsidTr="00F6350A">
        <w:trPr>
          <w:trHeight w:val="1470"/>
        </w:trPr>
        <w:tc>
          <w:tcPr>
            <w:tcW w:w="1134" w:type="dxa"/>
            <w:noWrap/>
            <w:hideMark/>
          </w:tcPr>
          <w:p w14:paraId="3949330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8198" w:type="dxa"/>
            <w:hideMark/>
          </w:tcPr>
          <w:p w14:paraId="483886BD" w14:textId="22011C2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</w:rPr>
              <w:br w:type="page"/>
              <w:t>проєкту землеустрою щодо відведення</w:t>
            </w:r>
            <w:r w:rsidRPr="00F6350A">
              <w:rPr>
                <w:color w:val="000000"/>
                <w:sz w:val="24"/>
              </w:rPr>
              <w:br w:type="page"/>
              <w:t>земельної ділянки в користування</w:t>
            </w:r>
            <w:r w:rsidRPr="00F6350A">
              <w:rPr>
                <w:color w:val="000000"/>
                <w:sz w:val="24"/>
              </w:rPr>
              <w:br w:type="page"/>
              <w:t xml:space="preserve">на умовах оренди гр. Аврамчук Н. Г. </w:t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290E105C" w14:textId="77777777" w:rsidTr="00F6350A">
        <w:trPr>
          <w:trHeight w:val="1425"/>
        </w:trPr>
        <w:tc>
          <w:tcPr>
            <w:tcW w:w="1134" w:type="dxa"/>
            <w:noWrap/>
            <w:hideMark/>
          </w:tcPr>
          <w:p w14:paraId="7E0BFC4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8198" w:type="dxa"/>
            <w:hideMark/>
          </w:tcPr>
          <w:p w14:paraId="2CD957E7" w14:textId="18B6162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на умовах оренди гр. Мельник Л. В.</w:t>
            </w:r>
          </w:p>
        </w:tc>
      </w:tr>
      <w:tr w:rsidR="00F6350A" w:rsidRPr="008D6679" w14:paraId="467722E7" w14:textId="77777777" w:rsidTr="00F6350A">
        <w:trPr>
          <w:trHeight w:val="1365"/>
        </w:trPr>
        <w:tc>
          <w:tcPr>
            <w:tcW w:w="1134" w:type="dxa"/>
            <w:noWrap/>
            <w:hideMark/>
          </w:tcPr>
          <w:p w14:paraId="1B96724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8198" w:type="dxa"/>
            <w:hideMark/>
          </w:tcPr>
          <w:p w14:paraId="75AB44B1" w14:textId="5908217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умовах оренди гр. Яворському О. П. </w:t>
            </w:r>
          </w:p>
        </w:tc>
      </w:tr>
      <w:tr w:rsidR="00F6350A" w:rsidRPr="008D6679" w14:paraId="11A27840" w14:textId="77777777" w:rsidTr="00F6350A">
        <w:trPr>
          <w:trHeight w:val="1365"/>
        </w:trPr>
        <w:tc>
          <w:tcPr>
            <w:tcW w:w="1134" w:type="dxa"/>
            <w:noWrap/>
            <w:hideMark/>
          </w:tcPr>
          <w:p w14:paraId="6382C14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8198" w:type="dxa"/>
            <w:hideMark/>
          </w:tcPr>
          <w:p w14:paraId="2A3D6D9A" w14:textId="3026C7F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проєкту землеустрою щодо відведення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в користування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умовах оренди гр. Стадник О. А. </w:t>
            </w:r>
          </w:p>
        </w:tc>
      </w:tr>
      <w:tr w:rsidR="00F6350A" w:rsidRPr="005D23AE" w14:paraId="2B7D1E31" w14:textId="77777777" w:rsidTr="00F6350A">
        <w:trPr>
          <w:trHeight w:val="1365"/>
        </w:trPr>
        <w:tc>
          <w:tcPr>
            <w:tcW w:w="1134" w:type="dxa"/>
            <w:noWrap/>
          </w:tcPr>
          <w:p w14:paraId="20EBF7C8" w14:textId="77777777" w:rsidR="00F6350A" w:rsidRPr="005D23AE" w:rsidRDefault="00F6350A" w:rsidP="00F6350A">
            <w:pPr>
              <w:jc w:val="center"/>
              <w:rPr>
                <w:color w:val="000000"/>
                <w:sz w:val="24"/>
              </w:rPr>
            </w:pPr>
            <w:r w:rsidRPr="005D23AE">
              <w:rPr>
                <w:color w:val="000000"/>
                <w:sz w:val="24"/>
              </w:rPr>
              <w:t>122</w:t>
            </w:r>
          </w:p>
        </w:tc>
        <w:tc>
          <w:tcPr>
            <w:tcW w:w="8198" w:type="dxa"/>
          </w:tcPr>
          <w:p w14:paraId="178D86E8" w14:textId="6A071A2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сільськогосподарського призначення</w:t>
            </w:r>
          </w:p>
        </w:tc>
      </w:tr>
      <w:tr w:rsidR="00F6350A" w:rsidRPr="005D23AE" w14:paraId="5EE8E3E9" w14:textId="77777777" w:rsidTr="00F6350A">
        <w:trPr>
          <w:trHeight w:val="1365"/>
        </w:trPr>
        <w:tc>
          <w:tcPr>
            <w:tcW w:w="1134" w:type="dxa"/>
            <w:noWrap/>
          </w:tcPr>
          <w:p w14:paraId="79FC0235" w14:textId="77777777" w:rsidR="00F6350A" w:rsidRPr="005D23AE" w:rsidRDefault="00F6350A" w:rsidP="00F6350A">
            <w:pPr>
              <w:jc w:val="center"/>
              <w:rPr>
                <w:color w:val="000000"/>
                <w:sz w:val="24"/>
              </w:rPr>
            </w:pPr>
            <w:r w:rsidRPr="005D23AE">
              <w:rPr>
                <w:color w:val="000000"/>
                <w:sz w:val="24"/>
              </w:rPr>
              <w:t>123</w:t>
            </w:r>
          </w:p>
        </w:tc>
        <w:tc>
          <w:tcPr>
            <w:tcW w:w="8198" w:type="dxa"/>
          </w:tcPr>
          <w:p w14:paraId="53EDA53C" w14:textId="32EE1F3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>призначення</w:t>
            </w:r>
          </w:p>
        </w:tc>
      </w:tr>
      <w:tr w:rsidR="00F6350A" w:rsidRPr="005D23AE" w14:paraId="40538897" w14:textId="77777777" w:rsidTr="00F6350A">
        <w:trPr>
          <w:trHeight w:val="1365"/>
        </w:trPr>
        <w:tc>
          <w:tcPr>
            <w:tcW w:w="1134" w:type="dxa"/>
            <w:noWrap/>
          </w:tcPr>
          <w:p w14:paraId="277C37D0" w14:textId="77777777" w:rsidR="00F6350A" w:rsidRPr="005D23AE" w:rsidRDefault="00F6350A" w:rsidP="00F6350A">
            <w:pPr>
              <w:jc w:val="center"/>
              <w:rPr>
                <w:color w:val="000000"/>
                <w:sz w:val="24"/>
              </w:rPr>
            </w:pPr>
            <w:r w:rsidRPr="005D23AE">
              <w:rPr>
                <w:color w:val="000000"/>
                <w:sz w:val="24"/>
              </w:rPr>
              <w:t>124</w:t>
            </w:r>
          </w:p>
        </w:tc>
        <w:tc>
          <w:tcPr>
            <w:tcW w:w="8198" w:type="dxa"/>
          </w:tcPr>
          <w:p w14:paraId="6375FC0E" w14:textId="5DDF2F2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сільськогосподарського призначення</w:t>
            </w:r>
          </w:p>
        </w:tc>
      </w:tr>
      <w:tr w:rsidR="00F6350A" w:rsidRPr="005D23AE" w14:paraId="35C34863" w14:textId="77777777" w:rsidTr="00F6350A">
        <w:trPr>
          <w:trHeight w:val="1365"/>
        </w:trPr>
        <w:tc>
          <w:tcPr>
            <w:tcW w:w="1134" w:type="dxa"/>
            <w:noWrap/>
          </w:tcPr>
          <w:p w14:paraId="5FABEB16" w14:textId="77777777" w:rsidR="00F6350A" w:rsidRPr="005D23AE" w:rsidRDefault="00F6350A" w:rsidP="00F6350A">
            <w:pPr>
              <w:jc w:val="center"/>
              <w:rPr>
                <w:color w:val="000000"/>
                <w:sz w:val="24"/>
              </w:rPr>
            </w:pPr>
            <w:r w:rsidRPr="005D23AE">
              <w:rPr>
                <w:color w:val="000000"/>
                <w:sz w:val="24"/>
              </w:rPr>
              <w:t>125</w:t>
            </w:r>
          </w:p>
        </w:tc>
        <w:tc>
          <w:tcPr>
            <w:tcW w:w="8198" w:type="dxa"/>
          </w:tcPr>
          <w:p w14:paraId="616689DA" w14:textId="1B9DEBC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>призначення</w:t>
            </w:r>
          </w:p>
        </w:tc>
      </w:tr>
      <w:tr w:rsidR="00F6350A" w:rsidRPr="008D6679" w14:paraId="1DB0D151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1FBCCFC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8198" w:type="dxa"/>
            <w:hideMark/>
          </w:tcPr>
          <w:p w14:paraId="297C3959" w14:textId="531C2BE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земельної ділянки сільськогосподарського призначення</w:t>
            </w:r>
          </w:p>
        </w:tc>
      </w:tr>
      <w:tr w:rsidR="00F6350A" w:rsidRPr="008D6679" w14:paraId="26F10FBA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235ADCEE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8198" w:type="dxa"/>
            <w:hideMark/>
          </w:tcPr>
          <w:p w14:paraId="6FDA5B64" w14:textId="5731CD5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>призначення</w:t>
            </w:r>
          </w:p>
        </w:tc>
      </w:tr>
      <w:tr w:rsidR="00F6350A" w:rsidRPr="008D6679" w14:paraId="71F4AA80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08F52AE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8198" w:type="dxa"/>
            <w:hideMark/>
          </w:tcPr>
          <w:p w14:paraId="407C0C67" w14:textId="640CC08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 xml:space="preserve">призначення </w:t>
            </w:r>
          </w:p>
        </w:tc>
      </w:tr>
      <w:tr w:rsidR="00F6350A" w:rsidRPr="008D6679" w14:paraId="6553F415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523DDD9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8198" w:type="dxa"/>
            <w:hideMark/>
          </w:tcPr>
          <w:p w14:paraId="2A6AFC0B" w14:textId="1829E58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 xml:space="preserve">призначення </w:t>
            </w:r>
          </w:p>
        </w:tc>
      </w:tr>
      <w:tr w:rsidR="00F6350A" w:rsidRPr="008D6679" w14:paraId="2DF35681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60C7AB6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8198" w:type="dxa"/>
            <w:hideMark/>
          </w:tcPr>
          <w:p w14:paraId="6707B68E" w14:textId="3EDC6A5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20221F42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6B4A626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8198" w:type="dxa"/>
            <w:hideMark/>
          </w:tcPr>
          <w:p w14:paraId="1FAF38C8" w14:textId="571DC1F0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340149AB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5815EF3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8198" w:type="dxa"/>
            <w:hideMark/>
          </w:tcPr>
          <w:p w14:paraId="5C86A1FD" w14:textId="1AD9AF7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 xml:space="preserve">призначення </w:t>
            </w:r>
          </w:p>
        </w:tc>
      </w:tr>
      <w:tr w:rsidR="00F6350A" w:rsidRPr="008D6679" w14:paraId="3B82C77B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3073E80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8198" w:type="dxa"/>
            <w:hideMark/>
          </w:tcPr>
          <w:p w14:paraId="69995C9C" w14:textId="7ECE5352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 xml:space="preserve">призначення </w:t>
            </w:r>
          </w:p>
        </w:tc>
      </w:tr>
      <w:tr w:rsidR="00F6350A" w:rsidRPr="008D6679" w14:paraId="1EF3AD61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232B885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8198" w:type="dxa"/>
            <w:hideMark/>
          </w:tcPr>
          <w:p w14:paraId="581B009F" w14:textId="01FAAEFE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1498FF01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054F1F0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8198" w:type="dxa"/>
            <w:hideMark/>
          </w:tcPr>
          <w:p w14:paraId="47654F1E" w14:textId="792B1D08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266FDBD3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4C7B795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8198" w:type="dxa"/>
            <w:hideMark/>
          </w:tcPr>
          <w:p w14:paraId="37E9FBDB" w14:textId="23EE80D7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01B82373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2C50EA45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8198" w:type="dxa"/>
            <w:hideMark/>
          </w:tcPr>
          <w:p w14:paraId="373830E2" w14:textId="7506EC0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2FBA9625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1034A1F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</w:t>
            </w:r>
          </w:p>
        </w:tc>
        <w:tc>
          <w:tcPr>
            <w:tcW w:w="8198" w:type="dxa"/>
            <w:hideMark/>
          </w:tcPr>
          <w:p w14:paraId="4E3704A9" w14:textId="10FD4687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5F1EE3C3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241EDF9C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139</w:t>
            </w:r>
          </w:p>
        </w:tc>
        <w:tc>
          <w:tcPr>
            <w:tcW w:w="8198" w:type="dxa"/>
            <w:hideMark/>
          </w:tcPr>
          <w:p w14:paraId="4F75392A" w14:textId="68E0B5D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643A703E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3F14921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</w:tc>
        <w:tc>
          <w:tcPr>
            <w:tcW w:w="8198" w:type="dxa"/>
            <w:hideMark/>
          </w:tcPr>
          <w:p w14:paraId="13349B67" w14:textId="25B284D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477C789D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30F0F2B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141</w:t>
            </w:r>
          </w:p>
        </w:tc>
        <w:tc>
          <w:tcPr>
            <w:tcW w:w="8198" w:type="dxa"/>
            <w:hideMark/>
          </w:tcPr>
          <w:p w14:paraId="269BF115" w14:textId="3952F92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0642B437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0D2BEB8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142</w:t>
            </w:r>
          </w:p>
        </w:tc>
        <w:tc>
          <w:tcPr>
            <w:tcW w:w="8198" w:type="dxa"/>
            <w:hideMark/>
          </w:tcPr>
          <w:p w14:paraId="68F7D211" w14:textId="2890512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0AFB5709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480853E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</w:t>
            </w:r>
          </w:p>
        </w:tc>
        <w:tc>
          <w:tcPr>
            <w:tcW w:w="8198" w:type="dxa"/>
            <w:hideMark/>
          </w:tcPr>
          <w:p w14:paraId="0286DDE5" w14:textId="206E0EEA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09699D93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6746BAA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8198" w:type="dxa"/>
            <w:hideMark/>
          </w:tcPr>
          <w:p w14:paraId="1F729277" w14:textId="3E9AD2D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</w:rPr>
              <w:br w:type="page"/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 w:type="page"/>
              <w:t xml:space="preserve">призначення </w:t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  <w:r w:rsidRPr="00F6350A">
              <w:rPr>
                <w:color w:val="000000"/>
                <w:sz w:val="24"/>
              </w:rPr>
              <w:br w:type="page"/>
            </w:r>
          </w:p>
        </w:tc>
      </w:tr>
      <w:tr w:rsidR="00F6350A" w:rsidRPr="008D6679" w14:paraId="4542EE89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33CEC8A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145</w:t>
            </w:r>
          </w:p>
        </w:tc>
        <w:tc>
          <w:tcPr>
            <w:tcW w:w="8198" w:type="dxa"/>
            <w:hideMark/>
          </w:tcPr>
          <w:p w14:paraId="1EF55823" w14:textId="39A42B6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 xml:space="preserve">призначення </w:t>
            </w:r>
          </w:p>
        </w:tc>
      </w:tr>
      <w:tr w:rsidR="00F6350A" w:rsidRPr="008D6679" w14:paraId="091F4252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33C5E3F9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146</w:t>
            </w:r>
          </w:p>
        </w:tc>
        <w:tc>
          <w:tcPr>
            <w:tcW w:w="8198" w:type="dxa"/>
            <w:hideMark/>
          </w:tcPr>
          <w:p w14:paraId="49C79801" w14:textId="5E51DD6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призначення </w:t>
            </w:r>
          </w:p>
        </w:tc>
      </w:tr>
      <w:tr w:rsidR="00F6350A" w:rsidRPr="008D6679" w14:paraId="67CC3FFD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0F40031B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147</w:t>
            </w:r>
          </w:p>
        </w:tc>
        <w:tc>
          <w:tcPr>
            <w:tcW w:w="8198" w:type="dxa"/>
            <w:hideMark/>
          </w:tcPr>
          <w:p w14:paraId="25C3E8F2" w14:textId="7475480B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внесення змін до договору оренди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земельної ділянки сільськогосподарського </w:t>
            </w:r>
            <w:r w:rsidRPr="00F6350A">
              <w:rPr>
                <w:color w:val="000000"/>
                <w:sz w:val="24"/>
              </w:rPr>
              <w:br/>
              <w:t xml:space="preserve">призначення </w:t>
            </w:r>
          </w:p>
        </w:tc>
      </w:tr>
      <w:tr w:rsidR="00F6350A" w:rsidRPr="008D6679" w14:paraId="787F1A2C" w14:textId="77777777" w:rsidTr="00F6350A">
        <w:trPr>
          <w:trHeight w:val="990"/>
        </w:trPr>
        <w:tc>
          <w:tcPr>
            <w:tcW w:w="1134" w:type="dxa"/>
            <w:noWrap/>
            <w:hideMark/>
          </w:tcPr>
          <w:p w14:paraId="21BFAFF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</w:t>
            </w:r>
          </w:p>
        </w:tc>
        <w:tc>
          <w:tcPr>
            <w:tcW w:w="8198" w:type="dxa"/>
            <w:hideMark/>
          </w:tcPr>
          <w:p w14:paraId="51CE7584" w14:textId="5A6DAA84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 xml:space="preserve">Про припинення дії договору оренди земельної ділянки водного фонду </w:t>
            </w:r>
          </w:p>
        </w:tc>
      </w:tr>
      <w:tr w:rsidR="00F6350A" w:rsidRPr="008D6679" w14:paraId="39E35A1E" w14:textId="77777777" w:rsidTr="00F6350A">
        <w:trPr>
          <w:trHeight w:val="2160"/>
        </w:trPr>
        <w:tc>
          <w:tcPr>
            <w:tcW w:w="1134" w:type="dxa"/>
            <w:noWrap/>
            <w:hideMark/>
          </w:tcPr>
          <w:p w14:paraId="3F1C064A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149</w:t>
            </w:r>
          </w:p>
        </w:tc>
        <w:tc>
          <w:tcPr>
            <w:tcW w:w="8198" w:type="dxa"/>
            <w:hideMark/>
          </w:tcPr>
          <w:p w14:paraId="312A2BE9" w14:textId="1DEF2D3C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включення земельної ділянки із земель промисловості, транспорту, електронних комунікацій, енергетики,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оборони та іншого призначення комунальної власності до переліку земельних ділянок, право оренди на які може бути реалізовано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 xml:space="preserve">на земельних торгах та продаж її права оренди </w:t>
            </w:r>
          </w:p>
        </w:tc>
      </w:tr>
      <w:tr w:rsidR="00F6350A" w:rsidRPr="008D6679" w14:paraId="5047E3AD" w14:textId="77777777" w:rsidTr="00F6350A">
        <w:trPr>
          <w:trHeight w:val="1785"/>
        </w:trPr>
        <w:tc>
          <w:tcPr>
            <w:tcW w:w="1134" w:type="dxa"/>
            <w:noWrap/>
            <w:hideMark/>
          </w:tcPr>
          <w:p w14:paraId="62050DE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  <w:tc>
          <w:tcPr>
            <w:tcW w:w="8198" w:type="dxa"/>
            <w:hideMark/>
          </w:tcPr>
          <w:p w14:paraId="76F280E6" w14:textId="54C8B40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включення земельної ділянки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сільськогосподарського призначення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комунальної власності до переліку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земельних ділянок право оренди на які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може бути реалізовано на земельних торгах</w:t>
            </w:r>
          </w:p>
        </w:tc>
      </w:tr>
      <w:tr w:rsidR="00F6350A" w:rsidRPr="008D6679" w14:paraId="686D1616" w14:textId="77777777" w:rsidTr="00F6350A">
        <w:trPr>
          <w:trHeight w:val="1890"/>
        </w:trPr>
        <w:tc>
          <w:tcPr>
            <w:tcW w:w="1134" w:type="dxa"/>
            <w:noWrap/>
            <w:hideMark/>
          </w:tcPr>
          <w:p w14:paraId="70F641E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151</w:t>
            </w:r>
          </w:p>
        </w:tc>
        <w:tc>
          <w:tcPr>
            <w:tcW w:w="8198" w:type="dxa"/>
            <w:hideMark/>
          </w:tcPr>
          <w:p w14:paraId="324A535E" w14:textId="663E7C75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включення земельної ділянки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сільськогосподарського призначення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комунальної власності до переліку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земельних ділянок право оренди на які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може бути реалізовано на земельних торгах</w:t>
            </w:r>
          </w:p>
        </w:tc>
      </w:tr>
      <w:tr w:rsidR="00F6350A" w:rsidRPr="008D6679" w14:paraId="4137941C" w14:textId="77777777" w:rsidTr="00F6350A">
        <w:trPr>
          <w:trHeight w:val="1125"/>
        </w:trPr>
        <w:tc>
          <w:tcPr>
            <w:tcW w:w="1134" w:type="dxa"/>
            <w:noWrap/>
            <w:hideMark/>
          </w:tcPr>
          <w:p w14:paraId="3BF53B22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152</w:t>
            </w:r>
          </w:p>
        </w:tc>
        <w:tc>
          <w:tcPr>
            <w:tcW w:w="8198" w:type="dxa"/>
            <w:hideMark/>
          </w:tcPr>
          <w:p w14:paraId="49EA6BD5" w14:textId="694CFDF6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продаж права оренди земельної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ділянки сільськогосподарського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призначення комунальної власності</w:t>
            </w:r>
          </w:p>
        </w:tc>
      </w:tr>
      <w:tr w:rsidR="00F6350A" w:rsidRPr="008D6679" w14:paraId="499FD519" w14:textId="77777777" w:rsidTr="00F6350A">
        <w:trPr>
          <w:trHeight w:val="1095"/>
        </w:trPr>
        <w:tc>
          <w:tcPr>
            <w:tcW w:w="1134" w:type="dxa"/>
            <w:noWrap/>
            <w:hideMark/>
          </w:tcPr>
          <w:p w14:paraId="0C39C5D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153</w:t>
            </w:r>
          </w:p>
        </w:tc>
        <w:tc>
          <w:tcPr>
            <w:tcW w:w="8198" w:type="dxa"/>
            <w:hideMark/>
          </w:tcPr>
          <w:p w14:paraId="1F66E65A" w14:textId="24FCDDC1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продаж права оренди земельної ділянки сільськогосподарського призначення комунальної власності</w:t>
            </w:r>
          </w:p>
        </w:tc>
      </w:tr>
      <w:tr w:rsidR="00F6350A" w:rsidRPr="008D6679" w14:paraId="525A3081" w14:textId="77777777" w:rsidTr="00F6350A">
        <w:trPr>
          <w:trHeight w:val="1155"/>
        </w:trPr>
        <w:tc>
          <w:tcPr>
            <w:tcW w:w="1134" w:type="dxa"/>
            <w:noWrap/>
            <w:hideMark/>
          </w:tcPr>
          <w:p w14:paraId="13BF0816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154</w:t>
            </w:r>
          </w:p>
        </w:tc>
        <w:tc>
          <w:tcPr>
            <w:tcW w:w="8198" w:type="dxa"/>
            <w:hideMark/>
          </w:tcPr>
          <w:p w14:paraId="22A5EBF7" w14:textId="47884CBF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продаж права оренди земельної ділянки сільськогосподарського призначення комунальної власності</w:t>
            </w:r>
          </w:p>
        </w:tc>
      </w:tr>
      <w:tr w:rsidR="00F6350A" w:rsidRPr="008D6679" w14:paraId="229A09CF" w14:textId="77777777" w:rsidTr="00F6350A">
        <w:trPr>
          <w:trHeight w:val="1425"/>
        </w:trPr>
        <w:tc>
          <w:tcPr>
            <w:tcW w:w="1134" w:type="dxa"/>
            <w:noWrap/>
            <w:hideMark/>
          </w:tcPr>
          <w:p w14:paraId="6903B388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8198" w:type="dxa"/>
            <w:hideMark/>
          </w:tcPr>
          <w:p w14:paraId="4E0B4D1C" w14:textId="1F02A655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включення земельної ділянки із земель житлової та громадської забудови комунальної власності до переліку земельних ділянок, право власності на які може бути реалізовано на земельних торгах</w:t>
            </w:r>
          </w:p>
        </w:tc>
      </w:tr>
      <w:tr w:rsidR="00F6350A" w:rsidRPr="008D6679" w14:paraId="6FA6B9A2" w14:textId="77777777" w:rsidTr="00F6350A">
        <w:trPr>
          <w:trHeight w:val="1665"/>
        </w:trPr>
        <w:tc>
          <w:tcPr>
            <w:tcW w:w="1134" w:type="dxa"/>
            <w:noWrap/>
            <w:hideMark/>
          </w:tcPr>
          <w:p w14:paraId="0A770D7D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156</w:t>
            </w:r>
          </w:p>
        </w:tc>
        <w:tc>
          <w:tcPr>
            <w:tcW w:w="8198" w:type="dxa"/>
            <w:hideMark/>
          </w:tcPr>
          <w:p w14:paraId="144D2C3C" w14:textId="6263B1AD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включення земельної ділянки водного фонду комунальної власності в комплексі з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розташованим на ній водним об’єктом до переліку земельних ділянок право оренди на які може бути реалізовано на земельних торгах</w:t>
            </w:r>
          </w:p>
        </w:tc>
      </w:tr>
      <w:tr w:rsidR="00F6350A" w:rsidRPr="008D6679" w14:paraId="74B1DF4B" w14:textId="77777777" w:rsidTr="00F6350A">
        <w:trPr>
          <w:trHeight w:val="1320"/>
        </w:trPr>
        <w:tc>
          <w:tcPr>
            <w:tcW w:w="1134" w:type="dxa"/>
            <w:noWrap/>
            <w:hideMark/>
          </w:tcPr>
          <w:p w14:paraId="6A2C72C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157</w:t>
            </w:r>
          </w:p>
        </w:tc>
        <w:tc>
          <w:tcPr>
            <w:tcW w:w="8198" w:type="dxa"/>
            <w:hideMark/>
          </w:tcPr>
          <w:p w14:paraId="463B86DE" w14:textId="2545F99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продаж права оренди земельної ділянки водного фонду комунальної власності в комплексі зрозташованим на ній водним об’єктом</w:t>
            </w:r>
          </w:p>
        </w:tc>
      </w:tr>
      <w:tr w:rsidR="00F6350A" w:rsidRPr="008D6679" w14:paraId="284464CF" w14:textId="77777777" w:rsidTr="00F6350A">
        <w:trPr>
          <w:trHeight w:val="1320"/>
        </w:trPr>
        <w:tc>
          <w:tcPr>
            <w:tcW w:w="1134" w:type="dxa"/>
            <w:noWrap/>
            <w:hideMark/>
          </w:tcPr>
          <w:p w14:paraId="66D0289F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158</w:t>
            </w:r>
          </w:p>
        </w:tc>
        <w:tc>
          <w:tcPr>
            <w:tcW w:w="8198" w:type="dxa"/>
            <w:hideMark/>
          </w:tcPr>
          <w:p w14:paraId="5AB336A6" w14:textId="535E4EB3" w:rsidR="00F6350A" w:rsidRPr="00F6350A" w:rsidRDefault="00F6350A" w:rsidP="00F6350A">
            <w:pPr>
              <w:spacing w:after="240"/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продаж права оренди земельної ділянки водного фонду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комунальної власності в комплексі з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розташованим на ній водним об’єктом</w:t>
            </w:r>
          </w:p>
        </w:tc>
      </w:tr>
      <w:tr w:rsidR="00F6350A" w:rsidRPr="008D6679" w14:paraId="143FCE98" w14:textId="77777777" w:rsidTr="00F6350A">
        <w:trPr>
          <w:trHeight w:val="1260"/>
        </w:trPr>
        <w:tc>
          <w:tcPr>
            <w:tcW w:w="1134" w:type="dxa"/>
            <w:noWrap/>
            <w:hideMark/>
          </w:tcPr>
          <w:p w14:paraId="62DC1F41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159</w:t>
            </w:r>
          </w:p>
        </w:tc>
        <w:tc>
          <w:tcPr>
            <w:tcW w:w="8198" w:type="dxa"/>
            <w:hideMark/>
          </w:tcPr>
          <w:p w14:paraId="31A7FA73" w14:textId="2636287D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розроблення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технічної документації із  землеустрою щодо поділу земельної ділянки</w:t>
            </w:r>
          </w:p>
        </w:tc>
      </w:tr>
      <w:tr w:rsidR="00F6350A" w:rsidRPr="008D6679" w14:paraId="2A098E0A" w14:textId="77777777" w:rsidTr="00F6350A">
        <w:trPr>
          <w:trHeight w:val="1260"/>
        </w:trPr>
        <w:tc>
          <w:tcPr>
            <w:tcW w:w="1134" w:type="dxa"/>
            <w:noWrap/>
            <w:hideMark/>
          </w:tcPr>
          <w:p w14:paraId="6EE55543" w14:textId="77777777" w:rsidR="00F6350A" w:rsidRPr="008D6679" w:rsidRDefault="00F6350A" w:rsidP="00F6350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8198" w:type="dxa"/>
            <w:hideMark/>
          </w:tcPr>
          <w:p w14:paraId="6F04E672" w14:textId="792B3863" w:rsidR="00F6350A" w:rsidRPr="00F6350A" w:rsidRDefault="00F6350A" w:rsidP="00F6350A">
            <w:pPr>
              <w:rPr>
                <w:color w:val="000000"/>
                <w:sz w:val="24"/>
              </w:rPr>
            </w:pPr>
            <w:r w:rsidRPr="00F6350A">
              <w:rPr>
                <w:color w:val="000000"/>
                <w:sz w:val="24"/>
              </w:rPr>
              <w:t>Про надання дозволу на розроблення</w:t>
            </w:r>
            <w:r w:rsidRPr="00F6350A">
              <w:rPr>
                <w:color w:val="000000"/>
                <w:sz w:val="24"/>
                <w:lang w:val="uk-UA"/>
              </w:rPr>
              <w:t xml:space="preserve"> </w:t>
            </w:r>
            <w:r w:rsidRPr="00F6350A">
              <w:rPr>
                <w:color w:val="000000"/>
                <w:sz w:val="24"/>
              </w:rPr>
              <w:t>технічної документації із  землеустрою щодо поділу земельної ділянки</w:t>
            </w:r>
          </w:p>
        </w:tc>
      </w:tr>
    </w:tbl>
    <w:p w14:paraId="406483A1" w14:textId="77777777" w:rsidR="00F6350A" w:rsidRPr="00972242" w:rsidRDefault="00F6350A" w:rsidP="00972242">
      <w:pPr>
        <w:pStyle w:val="a3"/>
        <w:ind w:left="0" w:firstLine="567"/>
        <w:rPr>
          <w:iCs/>
        </w:rPr>
      </w:pPr>
    </w:p>
    <w:p w14:paraId="3585EEA6" w14:textId="77777777" w:rsidR="00972242" w:rsidRPr="00972242" w:rsidRDefault="00972242" w:rsidP="00972242">
      <w:pPr>
        <w:pStyle w:val="a3"/>
        <w:ind w:left="0" w:firstLine="567"/>
        <w:rPr>
          <w:iCs/>
        </w:rPr>
      </w:pPr>
    </w:p>
    <w:p w14:paraId="6E212640" w14:textId="50C0AAC4" w:rsidR="00972242" w:rsidRPr="00972242" w:rsidRDefault="00972242" w:rsidP="00972242">
      <w:pPr>
        <w:pStyle w:val="a3"/>
        <w:tabs>
          <w:tab w:val="left" w:pos="284"/>
        </w:tabs>
        <w:ind w:left="0" w:firstLine="567"/>
        <w:jc w:val="both"/>
        <w:rPr>
          <w:i/>
        </w:rPr>
      </w:pPr>
      <w:r w:rsidRPr="00972242">
        <w:rPr>
          <w:i/>
        </w:rPr>
        <w:t xml:space="preserve">З </w:t>
      </w:r>
      <w:r w:rsidR="00F6350A">
        <w:rPr>
          <w:i/>
        </w:rPr>
        <w:t>1</w:t>
      </w:r>
      <w:r w:rsidRPr="00972242">
        <w:rPr>
          <w:i/>
        </w:rPr>
        <w:t xml:space="preserve"> по 1</w:t>
      </w:r>
      <w:r w:rsidR="00F6350A">
        <w:rPr>
          <w:i/>
        </w:rPr>
        <w:t>60</w:t>
      </w:r>
      <w:r w:rsidRPr="00972242">
        <w:rPr>
          <w:i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ради.</w:t>
      </w:r>
    </w:p>
    <w:p w14:paraId="30D0A431" w14:textId="77777777" w:rsidR="00972242" w:rsidRPr="00BB2743" w:rsidRDefault="00972242" w:rsidP="00972242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sectPr w:rsidR="00972242" w:rsidRPr="00BB2743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C822608C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EA03A3"/>
    <w:multiLevelType w:val="hybridMultilevel"/>
    <w:tmpl w:val="53903EE4"/>
    <w:lvl w:ilvl="0" w:tplc="AAF861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3EC0"/>
    <w:multiLevelType w:val="hybridMultilevel"/>
    <w:tmpl w:val="C950B85A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08203885">
    <w:abstractNumId w:val="8"/>
  </w:num>
  <w:num w:numId="2" w16cid:durableId="203060911">
    <w:abstractNumId w:val="6"/>
  </w:num>
  <w:num w:numId="3" w16cid:durableId="246158109">
    <w:abstractNumId w:val="3"/>
  </w:num>
  <w:num w:numId="4" w16cid:durableId="334115033">
    <w:abstractNumId w:val="2"/>
  </w:num>
  <w:num w:numId="5" w16cid:durableId="417364286">
    <w:abstractNumId w:val="11"/>
  </w:num>
  <w:num w:numId="6" w16cid:durableId="1653558305">
    <w:abstractNumId w:val="14"/>
  </w:num>
  <w:num w:numId="7" w16cid:durableId="1857113661">
    <w:abstractNumId w:val="15"/>
  </w:num>
  <w:num w:numId="8" w16cid:durableId="822625217">
    <w:abstractNumId w:val="5"/>
  </w:num>
  <w:num w:numId="9" w16cid:durableId="456262916">
    <w:abstractNumId w:val="7"/>
  </w:num>
  <w:num w:numId="10" w16cid:durableId="2047560936">
    <w:abstractNumId w:val="0"/>
  </w:num>
  <w:num w:numId="11" w16cid:durableId="1921132190">
    <w:abstractNumId w:val="1"/>
  </w:num>
  <w:num w:numId="12" w16cid:durableId="337319019">
    <w:abstractNumId w:val="13"/>
  </w:num>
  <w:num w:numId="13" w16cid:durableId="1069764395">
    <w:abstractNumId w:val="10"/>
  </w:num>
  <w:num w:numId="14" w16cid:durableId="1668090678">
    <w:abstractNumId w:val="9"/>
  </w:num>
  <w:num w:numId="15" w16cid:durableId="536551299">
    <w:abstractNumId w:val="4"/>
  </w:num>
  <w:num w:numId="16" w16cid:durableId="1836146552">
    <w:abstractNumId w:val="16"/>
  </w:num>
  <w:num w:numId="17" w16cid:durableId="531576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02C9B"/>
    <w:rsid w:val="00030310"/>
    <w:rsid w:val="00094376"/>
    <w:rsid w:val="000B6274"/>
    <w:rsid w:val="000D1626"/>
    <w:rsid w:val="000F7094"/>
    <w:rsid w:val="00124726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2E7BCB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05E07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B6C28"/>
    <w:rsid w:val="008F4B04"/>
    <w:rsid w:val="00904BA5"/>
    <w:rsid w:val="00906F94"/>
    <w:rsid w:val="00910D26"/>
    <w:rsid w:val="00920C96"/>
    <w:rsid w:val="00937C13"/>
    <w:rsid w:val="00941C40"/>
    <w:rsid w:val="00963061"/>
    <w:rsid w:val="00963FB8"/>
    <w:rsid w:val="00967299"/>
    <w:rsid w:val="00972242"/>
    <w:rsid w:val="009B447C"/>
    <w:rsid w:val="00A171CB"/>
    <w:rsid w:val="00A33ADE"/>
    <w:rsid w:val="00A62B0D"/>
    <w:rsid w:val="00A63044"/>
    <w:rsid w:val="00A81C46"/>
    <w:rsid w:val="00AB21D1"/>
    <w:rsid w:val="00AB7196"/>
    <w:rsid w:val="00AC59AD"/>
    <w:rsid w:val="00B53249"/>
    <w:rsid w:val="00B65BE8"/>
    <w:rsid w:val="00BC77E3"/>
    <w:rsid w:val="00C06C06"/>
    <w:rsid w:val="00C23A05"/>
    <w:rsid w:val="00CC0DCD"/>
    <w:rsid w:val="00CD4218"/>
    <w:rsid w:val="00CE09B8"/>
    <w:rsid w:val="00CF29D1"/>
    <w:rsid w:val="00D06D20"/>
    <w:rsid w:val="00D32E00"/>
    <w:rsid w:val="00D34C05"/>
    <w:rsid w:val="00D51644"/>
    <w:rsid w:val="00D516C8"/>
    <w:rsid w:val="00D62F1D"/>
    <w:rsid w:val="00D83803"/>
    <w:rsid w:val="00D85569"/>
    <w:rsid w:val="00D9662C"/>
    <w:rsid w:val="00DB6523"/>
    <w:rsid w:val="00E63C0A"/>
    <w:rsid w:val="00E8379B"/>
    <w:rsid w:val="00EA0C63"/>
    <w:rsid w:val="00EF12A7"/>
    <w:rsid w:val="00F10F79"/>
    <w:rsid w:val="00F6350A"/>
    <w:rsid w:val="00F7617C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qFormat/>
    <w:rsid w:val="008B6C28"/>
    <w:rPr>
      <w:rFonts w:cs="Times New Roman"/>
    </w:rPr>
  </w:style>
  <w:style w:type="paragraph" w:customStyle="1" w:styleId="3">
    <w:name w:val="Основной текст3"/>
    <w:basedOn w:val="a"/>
    <w:qFormat/>
    <w:rsid w:val="008B6C28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paragraph" w:customStyle="1" w:styleId="11">
    <w:name w:val="Без интервала1"/>
    <w:qFormat/>
    <w:rsid w:val="008B6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14945</Words>
  <Characters>8519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12</cp:revision>
  <dcterms:created xsi:type="dcterms:W3CDTF">2025-11-24T10:07:00Z</dcterms:created>
  <dcterms:modified xsi:type="dcterms:W3CDTF">2026-03-02T12:28:00Z</dcterms:modified>
</cp:coreProperties>
</file>